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F4483" w:rsidRDefault="002F4483">
      <w:pPr>
        <w:pStyle w:val="ConsNormal"/>
        <w:widowControl/>
        <w:tabs>
          <w:tab w:val="center" w:pos="4677"/>
          <w:tab w:val="left" w:pos="7513"/>
        </w:tabs>
        <w:ind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2F4483" w:rsidRDefault="002F4483">
      <w:pPr>
        <w:jc w:val="center"/>
        <w:rPr>
          <w:b/>
          <w:color w:val="auto"/>
          <w:sz w:val="16"/>
          <w:szCs w:val="16"/>
        </w:rPr>
      </w:pPr>
    </w:p>
    <w:p w:rsidR="002F4483" w:rsidRDefault="002F4483">
      <w:pPr>
        <w:jc w:val="center"/>
        <w:rPr>
          <w:b/>
          <w:color w:val="auto"/>
          <w:sz w:val="16"/>
          <w:szCs w:val="16"/>
        </w:rPr>
      </w:pPr>
    </w:p>
    <w:p w:rsidR="00AE2236" w:rsidRPr="00AE2236" w:rsidRDefault="00AE2236" w:rsidP="00AE2236">
      <w:pPr>
        <w:widowControl/>
        <w:suppressAutoHyphens w:val="0"/>
        <w:autoSpaceDE w:val="0"/>
        <w:autoSpaceDN w:val="0"/>
        <w:adjustRightInd w:val="0"/>
        <w:jc w:val="center"/>
        <w:rPr>
          <w:rFonts w:eastAsia="Times New Roman"/>
          <w:b/>
          <w:bCs/>
          <w:color w:val="auto"/>
          <w:kern w:val="0"/>
          <w:sz w:val="24"/>
          <w:szCs w:val="24"/>
          <w:lang w:eastAsia="ru-RU"/>
        </w:rPr>
      </w:pPr>
      <w:r w:rsidRPr="00AE2236">
        <w:rPr>
          <w:rFonts w:eastAsia="Times New Roman"/>
          <w:b/>
          <w:bCs/>
          <w:color w:val="auto"/>
          <w:kern w:val="0"/>
          <w:sz w:val="24"/>
          <w:szCs w:val="24"/>
          <w:lang w:eastAsia="ru-RU"/>
        </w:rPr>
        <w:t xml:space="preserve">ТЕХНИЧЕСКОЕ ЗАДАНИЕ </w:t>
      </w:r>
    </w:p>
    <w:p w:rsidR="00AE2236" w:rsidRPr="00AE2236" w:rsidRDefault="00AE2236" w:rsidP="00AE2236">
      <w:pPr>
        <w:widowControl/>
        <w:suppressAutoHyphens w:val="0"/>
        <w:autoSpaceDE w:val="0"/>
        <w:autoSpaceDN w:val="0"/>
        <w:adjustRightInd w:val="0"/>
        <w:jc w:val="center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AF068E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 xml:space="preserve">на </w:t>
      </w:r>
      <w:r w:rsidRPr="00AE2236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 xml:space="preserve">поставку хлеба и булочных изделий недлительного хранения </w:t>
      </w:r>
      <w:r w:rsidRPr="00AF068E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в</w:t>
      </w:r>
      <w:r w:rsidRPr="00AF068E">
        <w:rPr>
          <w:rFonts w:eastAsia="Times New Roman"/>
          <w:b/>
          <w:iCs/>
          <w:color w:val="auto"/>
          <w:spacing w:val="-1"/>
          <w:kern w:val="0"/>
          <w:sz w:val="24"/>
          <w:szCs w:val="24"/>
          <w:lang w:eastAsia="ru-RU"/>
        </w:rPr>
        <w:t xml:space="preserve"> </w:t>
      </w:r>
      <w:r w:rsidRPr="00AF068E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202</w:t>
      </w:r>
      <w:r w:rsidR="00E9006F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6</w:t>
      </w:r>
      <w:r w:rsidRPr="00AF068E">
        <w:rPr>
          <w:rFonts w:eastAsia="Times New Roman"/>
          <w:b/>
          <w:iCs/>
          <w:color w:val="auto"/>
          <w:spacing w:val="-1"/>
          <w:kern w:val="0"/>
          <w:sz w:val="24"/>
          <w:szCs w:val="24"/>
          <w:lang w:eastAsia="ru-RU"/>
        </w:rPr>
        <w:t xml:space="preserve"> </w:t>
      </w:r>
      <w:r w:rsidRPr="00AF068E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году</w:t>
      </w:r>
      <w:r w:rsidRPr="00AF068E">
        <w:rPr>
          <w:rFonts w:eastAsia="Times New Roman"/>
          <w:b/>
          <w:iCs/>
          <w:color w:val="auto"/>
          <w:spacing w:val="-2"/>
          <w:kern w:val="0"/>
          <w:sz w:val="24"/>
          <w:szCs w:val="24"/>
          <w:lang w:eastAsia="ru-RU"/>
        </w:rPr>
        <w:t xml:space="preserve"> </w:t>
      </w:r>
      <w:r w:rsidRPr="00AF068E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для</w:t>
      </w:r>
      <w:r w:rsidRPr="00AF068E">
        <w:rPr>
          <w:rFonts w:eastAsia="Times New Roman"/>
          <w:b/>
          <w:iCs/>
          <w:color w:val="auto"/>
          <w:spacing w:val="-1"/>
          <w:kern w:val="0"/>
          <w:sz w:val="24"/>
          <w:szCs w:val="24"/>
          <w:lang w:eastAsia="ru-RU"/>
        </w:rPr>
        <w:t xml:space="preserve"> нужд </w:t>
      </w:r>
      <w:r w:rsidRPr="00AE2236">
        <w:rPr>
          <w:rFonts w:eastAsia="Times New Roman"/>
          <w:b/>
          <w:iCs/>
          <w:color w:val="auto"/>
          <w:kern w:val="0"/>
          <w:sz w:val="24"/>
          <w:szCs w:val="24"/>
          <w:lang w:eastAsia="ru-RU"/>
        </w:rPr>
        <w:t>ГАУ НСО СРЦН г. Татарск</w:t>
      </w:r>
    </w:p>
    <w:p w:rsidR="002F4483" w:rsidRPr="00AE2236" w:rsidRDefault="002F4483">
      <w:pPr>
        <w:spacing w:line="360" w:lineRule="auto"/>
        <w:rPr>
          <w:color w:val="000000"/>
          <w:sz w:val="16"/>
          <w:szCs w:val="16"/>
          <w:lang w:bidi="ru-RU"/>
        </w:rPr>
      </w:pPr>
    </w:p>
    <w:p w:rsidR="002F4483" w:rsidRDefault="002F4483">
      <w:pPr>
        <w:pStyle w:val="af5"/>
        <w:tabs>
          <w:tab w:val="left" w:pos="2880"/>
        </w:tabs>
        <w:ind w:left="0" w:firstLine="567"/>
        <w:rPr>
          <w:b/>
          <w:color w:val="000000"/>
          <w:sz w:val="16"/>
          <w:szCs w:val="16"/>
        </w:rPr>
      </w:pPr>
    </w:p>
    <w:p w:rsidR="00AE2236" w:rsidRPr="00AE2236" w:rsidRDefault="00AE2236" w:rsidP="00AE2236">
      <w:pPr>
        <w:suppressAutoHyphens w:val="0"/>
        <w:contextualSpacing/>
        <w:jc w:val="both"/>
        <w:rPr>
          <w:rFonts w:eastAsia="Calibri"/>
          <w:b/>
          <w:color w:val="auto"/>
          <w:kern w:val="0"/>
          <w:sz w:val="22"/>
          <w:szCs w:val="22"/>
          <w:lang w:eastAsia="ru-RU"/>
        </w:rPr>
      </w:pPr>
      <w:r w:rsidRPr="00AE2236">
        <w:rPr>
          <w:rFonts w:eastAsia="Calibri"/>
          <w:b/>
          <w:color w:val="auto"/>
          <w:kern w:val="0"/>
          <w:sz w:val="22"/>
          <w:szCs w:val="22"/>
          <w:lang w:eastAsia="ru-RU"/>
        </w:rPr>
        <w:t>Инструкция по заполнению заявки на участие в электронном аукционе в части указания характеристик товара.</w:t>
      </w:r>
    </w:p>
    <w:p w:rsidR="00AE2236" w:rsidRPr="00AE2236" w:rsidRDefault="00AE2236" w:rsidP="00AE2236">
      <w:pPr>
        <w:suppressAutoHyphens w:val="0"/>
        <w:contextualSpacing/>
        <w:jc w:val="both"/>
        <w:rPr>
          <w:rFonts w:eastAsia="Calibri"/>
          <w:color w:val="auto"/>
          <w:kern w:val="0"/>
          <w:sz w:val="22"/>
          <w:szCs w:val="22"/>
          <w:lang w:eastAsia="ru-RU"/>
        </w:rPr>
      </w:pPr>
      <w:r w:rsidRPr="00AE2236">
        <w:rPr>
          <w:rFonts w:eastAsia="Calibri"/>
          <w:color w:val="auto"/>
          <w:kern w:val="0"/>
          <w:sz w:val="22"/>
          <w:szCs w:val="22"/>
          <w:lang w:eastAsia="ru-RU"/>
        </w:rPr>
        <w:t>Заявка должна содержать:</w:t>
      </w:r>
    </w:p>
    <w:p w:rsidR="00AE2236" w:rsidRPr="00AE2236" w:rsidRDefault="00AE2236" w:rsidP="00AE2236">
      <w:pPr>
        <w:tabs>
          <w:tab w:val="left" w:pos="2694"/>
        </w:tabs>
        <w:suppressAutoHyphens w:val="0"/>
        <w:contextualSpacing/>
        <w:jc w:val="both"/>
        <w:rPr>
          <w:rFonts w:eastAsia="Calibri"/>
          <w:color w:val="auto"/>
          <w:kern w:val="0"/>
          <w:sz w:val="22"/>
          <w:szCs w:val="22"/>
          <w:lang w:eastAsia="ru-RU"/>
        </w:rPr>
      </w:pPr>
      <w:bookmarkStart w:id="0" w:name="_Hlk120277469"/>
      <w:r w:rsidRPr="00AE2236">
        <w:rPr>
          <w:rFonts w:eastAsia="Calibri"/>
          <w:color w:val="auto"/>
          <w:kern w:val="0"/>
          <w:sz w:val="22"/>
          <w:szCs w:val="22"/>
          <w:lang w:eastAsia="ru-RU"/>
        </w:rPr>
        <w:t>- описание предлагаемого участником закупки товара, соответствующие показателям, установленным в описании объекта закупки (техническом задании): наименование товара, характеристики товара, соответствующие значениям, установленным в описании объекта закупки</w:t>
      </w:r>
      <w:bookmarkEnd w:id="0"/>
      <w:r w:rsidRPr="00AE2236">
        <w:rPr>
          <w:rFonts w:eastAsia="Calibri"/>
          <w:color w:val="auto"/>
          <w:kern w:val="0"/>
          <w:sz w:val="22"/>
          <w:szCs w:val="22"/>
          <w:lang w:eastAsia="ru-RU"/>
        </w:rPr>
        <w:t>, страна происхождения.</w:t>
      </w:r>
    </w:p>
    <w:p w:rsidR="00AE2236" w:rsidRPr="00AE2236" w:rsidRDefault="00AE2236" w:rsidP="00AE2236">
      <w:pPr>
        <w:tabs>
          <w:tab w:val="left" w:pos="2694"/>
        </w:tabs>
        <w:suppressAutoHyphens w:val="0"/>
        <w:contextualSpacing/>
        <w:jc w:val="both"/>
        <w:rPr>
          <w:rFonts w:eastAsia="Calibri"/>
          <w:color w:val="auto"/>
          <w:kern w:val="0"/>
          <w:sz w:val="22"/>
          <w:szCs w:val="22"/>
          <w:lang w:eastAsia="ru-RU"/>
        </w:rPr>
      </w:pPr>
    </w:p>
    <w:tbl>
      <w:tblPr>
        <w:tblW w:w="4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358"/>
        <w:gridCol w:w="931"/>
        <w:gridCol w:w="2395"/>
        <w:gridCol w:w="3762"/>
        <w:gridCol w:w="559"/>
        <w:gridCol w:w="731"/>
      </w:tblGrid>
      <w:tr w:rsidR="00AE2236" w:rsidRPr="00AE2236" w:rsidTr="004A0557">
        <w:trPr>
          <w:trHeight w:val="377"/>
        </w:trPr>
        <w:tc>
          <w:tcPr>
            <w:tcW w:w="2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 xml:space="preserve">№ </w:t>
            </w:r>
            <w:proofErr w:type="gramStart"/>
            <w:r w:rsidRPr="00AE2236">
              <w:rPr>
                <w:rFonts w:eastAsia="Calibri"/>
                <w:color w:val="auto"/>
                <w:kern w:val="0"/>
                <w:lang w:eastAsia="ru-RU"/>
              </w:rPr>
              <w:t>п</w:t>
            </w:r>
            <w:proofErr w:type="gramEnd"/>
            <w:r w:rsidRPr="00AE2236">
              <w:rPr>
                <w:rFonts w:eastAsia="Calibri"/>
                <w:color w:val="auto"/>
                <w:kern w:val="0"/>
                <w:lang w:eastAsia="ru-RU"/>
              </w:rPr>
              <w:t>/п</w:t>
            </w:r>
          </w:p>
        </w:tc>
        <w:tc>
          <w:tcPr>
            <w:tcW w:w="6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iCs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bCs/>
                <w:iCs/>
                <w:color w:val="auto"/>
                <w:kern w:val="0"/>
                <w:lang w:eastAsia="ru-RU"/>
              </w:rPr>
              <w:t>Наименование товара,</w:t>
            </w:r>
          </w:p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iCs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bCs/>
                <w:iCs/>
                <w:color w:val="auto"/>
                <w:kern w:val="0"/>
                <w:lang w:eastAsia="ru-RU"/>
              </w:rPr>
              <w:t>Код ОКПД</w:t>
            </w:r>
            <w:proofErr w:type="gramStart"/>
            <w:r w:rsidRPr="00AE2236">
              <w:rPr>
                <w:rFonts w:eastAsia="Calibri"/>
                <w:bCs/>
                <w:iCs/>
                <w:color w:val="auto"/>
                <w:kern w:val="0"/>
                <w:lang w:eastAsia="ru-RU"/>
              </w:rPr>
              <w:t>2</w:t>
            </w:r>
            <w:proofErr w:type="gramEnd"/>
            <w:r w:rsidRPr="00AE2236">
              <w:rPr>
                <w:rFonts w:eastAsia="Calibri"/>
                <w:bCs/>
                <w:iCs/>
                <w:color w:val="auto"/>
                <w:kern w:val="0"/>
                <w:lang w:eastAsia="ru-RU"/>
              </w:rPr>
              <w:t xml:space="preserve"> </w:t>
            </w:r>
          </w:p>
        </w:tc>
        <w:tc>
          <w:tcPr>
            <w:tcW w:w="4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Наименование страны происхождения товара</w:t>
            </w:r>
          </w:p>
        </w:tc>
        <w:tc>
          <w:tcPr>
            <w:tcW w:w="3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Характеристики товара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bCs/>
                <w:color w:val="auto"/>
                <w:kern w:val="0"/>
                <w:lang w:eastAsia="ru-RU"/>
              </w:rPr>
              <w:t>Ед. изм.</w:t>
            </w:r>
          </w:p>
        </w:tc>
        <w:tc>
          <w:tcPr>
            <w:tcW w:w="3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bCs/>
                <w:color w:val="auto"/>
                <w:kern w:val="0"/>
                <w:lang w:eastAsia="ru-RU"/>
              </w:rPr>
              <w:t>Кол-во</w:t>
            </w:r>
          </w:p>
        </w:tc>
      </w:tr>
      <w:tr w:rsidR="00AE2236" w:rsidRPr="00AE2236" w:rsidTr="004A0557">
        <w:trPr>
          <w:trHeight w:val="377"/>
        </w:trPr>
        <w:tc>
          <w:tcPr>
            <w:tcW w:w="2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6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rPr>
                <w:rFonts w:eastAsia="Calibri"/>
                <w:bCs/>
                <w:iCs/>
                <w:color w:val="auto"/>
                <w:kern w:val="0"/>
                <w:lang w:eastAsia="ru-RU"/>
              </w:rPr>
            </w:pPr>
          </w:p>
        </w:tc>
        <w:tc>
          <w:tcPr>
            <w:tcW w:w="4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 w:bidi="ru-RU"/>
              </w:rPr>
            </w:pPr>
            <w:r w:rsidRPr="00AE2236">
              <w:rPr>
                <w:rFonts w:eastAsia="Calibri"/>
                <w:bCs/>
                <w:color w:val="auto"/>
                <w:kern w:val="0"/>
                <w:lang w:eastAsia="ru-RU" w:bidi="ru-RU"/>
              </w:rPr>
              <w:t>Наименование характеристики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 w:bidi="ru-RU"/>
              </w:rPr>
            </w:pPr>
            <w:r w:rsidRPr="00AE2236">
              <w:rPr>
                <w:rFonts w:eastAsia="Calibri"/>
                <w:bCs/>
                <w:color w:val="auto"/>
                <w:kern w:val="0"/>
                <w:lang w:eastAsia="ru-RU" w:bidi="ru-RU"/>
              </w:rPr>
              <w:t>Значение характеристики</w:t>
            </w:r>
          </w:p>
        </w:tc>
        <w:tc>
          <w:tcPr>
            <w:tcW w:w="2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rPr>
                <w:rFonts w:eastAsia="Calibri"/>
                <w:bCs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rPr>
                <w:rFonts w:eastAsia="Calibri"/>
                <w:bCs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157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1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2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3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4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5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6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7</w:t>
            </w:r>
          </w:p>
        </w:tc>
      </w:tr>
      <w:tr w:rsidR="00AE2236" w:rsidRPr="00AE2236" w:rsidTr="004A0557">
        <w:trPr>
          <w:trHeight w:val="189"/>
        </w:trPr>
        <w:tc>
          <w:tcPr>
            <w:tcW w:w="2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6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Хлеб недлительного хранения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,</w:t>
            </w:r>
          </w:p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ОКПД</w:t>
            </w:r>
            <w:proofErr w:type="gramStart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2</w:t>
            </w:r>
            <w:proofErr w:type="gramEnd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10.71.11.11</w:t>
            </w:r>
            <w:r w:rsidR="00161302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0</w:t>
            </w:r>
          </w:p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bCs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Вид хлеба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snapToGrid w:val="0"/>
              <w:rPr>
                <w:rFonts w:eastAsia="Times New Roman"/>
                <w:bCs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Пшеничный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993B9C" w:rsidP="00AE2236">
            <w:pPr>
              <w:widowControl/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/>
              </w:rPr>
            </w:pPr>
            <w:proofErr w:type="spellStart"/>
            <w:proofErr w:type="gramStart"/>
            <w:r>
              <w:rPr>
                <w:rFonts w:eastAsia="Calibri"/>
                <w:bCs/>
                <w:color w:val="auto"/>
                <w:kern w:val="0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3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F969F4" w:rsidP="00AE2236">
            <w:pPr>
              <w:widowControl/>
              <w:suppressAutoHyphens w:val="0"/>
              <w:jc w:val="center"/>
              <w:rPr>
                <w:rFonts w:eastAsia="Calibri"/>
                <w:bCs/>
                <w:color w:val="auto"/>
                <w:kern w:val="0"/>
                <w:lang w:eastAsia="ru-RU"/>
              </w:rPr>
            </w:pPr>
            <w:r>
              <w:rPr>
                <w:rFonts w:eastAsia="Calibri"/>
                <w:bCs/>
                <w:color w:val="auto"/>
                <w:kern w:val="0"/>
                <w:lang w:eastAsia="ru-RU"/>
              </w:rPr>
              <w:t>2 00</w:t>
            </w:r>
            <w:r w:rsidR="00993B9C">
              <w:rPr>
                <w:rFonts w:eastAsia="Calibri"/>
                <w:bCs/>
                <w:color w:val="auto"/>
                <w:kern w:val="0"/>
                <w:lang w:eastAsia="ru-RU"/>
              </w:rPr>
              <w:t>0</w:t>
            </w:r>
          </w:p>
        </w:tc>
      </w:tr>
      <w:tr w:rsidR="00AE2236" w:rsidRPr="00AE2236" w:rsidTr="004A0557">
        <w:trPr>
          <w:trHeight w:val="225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Изделие нарезанное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993B9C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Да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 xml:space="preserve">Хлеб по способу производства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Формовой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Сорт муки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993B9C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Из пшеничной муки первого сорта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641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Фасовка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993B9C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Не менее 0,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550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кг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и не более 0,600 кг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70"/>
        </w:trPr>
        <w:tc>
          <w:tcPr>
            <w:tcW w:w="23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  <w:t>2.</w:t>
            </w:r>
          </w:p>
        </w:tc>
        <w:tc>
          <w:tcPr>
            <w:tcW w:w="66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Хлеб недлительного хранения</w:t>
            </w:r>
          </w:p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ОКПД</w:t>
            </w:r>
            <w:proofErr w:type="gramStart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2</w:t>
            </w:r>
            <w:proofErr w:type="gramEnd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</w:t>
            </w:r>
            <w:r w:rsidR="00161302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10.71.11.110</w:t>
            </w:r>
          </w:p>
        </w:tc>
        <w:tc>
          <w:tcPr>
            <w:tcW w:w="45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Вид хлеба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Ржано-пшеничный</w:t>
            </w:r>
          </w:p>
        </w:tc>
        <w:tc>
          <w:tcPr>
            <w:tcW w:w="27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Кг</w:t>
            </w:r>
          </w:p>
        </w:tc>
        <w:tc>
          <w:tcPr>
            <w:tcW w:w="35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F969F4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>
              <w:rPr>
                <w:rFonts w:eastAsia="Calibri"/>
                <w:color w:val="auto"/>
                <w:kern w:val="0"/>
                <w:lang w:eastAsia="ru-RU"/>
              </w:rPr>
              <w:t>1 2</w:t>
            </w:r>
            <w:r w:rsidR="00993B9C">
              <w:rPr>
                <w:rFonts w:eastAsia="Calibri"/>
                <w:color w:val="auto"/>
                <w:kern w:val="0"/>
                <w:lang w:eastAsia="ru-RU"/>
              </w:rPr>
              <w:t>00</w:t>
            </w: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Изделие нарезанное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993B9C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Да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Хлеб по способу производства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bCs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Формовой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Сорт муки: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Ржано-пшеничная мука смесь муки ржаной обдирной хлебопекарной и муки пшеничной хлебопекарной первого сорта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993B9C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«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Урожайны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й»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161302">
        <w:trPr>
          <w:trHeight w:val="7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adjustRightInd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Фасовка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993B9C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Не менее 0,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750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кг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и не более 0,800 кг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  <w:t>3.</w:t>
            </w:r>
          </w:p>
        </w:tc>
        <w:tc>
          <w:tcPr>
            <w:tcW w:w="66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Булочные изделия,</w:t>
            </w:r>
          </w:p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ОКПД</w:t>
            </w:r>
            <w:proofErr w:type="gramStart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2</w:t>
            </w:r>
            <w:proofErr w:type="gramEnd"/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 xml:space="preserve"> 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10.71.11.121</w:t>
            </w:r>
          </w:p>
        </w:tc>
        <w:tc>
          <w:tcPr>
            <w:tcW w:w="45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bCs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 xml:space="preserve">Вид сырья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Пшеничная мука</w:t>
            </w:r>
          </w:p>
        </w:tc>
        <w:tc>
          <w:tcPr>
            <w:tcW w:w="27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 w:rsidRPr="00AE2236">
              <w:rPr>
                <w:rFonts w:eastAsia="Calibri"/>
                <w:color w:val="auto"/>
                <w:kern w:val="0"/>
                <w:lang w:eastAsia="ru-RU"/>
              </w:rPr>
              <w:t>Кг</w:t>
            </w:r>
          </w:p>
        </w:tc>
        <w:tc>
          <w:tcPr>
            <w:tcW w:w="35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F969F4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  <w:r>
              <w:rPr>
                <w:rFonts w:eastAsia="Calibri"/>
                <w:color w:val="auto"/>
                <w:kern w:val="0"/>
                <w:lang w:eastAsia="ru-RU"/>
              </w:rPr>
              <w:t>25</w:t>
            </w:r>
            <w:bookmarkStart w:id="1" w:name="_GoBack"/>
            <w:bookmarkEnd w:id="1"/>
            <w:r w:rsidR="00993B9C">
              <w:rPr>
                <w:rFonts w:eastAsia="Calibri"/>
                <w:color w:val="auto"/>
                <w:kern w:val="0"/>
                <w:lang w:eastAsia="ru-RU"/>
              </w:rPr>
              <w:t>0</w:t>
            </w: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Наличие добавок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Нет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Наличие начинки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shd w:val="clear" w:color="auto" w:fill="FFFFFF"/>
                <w:lang w:eastAsia="ru-RU"/>
              </w:rPr>
              <w:t>Нет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Наименование булочного изделия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993B9C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Батон 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особый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tabs>
                <w:tab w:val="left" w:pos="1158"/>
              </w:tabs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Сорт муки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Из пшеничной муки высшего сорта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  <w:tr w:rsidR="00AE2236" w:rsidRPr="00AE2236" w:rsidTr="004A0557">
        <w:trPr>
          <w:trHeight w:val="250"/>
        </w:trPr>
        <w:tc>
          <w:tcPr>
            <w:tcW w:w="2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eastAsia="Calibri"/>
                <w:snapToGrid w:val="0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tabs>
                <w:tab w:val="left" w:pos="1158"/>
              </w:tabs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Фасовка </w:t>
            </w:r>
          </w:p>
        </w:tc>
        <w:tc>
          <w:tcPr>
            <w:tcW w:w="1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236" w:rsidRPr="00AE2236" w:rsidRDefault="00AE2236" w:rsidP="00AE2236">
            <w:pPr>
              <w:widowControl/>
              <w:suppressAutoHyphens w:val="0"/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</w:pP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Не менее 0,35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>0</w:t>
            </w:r>
            <w:r w:rsidRPr="00AE2236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кг</w:t>
            </w:r>
            <w:r w:rsidR="00993B9C">
              <w:rPr>
                <w:rFonts w:eastAsia="Times New Roman"/>
                <w:color w:val="auto"/>
                <w:kern w:val="0"/>
                <w:sz w:val="22"/>
                <w:szCs w:val="22"/>
                <w:lang w:eastAsia="ru-RU"/>
              </w:rPr>
              <w:t xml:space="preserve"> и не более 0,400 кг</w:t>
            </w:r>
          </w:p>
        </w:tc>
        <w:tc>
          <w:tcPr>
            <w:tcW w:w="27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  <w:tc>
          <w:tcPr>
            <w:tcW w:w="3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236" w:rsidRPr="00AE2236" w:rsidRDefault="00AE2236" w:rsidP="00AE2236">
            <w:pPr>
              <w:widowControl/>
              <w:tabs>
                <w:tab w:val="left" w:pos="567"/>
              </w:tabs>
              <w:suppressAutoHyphens w:val="0"/>
              <w:snapToGrid w:val="0"/>
              <w:jc w:val="center"/>
              <w:rPr>
                <w:rFonts w:eastAsia="Calibri"/>
                <w:color w:val="auto"/>
                <w:kern w:val="0"/>
                <w:lang w:eastAsia="ru-RU"/>
              </w:rPr>
            </w:pPr>
          </w:p>
        </w:tc>
      </w:tr>
    </w:tbl>
    <w:p w:rsidR="00AE2236" w:rsidRPr="00AE2236" w:rsidRDefault="00AE2236" w:rsidP="00AE2236">
      <w:pPr>
        <w:suppressAutoHyphens w:val="0"/>
        <w:ind w:firstLine="567"/>
        <w:contextualSpacing/>
        <w:jc w:val="both"/>
        <w:rPr>
          <w:rFonts w:eastAsia="Times New Roman"/>
          <w:color w:val="auto"/>
          <w:kern w:val="0"/>
          <w:sz w:val="22"/>
          <w:szCs w:val="22"/>
          <w:lang w:eastAsia="ru-RU"/>
        </w:rPr>
      </w:pPr>
    </w:p>
    <w:p w:rsidR="00AE2236" w:rsidRPr="00AE2236" w:rsidRDefault="00AE2236" w:rsidP="00AE2236">
      <w:pPr>
        <w:suppressAutoHyphens w:val="0"/>
        <w:ind w:firstLine="567"/>
        <w:contextualSpacing/>
        <w:jc w:val="both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AE2236">
        <w:rPr>
          <w:rFonts w:eastAsia="Times New Roman"/>
          <w:color w:val="auto"/>
          <w:kern w:val="0"/>
          <w:sz w:val="24"/>
          <w:szCs w:val="24"/>
          <w:lang w:eastAsia="ru-RU"/>
        </w:rPr>
        <w:t>Пункты 1 – 3 технического задания – остаточный срок годности на момент поставки должен составлять не менее 18 часов.</w:t>
      </w:r>
    </w:p>
    <w:p w:rsidR="00AE2236" w:rsidRPr="00AE2236" w:rsidRDefault="00AE2236" w:rsidP="00AE2236">
      <w:pPr>
        <w:keepNext/>
        <w:jc w:val="center"/>
        <w:outlineLvl w:val="2"/>
        <w:rPr>
          <w:rFonts w:eastAsia="Times New Roman"/>
          <w:color w:val="auto"/>
          <w:kern w:val="0"/>
          <w:sz w:val="24"/>
          <w:szCs w:val="24"/>
          <w:lang w:eastAsia="ru-RU"/>
        </w:rPr>
      </w:pPr>
    </w:p>
    <w:p w:rsidR="00AE2236" w:rsidRPr="00AE2236" w:rsidRDefault="00AE2236" w:rsidP="00AE2236">
      <w:pPr>
        <w:widowControl/>
        <w:suppressAutoHyphens w:val="0"/>
        <w:ind w:firstLine="567"/>
        <w:contextualSpacing/>
        <w:jc w:val="both"/>
        <w:rPr>
          <w:rFonts w:eastAsia="Calibri"/>
          <w:b/>
          <w:color w:val="auto"/>
          <w:kern w:val="0"/>
          <w:sz w:val="24"/>
          <w:szCs w:val="24"/>
          <w:lang w:eastAsia="ru-RU"/>
        </w:rPr>
      </w:pPr>
      <w:r w:rsidRPr="00AE2236">
        <w:rPr>
          <w:rFonts w:eastAsia="Calibri"/>
          <w:b/>
          <w:i/>
          <w:color w:val="000000"/>
          <w:kern w:val="0"/>
          <w:sz w:val="24"/>
          <w:szCs w:val="24"/>
          <w:lang w:eastAsia="ru-RU"/>
        </w:rPr>
        <w:t xml:space="preserve">В предложении в </w:t>
      </w:r>
      <w:r w:rsidRPr="00AE2236">
        <w:rPr>
          <w:rFonts w:eastAsia="Calibri"/>
          <w:b/>
          <w:color w:val="000000"/>
          <w:kern w:val="0"/>
          <w:sz w:val="24"/>
          <w:szCs w:val="24"/>
          <w:lang w:eastAsia="ru-RU"/>
        </w:rPr>
        <w:t>отношении объекта закупки в</w:t>
      </w:r>
      <w:r w:rsidRPr="00AE2236">
        <w:rPr>
          <w:rFonts w:eastAsia="Calibri"/>
          <w:b/>
          <w:color w:val="auto"/>
          <w:kern w:val="0"/>
          <w:sz w:val="24"/>
          <w:szCs w:val="24"/>
          <w:lang w:eastAsia="ru-RU"/>
        </w:rPr>
        <w:t xml:space="preserve"> части указания показателей товара:</w:t>
      </w:r>
    </w:p>
    <w:p w:rsidR="00AE2236" w:rsidRPr="00AE2236" w:rsidRDefault="00AE2236" w:rsidP="00AE2236">
      <w:pPr>
        <w:widowControl/>
        <w:suppressAutoHyphens w:val="0"/>
        <w:ind w:firstLine="567"/>
        <w:jc w:val="both"/>
        <w:rPr>
          <w:rFonts w:eastAsia="Times New Roman"/>
          <w:snapToGrid w:val="0"/>
          <w:color w:val="auto"/>
          <w:kern w:val="0"/>
          <w:sz w:val="24"/>
          <w:szCs w:val="24"/>
          <w:lang w:eastAsia="ru-RU"/>
        </w:rPr>
      </w:pPr>
      <w:r w:rsidRPr="00AE2236">
        <w:rPr>
          <w:rFonts w:eastAsia="Times New Roman"/>
          <w:b/>
          <w:snapToGrid w:val="0"/>
          <w:color w:val="auto"/>
          <w:kern w:val="0"/>
          <w:sz w:val="24"/>
          <w:szCs w:val="24"/>
          <w:lang w:eastAsia="ru-RU"/>
        </w:rPr>
        <w:t xml:space="preserve">- </w:t>
      </w:r>
      <w:r w:rsidRPr="00AE2236">
        <w:rPr>
          <w:rFonts w:eastAsia="Times New Roman"/>
          <w:snapToGrid w:val="0"/>
          <w:color w:val="auto"/>
          <w:kern w:val="0"/>
          <w:sz w:val="24"/>
          <w:szCs w:val="24"/>
          <w:lang w:eastAsia="ru-RU"/>
        </w:rPr>
        <w:t>по показателю «Фасовка» указывается любое значение, соответствующее техническому заданию;</w:t>
      </w:r>
    </w:p>
    <w:p w:rsidR="00AE2236" w:rsidRPr="00AE2236" w:rsidRDefault="00AE2236" w:rsidP="00AE2236">
      <w:pPr>
        <w:tabs>
          <w:tab w:val="left" w:pos="426"/>
        </w:tabs>
        <w:suppressAutoHyphens w:val="0"/>
        <w:jc w:val="both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AE2236">
        <w:rPr>
          <w:rFonts w:eastAsia="Times New Roman"/>
          <w:snapToGrid w:val="0"/>
          <w:color w:val="auto"/>
          <w:kern w:val="0"/>
          <w:sz w:val="24"/>
          <w:szCs w:val="24"/>
          <w:lang w:eastAsia="ru-RU"/>
        </w:rPr>
        <w:t xml:space="preserve">           - все остальные показатели не подлежат изменению и указываются участниками закупки в соответствии с описанием объекта закупки.</w:t>
      </w: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spacing w:line="360" w:lineRule="auto"/>
        <w:rPr>
          <w:color w:val="000000"/>
          <w:lang w:bidi="ru-RU"/>
        </w:rPr>
      </w:pPr>
    </w:p>
    <w:p w:rsidR="002F4483" w:rsidRDefault="002F4483">
      <w:pPr>
        <w:pStyle w:val="af5"/>
        <w:tabs>
          <w:tab w:val="left" w:pos="2880"/>
        </w:tabs>
        <w:ind w:left="0" w:firstLine="567"/>
        <w:rPr>
          <w:color w:val="000000"/>
        </w:rPr>
      </w:pPr>
    </w:p>
    <w:p w:rsidR="002F4483" w:rsidRDefault="002F4483">
      <w:pPr>
        <w:jc w:val="both"/>
        <w:rPr>
          <w:color w:val="000000"/>
        </w:rPr>
      </w:pPr>
    </w:p>
    <w:sectPr w:rsidR="002F4483" w:rsidSect="00AE2236">
      <w:pgSz w:w="11906" w:h="16838"/>
      <w:pgMar w:top="425" w:right="680" w:bottom="357" w:left="1134" w:header="720" w:footer="720" w:gutter="0"/>
      <w:cols w:space="720"/>
      <w:docGrid w:linePitch="28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E8A"/>
    <w:rsid w:val="00161302"/>
    <w:rsid w:val="00193F8C"/>
    <w:rsid w:val="00197CDF"/>
    <w:rsid w:val="001C0BF8"/>
    <w:rsid w:val="00202E49"/>
    <w:rsid w:val="00207E5E"/>
    <w:rsid w:val="002F4483"/>
    <w:rsid w:val="003E3E8A"/>
    <w:rsid w:val="004A2C81"/>
    <w:rsid w:val="00593035"/>
    <w:rsid w:val="006977B5"/>
    <w:rsid w:val="00783175"/>
    <w:rsid w:val="007965F5"/>
    <w:rsid w:val="007D5120"/>
    <w:rsid w:val="008D347A"/>
    <w:rsid w:val="008D44CD"/>
    <w:rsid w:val="008E730F"/>
    <w:rsid w:val="00993B9C"/>
    <w:rsid w:val="009F6F2D"/>
    <w:rsid w:val="00A76B66"/>
    <w:rsid w:val="00AE2236"/>
    <w:rsid w:val="00C05C93"/>
    <w:rsid w:val="00C94693"/>
    <w:rsid w:val="00CC7118"/>
    <w:rsid w:val="00E0490F"/>
    <w:rsid w:val="00E61608"/>
    <w:rsid w:val="00E9006F"/>
    <w:rsid w:val="00F9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caption" w:semiHidden="0" w:uiPriority="0" w:unhideWhenUsed="0" w:qFormat="1"/>
    <w:lsdException w:name="List" w:semiHidden="0" w:uiPriority="0" w:unhideWhenUsed="0"/>
    <w:lsdException w:name="Title" w:semiHidden="0" w:uiPriority="0" w:unhideWhenUsed="0" w:qFormat="1"/>
    <w:lsdException w:name="Default Paragraph Font" w:semiHidden="0" w:uiPriority="1"/>
    <w:lsdException w:name="Body Tex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Normal (Web)" w:semiHidden="0"/>
    <w:lsdException w:name="HTML Preformatted" w:semiHidden="0" w:qFormat="1"/>
    <w:lsdException w:name="Table Grid" w:semiHidden="0" w:uiPriority="59" w:unhideWhenUsed="0" w:qFormat="1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</w:pPr>
    <w:rPr>
      <w:color w:val="00000A"/>
      <w:kern w:val="1"/>
      <w:lang w:eastAsia="zh-CN"/>
    </w:rPr>
  </w:style>
  <w:style w:type="paragraph" w:styleId="1">
    <w:name w:val="heading 1"/>
    <w:basedOn w:val="a"/>
    <w:next w:val="a0"/>
    <w:qFormat/>
    <w:pPr>
      <w:widowControl/>
      <w:numPr>
        <w:numId w:val="1"/>
      </w:numPr>
      <w:tabs>
        <w:tab w:val="left" w:pos="0"/>
      </w:tabs>
      <w:outlineLvl w:val="0"/>
    </w:pPr>
    <w:rPr>
      <w:b/>
      <w:bCs/>
      <w:caps/>
      <w:color w:val="333333"/>
      <w:sz w:val="21"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after="120"/>
      <w:jc w:val="both"/>
    </w:pPr>
    <w:rPr>
      <w:sz w:val="24"/>
    </w:rPr>
  </w:style>
  <w:style w:type="character" w:customStyle="1" w:styleId="a4">
    <w:name w:val="Основной текст Знак"/>
    <w:link w:val="a0"/>
    <w:rPr>
      <w:color w:val="00000A"/>
      <w:kern w:val="1"/>
      <w:sz w:val="24"/>
      <w:lang w:eastAsia="zh-CN"/>
    </w:rPr>
  </w:style>
  <w:style w:type="character" w:customStyle="1" w:styleId="30">
    <w:name w:val="Заголовок 3 Знак"/>
    <w:link w:val="3"/>
    <w:uiPriority w:val="9"/>
    <w:semiHidden/>
    <w:rPr>
      <w:rFonts w:ascii="Calibri Light" w:eastAsia="Times New Roman" w:hAnsi="Calibri Light" w:cs="Times New Roman"/>
      <w:b/>
      <w:bCs/>
      <w:color w:val="00000A"/>
      <w:kern w:val="1"/>
      <w:sz w:val="26"/>
      <w:szCs w:val="26"/>
      <w:lang w:eastAsia="zh-CN"/>
    </w:rPr>
  </w:style>
  <w:style w:type="character" w:styleId="a5">
    <w:name w:val="Emphasis"/>
    <w:qFormat/>
    <w:rPr>
      <w:i/>
      <w:iCs/>
    </w:rPr>
  </w:style>
  <w:style w:type="character" w:styleId="a6">
    <w:name w:val="Hyperlink"/>
    <w:rPr>
      <w:color w:val="0000FF"/>
      <w:u w:val="single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next w:val="a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List"/>
    <w:basedOn w:val="a0"/>
    <w:rPr>
      <w:rFonts w:cs="Mangal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c">
    <w:name w:val="Table Grid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31">
    <w:name w:val="Основной шрифт абзаца3"/>
  </w:style>
  <w:style w:type="character" w:customStyle="1" w:styleId="2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DefaultParagraphFont0">
    <w:name w:val="Default Paragraph Font_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character" w:customStyle="1" w:styleId="tx1">
    <w:name w:val="tx1"/>
    <w:rPr>
      <w:b/>
      <w:bCs/>
    </w:rPr>
  </w:style>
  <w:style w:type="character" w:customStyle="1" w:styleId="apple-style-span">
    <w:name w:val="apple-style-span"/>
  </w:style>
  <w:style w:type="character" w:customStyle="1" w:styleId="m1">
    <w:name w:val="m1"/>
    <w:rPr>
      <w:color w:val="0000FF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e">
    <w:name w:val="Текст примечания Знак"/>
    <w:rPr>
      <w:rFonts w:ascii="Times New Roman" w:hAnsi="Times New Roman" w:cs="Times New Roman"/>
    </w:rPr>
  </w:style>
  <w:style w:type="character" w:customStyle="1" w:styleId="af">
    <w:name w:val="Название Знак"/>
    <w:rPr>
      <w:rFonts w:ascii="Times New Roman" w:hAnsi="Times New Roman" w:cs="Times New Roman"/>
      <w:b/>
      <w:bCs/>
      <w:sz w:val="28"/>
      <w:szCs w:val="24"/>
    </w:rPr>
  </w:style>
  <w:style w:type="character" w:customStyle="1" w:styleId="af0">
    <w:name w:val="Верхний колонтитул Знак"/>
    <w:rPr>
      <w:rFonts w:ascii="Times New Roman" w:hAnsi="Times New Roman" w:cs="Times New Roman"/>
    </w:rPr>
  </w:style>
  <w:style w:type="character" w:customStyle="1" w:styleId="12">
    <w:name w:val="Заголовок 1 Знак"/>
    <w:rPr>
      <w:rFonts w:ascii="Times New Roman" w:hAnsi="Times New Roman" w:cs="Times New Roman"/>
      <w:b/>
      <w:bCs/>
      <w:caps/>
      <w:color w:val="333333"/>
      <w:sz w:val="21"/>
      <w:szCs w:val="21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eastAsia="Times New Roman" w:cs="Times New Roman"/>
    </w:rPr>
  </w:style>
  <w:style w:type="character" w:customStyle="1" w:styleId="ListLabel5">
    <w:name w:val="ListLabel 5"/>
    <w:rPr>
      <w:rFonts w:cs="Times New Roman"/>
      <w:b/>
      <w:color w:val="00000A"/>
    </w:rPr>
  </w:style>
  <w:style w:type="character" w:customStyle="1" w:styleId="ListLabel6">
    <w:name w:val="ListLabel 6"/>
    <w:rPr>
      <w:rFonts w:eastAsia="Times New Roman" w:cs="Times New Roman"/>
      <w:b w:val="0"/>
      <w:i w:val="0"/>
      <w:color w:val="00000A"/>
      <w:sz w:val="24"/>
      <w:szCs w:val="24"/>
    </w:rPr>
  </w:style>
  <w:style w:type="character" w:customStyle="1" w:styleId="ListLabel7">
    <w:name w:val="ListLabel 7"/>
    <w:rPr>
      <w:rFonts w:cs="Times New Roman"/>
      <w:color w:val="00000A"/>
    </w:rPr>
  </w:style>
  <w:style w:type="character" w:customStyle="1" w:styleId="af1">
    <w:name w:val="Маркеры списка"/>
    <w:rPr>
      <w:rFonts w:ascii="OpenSymbol" w:eastAsia="OpenSymbol" w:hAnsi="OpenSymbol" w:cs="OpenSymbol"/>
    </w:rPr>
  </w:style>
  <w:style w:type="paragraph" w:customStyle="1" w:styleId="4">
    <w:name w:val="Указатель4"/>
    <w:basedOn w:val="a"/>
    <w:pPr>
      <w:suppressLineNumbers/>
    </w:pPr>
    <w:rPr>
      <w:rFonts w:cs="Mangal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0">
    <w:name w:val="Название объекта2"/>
    <w:basedOn w:val="a"/>
    <w:next w:val="a0"/>
    <w:pPr>
      <w:widowControl/>
      <w:jc w:val="center"/>
    </w:pPr>
    <w:rPr>
      <w:b/>
      <w:bCs/>
      <w:sz w:val="28"/>
      <w:szCs w:val="24"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customStyle="1" w:styleId="15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suppressAutoHyphens/>
    </w:pPr>
    <w:rPr>
      <w:color w:val="00000A"/>
      <w:kern w:val="1"/>
      <w:sz w:val="22"/>
      <w:lang w:eastAsia="zh-CN"/>
    </w:rPr>
  </w:style>
  <w:style w:type="paragraph" w:customStyle="1" w:styleId="16">
    <w:name w:val="Абзац списка1"/>
    <w:basedOn w:val="a"/>
    <w:pPr>
      <w:widowControl/>
      <w:ind w:left="720"/>
      <w:contextualSpacing/>
    </w:pPr>
  </w:style>
  <w:style w:type="paragraph" w:customStyle="1" w:styleId="17">
    <w:name w:val="Текст примечания1"/>
    <w:basedOn w:val="a"/>
  </w:style>
  <w:style w:type="paragraph" w:customStyle="1" w:styleId="18">
    <w:name w:val="Без интервала1"/>
    <w:pPr>
      <w:suppressAutoHyphens/>
    </w:pPr>
    <w:rPr>
      <w:rFonts w:ascii="Calibri" w:hAnsi="Calibri" w:cs="Calibri"/>
      <w:color w:val="00000A"/>
      <w:kern w:val="1"/>
      <w:sz w:val="22"/>
      <w:szCs w:val="22"/>
      <w:lang w:eastAsia="zh-CN"/>
    </w:rPr>
  </w:style>
  <w:style w:type="paragraph" w:customStyle="1" w:styleId="ConsNormal">
    <w:name w:val="ConsNormal"/>
    <w:pPr>
      <w:widowControl w:val="0"/>
      <w:suppressAutoHyphens/>
      <w:ind w:firstLine="720"/>
    </w:pPr>
    <w:rPr>
      <w:rFonts w:ascii="Arial" w:hAnsi="Arial" w:cs="Arial"/>
      <w:color w:val="00000A"/>
      <w:kern w:val="1"/>
      <w:lang w:eastAsia="zh-CN"/>
    </w:rPr>
  </w:style>
  <w:style w:type="paragraph" w:customStyle="1" w:styleId="19">
    <w:name w:val="Абзац списка1"/>
    <w:basedOn w:val="a"/>
    <w:pPr>
      <w:widowControl/>
      <w:spacing w:before="192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af2">
    <w:name w:val="Декоративный"/>
    <w:pPr>
      <w:suppressAutoHyphens/>
      <w:jc w:val="center"/>
    </w:pPr>
    <w:rPr>
      <w:b/>
      <w:color w:val="00000A"/>
      <w:kern w:val="1"/>
      <w:sz w:val="24"/>
      <w:lang w:eastAsia="zh-CN"/>
    </w:rPr>
  </w:style>
  <w:style w:type="paragraph" w:customStyle="1" w:styleId="1a">
    <w:name w:val="Обычный (веб)1"/>
    <w:basedOn w:val="a"/>
    <w:pPr>
      <w:widowControl/>
      <w:spacing w:before="150" w:after="280"/>
    </w:pPr>
    <w:rPr>
      <w:rFonts w:ascii="Arial" w:hAnsi="Arial" w:cs="Arial"/>
      <w:sz w:val="21"/>
      <w:szCs w:val="21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styleId="af5">
    <w:name w:val="List Paragraph"/>
    <w:basedOn w:val="a"/>
    <w:uiPriority w:val="34"/>
    <w:qFormat/>
    <w:pPr>
      <w:widowControl/>
      <w:suppressAutoHyphens w:val="0"/>
      <w:ind w:left="720"/>
      <w:contextualSpacing/>
    </w:pPr>
    <w:rPr>
      <w:color w:val="auto"/>
      <w:kern w:val="0"/>
      <w:lang w:eastAsia="ru-RU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before="360" w:after="600" w:line="0" w:lineRule="atLeast"/>
      <w:jc w:val="center"/>
    </w:pPr>
  </w:style>
  <w:style w:type="paragraph" w:customStyle="1" w:styleId="ConsPlusNormal">
    <w:name w:val="ConsPlusNormal"/>
    <w:uiPriority w:val="99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caption" w:semiHidden="0" w:uiPriority="0" w:unhideWhenUsed="0" w:qFormat="1"/>
    <w:lsdException w:name="List" w:semiHidden="0" w:uiPriority="0" w:unhideWhenUsed="0"/>
    <w:lsdException w:name="Title" w:semiHidden="0" w:uiPriority="0" w:unhideWhenUsed="0" w:qFormat="1"/>
    <w:lsdException w:name="Default Paragraph Font" w:semiHidden="0" w:uiPriority="1"/>
    <w:lsdException w:name="Body Tex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Normal (Web)" w:semiHidden="0"/>
    <w:lsdException w:name="HTML Preformatted" w:semiHidden="0" w:qFormat="1"/>
    <w:lsdException w:name="Table Grid" w:semiHidden="0" w:uiPriority="59" w:unhideWhenUsed="0" w:qFormat="1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</w:pPr>
    <w:rPr>
      <w:color w:val="00000A"/>
      <w:kern w:val="1"/>
      <w:lang w:eastAsia="zh-CN"/>
    </w:rPr>
  </w:style>
  <w:style w:type="paragraph" w:styleId="1">
    <w:name w:val="heading 1"/>
    <w:basedOn w:val="a"/>
    <w:next w:val="a0"/>
    <w:qFormat/>
    <w:pPr>
      <w:widowControl/>
      <w:numPr>
        <w:numId w:val="1"/>
      </w:numPr>
      <w:tabs>
        <w:tab w:val="left" w:pos="0"/>
      </w:tabs>
      <w:outlineLvl w:val="0"/>
    </w:pPr>
    <w:rPr>
      <w:b/>
      <w:bCs/>
      <w:caps/>
      <w:color w:val="333333"/>
      <w:sz w:val="21"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after="120"/>
      <w:jc w:val="both"/>
    </w:pPr>
    <w:rPr>
      <w:sz w:val="24"/>
    </w:rPr>
  </w:style>
  <w:style w:type="character" w:customStyle="1" w:styleId="a4">
    <w:name w:val="Основной текст Знак"/>
    <w:link w:val="a0"/>
    <w:rPr>
      <w:color w:val="00000A"/>
      <w:kern w:val="1"/>
      <w:sz w:val="24"/>
      <w:lang w:eastAsia="zh-CN"/>
    </w:rPr>
  </w:style>
  <w:style w:type="character" w:customStyle="1" w:styleId="30">
    <w:name w:val="Заголовок 3 Знак"/>
    <w:link w:val="3"/>
    <w:uiPriority w:val="9"/>
    <w:semiHidden/>
    <w:rPr>
      <w:rFonts w:ascii="Calibri Light" w:eastAsia="Times New Roman" w:hAnsi="Calibri Light" w:cs="Times New Roman"/>
      <w:b/>
      <w:bCs/>
      <w:color w:val="00000A"/>
      <w:kern w:val="1"/>
      <w:sz w:val="26"/>
      <w:szCs w:val="26"/>
      <w:lang w:eastAsia="zh-CN"/>
    </w:rPr>
  </w:style>
  <w:style w:type="character" w:styleId="a5">
    <w:name w:val="Emphasis"/>
    <w:qFormat/>
    <w:rPr>
      <w:i/>
      <w:iCs/>
    </w:rPr>
  </w:style>
  <w:style w:type="character" w:styleId="a6">
    <w:name w:val="Hyperlink"/>
    <w:rPr>
      <w:color w:val="0000FF"/>
      <w:u w:val="single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next w:val="a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List"/>
    <w:basedOn w:val="a0"/>
    <w:rPr>
      <w:rFonts w:cs="Mangal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c">
    <w:name w:val="Table Grid"/>
    <w:basedOn w:val="a2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31">
    <w:name w:val="Основной шрифт абзаца3"/>
  </w:style>
  <w:style w:type="character" w:customStyle="1" w:styleId="2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DefaultParagraphFont0">
    <w:name w:val="Default Paragraph Font_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character" w:customStyle="1" w:styleId="tx1">
    <w:name w:val="tx1"/>
    <w:rPr>
      <w:b/>
      <w:bCs/>
    </w:rPr>
  </w:style>
  <w:style w:type="character" w:customStyle="1" w:styleId="apple-style-span">
    <w:name w:val="apple-style-span"/>
  </w:style>
  <w:style w:type="character" w:customStyle="1" w:styleId="m1">
    <w:name w:val="m1"/>
    <w:rPr>
      <w:color w:val="0000FF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e">
    <w:name w:val="Текст примечания Знак"/>
    <w:rPr>
      <w:rFonts w:ascii="Times New Roman" w:hAnsi="Times New Roman" w:cs="Times New Roman"/>
    </w:rPr>
  </w:style>
  <w:style w:type="character" w:customStyle="1" w:styleId="af">
    <w:name w:val="Название Знак"/>
    <w:rPr>
      <w:rFonts w:ascii="Times New Roman" w:hAnsi="Times New Roman" w:cs="Times New Roman"/>
      <w:b/>
      <w:bCs/>
      <w:sz w:val="28"/>
      <w:szCs w:val="24"/>
    </w:rPr>
  </w:style>
  <w:style w:type="character" w:customStyle="1" w:styleId="af0">
    <w:name w:val="Верхний колонтитул Знак"/>
    <w:rPr>
      <w:rFonts w:ascii="Times New Roman" w:hAnsi="Times New Roman" w:cs="Times New Roman"/>
    </w:rPr>
  </w:style>
  <w:style w:type="character" w:customStyle="1" w:styleId="12">
    <w:name w:val="Заголовок 1 Знак"/>
    <w:rPr>
      <w:rFonts w:ascii="Times New Roman" w:hAnsi="Times New Roman" w:cs="Times New Roman"/>
      <w:b/>
      <w:bCs/>
      <w:caps/>
      <w:color w:val="333333"/>
      <w:sz w:val="21"/>
      <w:szCs w:val="21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eastAsia="Times New Roman" w:cs="Times New Roman"/>
    </w:rPr>
  </w:style>
  <w:style w:type="character" w:customStyle="1" w:styleId="ListLabel5">
    <w:name w:val="ListLabel 5"/>
    <w:rPr>
      <w:rFonts w:cs="Times New Roman"/>
      <w:b/>
      <w:color w:val="00000A"/>
    </w:rPr>
  </w:style>
  <w:style w:type="character" w:customStyle="1" w:styleId="ListLabel6">
    <w:name w:val="ListLabel 6"/>
    <w:rPr>
      <w:rFonts w:eastAsia="Times New Roman" w:cs="Times New Roman"/>
      <w:b w:val="0"/>
      <w:i w:val="0"/>
      <w:color w:val="00000A"/>
      <w:sz w:val="24"/>
      <w:szCs w:val="24"/>
    </w:rPr>
  </w:style>
  <w:style w:type="character" w:customStyle="1" w:styleId="ListLabel7">
    <w:name w:val="ListLabel 7"/>
    <w:rPr>
      <w:rFonts w:cs="Times New Roman"/>
      <w:color w:val="00000A"/>
    </w:rPr>
  </w:style>
  <w:style w:type="character" w:customStyle="1" w:styleId="af1">
    <w:name w:val="Маркеры списка"/>
    <w:rPr>
      <w:rFonts w:ascii="OpenSymbol" w:eastAsia="OpenSymbol" w:hAnsi="OpenSymbol" w:cs="OpenSymbol"/>
    </w:rPr>
  </w:style>
  <w:style w:type="paragraph" w:customStyle="1" w:styleId="4">
    <w:name w:val="Указатель4"/>
    <w:basedOn w:val="a"/>
    <w:pPr>
      <w:suppressLineNumbers/>
    </w:pPr>
    <w:rPr>
      <w:rFonts w:cs="Mangal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0">
    <w:name w:val="Название объекта2"/>
    <w:basedOn w:val="a"/>
    <w:next w:val="a0"/>
    <w:pPr>
      <w:widowControl/>
      <w:jc w:val="center"/>
    </w:pPr>
    <w:rPr>
      <w:b/>
      <w:bCs/>
      <w:sz w:val="28"/>
      <w:szCs w:val="24"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customStyle="1" w:styleId="15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suppressAutoHyphens/>
    </w:pPr>
    <w:rPr>
      <w:color w:val="00000A"/>
      <w:kern w:val="1"/>
      <w:sz w:val="22"/>
      <w:lang w:eastAsia="zh-CN"/>
    </w:rPr>
  </w:style>
  <w:style w:type="paragraph" w:customStyle="1" w:styleId="16">
    <w:name w:val="Абзац списка1"/>
    <w:basedOn w:val="a"/>
    <w:pPr>
      <w:widowControl/>
      <w:ind w:left="720"/>
      <w:contextualSpacing/>
    </w:pPr>
  </w:style>
  <w:style w:type="paragraph" w:customStyle="1" w:styleId="17">
    <w:name w:val="Текст примечания1"/>
    <w:basedOn w:val="a"/>
  </w:style>
  <w:style w:type="paragraph" w:customStyle="1" w:styleId="18">
    <w:name w:val="Без интервала1"/>
    <w:pPr>
      <w:suppressAutoHyphens/>
    </w:pPr>
    <w:rPr>
      <w:rFonts w:ascii="Calibri" w:hAnsi="Calibri" w:cs="Calibri"/>
      <w:color w:val="00000A"/>
      <w:kern w:val="1"/>
      <w:sz w:val="22"/>
      <w:szCs w:val="22"/>
      <w:lang w:eastAsia="zh-CN"/>
    </w:rPr>
  </w:style>
  <w:style w:type="paragraph" w:customStyle="1" w:styleId="ConsNormal">
    <w:name w:val="ConsNormal"/>
    <w:pPr>
      <w:widowControl w:val="0"/>
      <w:suppressAutoHyphens/>
      <w:ind w:firstLine="720"/>
    </w:pPr>
    <w:rPr>
      <w:rFonts w:ascii="Arial" w:hAnsi="Arial" w:cs="Arial"/>
      <w:color w:val="00000A"/>
      <w:kern w:val="1"/>
      <w:lang w:eastAsia="zh-CN"/>
    </w:rPr>
  </w:style>
  <w:style w:type="paragraph" w:customStyle="1" w:styleId="19">
    <w:name w:val="Абзац списка1"/>
    <w:basedOn w:val="a"/>
    <w:pPr>
      <w:widowControl/>
      <w:spacing w:before="192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af2">
    <w:name w:val="Декоративный"/>
    <w:pPr>
      <w:suppressAutoHyphens/>
      <w:jc w:val="center"/>
    </w:pPr>
    <w:rPr>
      <w:b/>
      <w:color w:val="00000A"/>
      <w:kern w:val="1"/>
      <w:sz w:val="24"/>
      <w:lang w:eastAsia="zh-CN"/>
    </w:rPr>
  </w:style>
  <w:style w:type="paragraph" w:customStyle="1" w:styleId="1a">
    <w:name w:val="Обычный (веб)1"/>
    <w:basedOn w:val="a"/>
    <w:pPr>
      <w:widowControl/>
      <w:spacing w:before="150" w:after="280"/>
    </w:pPr>
    <w:rPr>
      <w:rFonts w:ascii="Arial" w:hAnsi="Arial" w:cs="Arial"/>
      <w:sz w:val="21"/>
      <w:szCs w:val="21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styleId="af5">
    <w:name w:val="List Paragraph"/>
    <w:basedOn w:val="a"/>
    <w:uiPriority w:val="34"/>
    <w:qFormat/>
    <w:pPr>
      <w:widowControl/>
      <w:suppressAutoHyphens w:val="0"/>
      <w:ind w:left="720"/>
      <w:contextualSpacing/>
    </w:pPr>
    <w:rPr>
      <w:color w:val="auto"/>
      <w:kern w:val="0"/>
      <w:lang w:eastAsia="ru-RU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before="360" w:after="600" w:line="0" w:lineRule="atLeast"/>
      <w:jc w:val="center"/>
    </w:pPr>
  </w:style>
  <w:style w:type="paragraph" w:customStyle="1" w:styleId="ConsPlusNormal">
    <w:name w:val="ConsPlusNormal"/>
    <w:uiPriority w:val="99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4BEAA-4AD8-4A6F-8682-59B75F5E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размещение государственного заказа на проведение обследования с оценкой технического состояния строительных конструк</vt:lpstr>
    </vt:vector>
  </TitlesOfParts>
  <Company/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размещение государственного заказа на проведение обследования с оценкой технического состояния строительных конструк</dc:title>
  <dc:creator>u036</dc:creator>
  <cp:lastModifiedBy>us</cp:lastModifiedBy>
  <cp:revision>27</cp:revision>
  <cp:lastPrinted>2018-02-08T14:51:00Z</cp:lastPrinted>
  <dcterms:created xsi:type="dcterms:W3CDTF">2025-02-14T03:33:00Z</dcterms:created>
  <dcterms:modified xsi:type="dcterms:W3CDTF">2026-04-01T12:01:00Z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579964AE033848F7A11B9D504914731A</vt:lpwstr>
  </property>
  <property fmtid="{D5CDD505-2E9C-101B-9397-08002B2CF9AE}" pid="3" name="KSOProductBuildVer">
    <vt:lpwstr>1049-12.2.0.16909</vt:lpwstr>
  </property>
</Properties>
</file>