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360" w:beforeAutospacing="1" w:afterAutospacing="1"/>
        <w:ind w:left="0" w:hanging="0"/>
        <w:jc w:val="both"/>
        <w:outlineLvl w:val="2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Topic/Problem Identification:</w:t>
      </w:r>
    </w:p>
    <w:p>
      <w:pPr>
        <w:pStyle w:val="Normal"/>
        <w:numPr>
          <w:ilvl w:val="0"/>
          <w:numId w:val="0"/>
        </w:numPr>
        <w:spacing w:lineRule="auto" w:line="360" w:beforeAutospacing="1" w:afterAutospacing="1"/>
        <w:ind w:left="0" w:hanging="0"/>
        <w:jc w:val="both"/>
        <w:outlineLvl w:val="2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This project is based on solving  a problem related to education.</w:t>
      </w:r>
    </w:p>
    <w:p>
      <w:pPr>
        <w:pStyle w:val="Normal"/>
        <w:numPr>
          <w:ilvl w:val="0"/>
          <w:numId w:val="1"/>
        </w:numPr>
        <w:spacing w:lineRule="auto" w:line="360" w:beforeAutospacing="1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Access to Quality Education in Remote Areas: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Students in rural or remote areas often have limited access to quality education due to a lack of local institutions or teachers.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This gap creates inequality in educational opportunities for students in less developed regions.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44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Lack of Personalized Learning: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Traditional classroom learning often uses a one-size-fits-all approach, which doesn't cater to individual learning paces or styles.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Students with different learning needs may struggle to keep up or feel disengaged.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44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Limited Access to Educational Resources: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Many students face difficulties in accessing up-to-date textbooks, study materials, and resources due to financial or geographical constraints.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Educational materials and tools may not be readily available in digital formats or in the languages of various regions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44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Tracking Student Progress and Engagement: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Schools and universities often lack efficient systems to track students’ progress in real-time, making it difficult to identify struggling students and provide timely support.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Teachers and parents may not have an easy way to monitor the engagement and academic performance of students.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44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Teacher-Student Interaction Challenges: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In large classrooms, students may not have enough opportunities for personalized interaction with teachers.</w:t>
      </w:r>
    </w:p>
    <w:p>
      <w:pPr>
        <w:pStyle w:val="Normal"/>
        <w:numPr>
          <w:ilvl w:val="1"/>
          <w:numId w:val="1"/>
        </w:numPr>
        <w:spacing w:lineRule="auto" w:line="360" w:before="0" w:afterAutospacing="1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Communication between teachers, students, and parents may not be seamless, affecting student outcomes.</w:t>
      </w:r>
    </w:p>
    <w:p>
      <w:pPr>
        <w:pStyle w:val="Normal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spacing w:lineRule="auto" w:line="360" w:beforeAutospacing="1" w:afterAutospacing="1"/>
        <w:ind w:left="0" w:hanging="0"/>
        <w:jc w:val="both"/>
        <w:outlineLvl w:val="2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Web-Based Solution:</w:t>
      </w:r>
    </w:p>
    <w:p>
      <w:pPr>
        <w:pStyle w:val="Normal"/>
        <w:numPr>
          <w:ilvl w:val="0"/>
          <w:numId w:val="2"/>
        </w:numPr>
        <w:spacing w:lineRule="auto" w:line="360" w:beforeAutospacing="1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Online Learning Platform:</w:t>
      </w:r>
    </w:p>
    <w:p>
      <w:pPr>
        <w:pStyle w:val="Normal"/>
        <w:numPr>
          <w:ilvl w:val="0"/>
          <w:numId w:val="0"/>
        </w:numPr>
        <w:spacing w:lineRule="auto" w:line="360" w:beforeAutospacing="1" w:after="0"/>
        <w:ind w:left="72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Key Features: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Interactive learning modules for students to learn at their own pace.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Integration of multimedia resources such as videos, quizzes, and assignments.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Personalized learning paths for students based on their progress and performance.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Video conferencing for real-time lessons and tutoring.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Target Audience: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Students in remote areas, adults seeking continuing education, and schools looking for supplementary learning tools.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Benefit: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Provides access to education anywhere and at any time, reducing geographical and financial barriers.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Tailors the learning experience to individual needs, improving student outcomes.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Student Progress Tracking System: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Key Features: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Dashboard for students, parents, and teachers to view real-time performance and engagement.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Automated progress reports, showing strengths and areas for improvement.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Notifications for students and parents regarding grades, assignments, and important deadlines.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Target Audience: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Teachers, students, and parents.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Benefit: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Ensures timely interventions for students falling behind, improving overall academic success.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Collaborative Study and Discussion Platform: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Key Features: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Discussion forums for students to ask questions, share resources, and collaborate.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Peer-to-peer tutoring system, allowing students to help each other.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Integration with teacher-led discussions and group assignments.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Target Audience: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Students in collaborative learning environments.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Benefit: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Promotes peer learning and collaboration, fostering a sense of community among students.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Course Management System (CMS):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Key Features: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Course creation tools for educators to design and manage their syllabus and materials.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Easy student enrollment and attendance tracking.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Assignment submissions, grading systems, and feedback.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Target Audience: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Educational institutions, from K-12 to universities.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Benefit: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Streamlines course delivery, saves time for educators, and improves organization for students.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Mobile-Responsive Design: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44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Key Features: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Full mobile accessibility for students to access lessons, materials, and assignments on smartphones and tablets.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Mobile notifications for deadlines and announcements.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Target Audience:</w:t>
      </w:r>
    </w:p>
    <w:p>
      <w:pPr>
        <w:pStyle w:val="Normal"/>
        <w:numPr>
          <w:ilvl w:val="2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Students, particularly in developing regions where smartphones may be more accessible than computers.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Benefit:</w:t>
      </w:r>
    </w:p>
    <w:p>
      <w:pPr>
        <w:pStyle w:val="Normal"/>
        <w:numPr>
          <w:ilvl w:val="2"/>
          <w:numId w:val="2"/>
        </w:numPr>
        <w:spacing w:lineRule="auto" w:line="360" w:before="0" w:afterAutospacing="1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Increases accessibility for students who do not have access to traditional computers.</w:t>
      </w:r>
    </w:p>
    <w:p>
      <w:pPr>
        <w:pStyle w:val="Normal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spacing w:lineRule="auto" w:line="360" w:beforeAutospacing="1" w:afterAutospacing="1"/>
        <w:ind w:left="0" w:hanging="0"/>
        <w:jc w:val="both"/>
        <w:outlineLvl w:val="2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Technology Stack:</w:t>
      </w:r>
    </w:p>
    <w:p>
      <w:pPr>
        <w:pStyle w:val="Normal"/>
        <w:numPr>
          <w:ilvl w:val="0"/>
          <w:numId w:val="3"/>
        </w:numPr>
        <w:spacing w:lineRule="auto" w:line="360" w:beforeAutospacing="1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Frontend: 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HTML, CSS, JavaScript (React or Vue.js for interactivity)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Backend: 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PHP with Express for managing user data and course materials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Database: 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MySQL for storing student, teacher, and course information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Hosting: </w:t>
      </w:r>
    </w:p>
    <w:p>
      <w:pPr>
        <w:pStyle w:val="Normal"/>
        <w:numPr>
          <w:ilvl w:val="1"/>
          <w:numId w:val="3"/>
        </w:numPr>
        <w:spacing w:lineRule="auto" w:line="360" w:before="0" w:afterAutospacing="1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Gift Hub, AWS, Netlify, or Heroku for hosting the platform</w:t>
      </w:r>
    </w:p>
    <w:p>
      <w:pPr>
        <w:pStyle w:val="Normal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spacing w:lineRule="auto" w:line="360" w:beforeAutospacing="1" w:afterAutospacing="1"/>
        <w:ind w:left="0" w:hanging="0"/>
        <w:jc w:val="both"/>
        <w:outlineLvl w:val="2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Research and References:</w:t>
      </w:r>
    </w:p>
    <w:p>
      <w:pPr>
        <w:pStyle w:val="Normal"/>
        <w:numPr>
          <w:ilvl w:val="0"/>
          <w:numId w:val="4"/>
        </w:numPr>
        <w:spacing w:lineRule="auto" w:line="360" w:beforeAutospacing="1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Academic Journals and Books: </w:t>
      </w:r>
    </w:p>
    <w:p>
      <w:pPr>
        <w:pStyle w:val="Normal"/>
        <w:numPr>
          <w:ilvl w:val="1"/>
          <w:numId w:val="4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Research on e-learning platforms and their effectiveness in increasing access to education.</w:t>
      </w:r>
    </w:p>
    <w:p>
      <w:pPr>
        <w:pStyle w:val="Normal"/>
        <w:numPr>
          <w:ilvl w:val="1"/>
          <w:numId w:val="4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Case studies of successful online learning platforms (e.g., Coursera, Khan Academy).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44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Official Web Development Documentation: </w:t>
      </w:r>
    </w:p>
    <w:p>
      <w:pPr>
        <w:pStyle w:val="Normal"/>
        <w:numPr>
          <w:ilvl w:val="1"/>
          <w:numId w:val="4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MDN Web Docs for best practices in frontend and backend development.</w:t>
      </w:r>
    </w:p>
    <w:p>
      <w:pPr>
        <w:pStyle w:val="Normal"/>
        <w:numPr>
          <w:ilvl w:val="1"/>
          <w:numId w:val="4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W3C for web accessibility standards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44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Surveys/Interviews: </w:t>
      </w:r>
    </w:p>
    <w:p>
      <w:pPr>
        <w:pStyle w:val="Normal"/>
        <w:numPr>
          <w:ilvl w:val="1"/>
          <w:numId w:val="4"/>
        </w:numPr>
        <w:spacing w:lineRule="auto" w:line="360" w:before="0" w:afterAutospacing="1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Collecting feedback from teachers, students, and educational administrators on current challenges and how a web-based solution could benefit them.</w:t>
      </w:r>
    </w:p>
    <w:p>
      <w:pPr>
        <w:pStyle w:val="Normal"/>
        <w:spacing w:lineRule="auto" w:line="360" w:beforeAutospacing="1" w:afterAutospacing="1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By focusing on a specific problem and providing a relevant and measurable solution, you can create a powerful web-based tool to improve education access, personalization, and interaction.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662305</wp:posOffset>
            </wp:positionH>
            <wp:positionV relativeFrom="paragraph">
              <wp:posOffset>-161290</wp:posOffset>
            </wp:positionV>
            <wp:extent cx="4288790" cy="35560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  <w:t xml:space="preserve"> </w:t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  <w:t xml:space="preserve">MBARARA </w:t>
      </w:r>
      <w:r>
        <w:rPr>
          <w:rFonts w:ascii="New times roman" w:hAnsi="New times roman"/>
          <w:sz w:val="24"/>
          <w:szCs w:val="24"/>
        </w:rPr>
        <w:t xml:space="preserve">UNIVERSITY OF SCIENCE AND TECHNOLOGY </w:t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  <w:t xml:space="preserve">FACULTY OF COMPUTER AND INFORMATICS </w:t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  <w:t xml:space="preserve">BIT1203 WEB DESIGN AND DEVELOPMENT </w:t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  <w:t xml:space="preserve">STUDENT; TENDO FARAJA BAZIRA </w:t>
      </w:r>
    </w:p>
    <w:p>
      <w:pPr>
        <w:pStyle w:val="Normal"/>
        <w:spacing w:before="0" w:after="200"/>
        <w:jc w:val="center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sz w:val="24"/>
          <w:szCs w:val="24"/>
        </w:rPr>
        <w:t xml:space="preserve">REG NO; 2024/BIT/199/PS </w:t>
      </w:r>
    </w:p>
    <w:p>
      <w:pPr>
        <w:pStyle w:val="Normal"/>
        <w:spacing w:before="0" w:after="200"/>
        <w:jc w:val="center"/>
        <w:rPr>
          <w:rFonts w:ascii="Times new roman " w:hAnsi="Times new roman "/>
        </w:rPr>
      </w:pPr>
      <w:r>
        <w:rPr>
          <w:rFonts w:ascii="New times roman" w:hAnsi="New times roman"/>
          <w:sz w:val="24"/>
          <w:szCs w:val="24"/>
        </w:rPr>
        <w:t xml:space="preserve">LECTURER; MR ANTHONY 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ew times roman">
    <w:charset w:val="01"/>
    <w:family w:val="auto"/>
    <w:pitch w:val="default"/>
  </w:font>
  <w:font w:name="Times new roman 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3">
    <w:name w:val="Heading 3"/>
    <w:basedOn w:val="Normal"/>
    <w:link w:val="Heading3Char"/>
    <w:uiPriority w:val="9"/>
    <w:qFormat/>
    <w:rsid w:val="00b7021c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b7021c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7021c"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b7021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Application>LibreOffice/7.3.7.2$Linux_X86_64 LibreOffice_project/30$Build-2</Application>
  <AppVersion>15.0000</AppVersion>
  <Pages>7</Pages>
  <Words>753</Words>
  <Characters>4522</Characters>
  <CharactersWithSpaces>5125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2025-03-13T22:54:00Z</dcterms:created>
  <dc:creator>USER</dc:creator>
  <dc:description/>
  <dc:language>en-US</dc:language>
  <cp:lastModifiedBy/>
  <cp:lastPrinted>2025-03-14T07:43:32Z</cp:lastPrinted>
  <dcterms:modified xsi:type="dcterms:W3CDTF">2025-03-14T07:39:07Z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