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276" w:lineRule="auto"/>
        <w:rPr>
          <w:sz w:val="34"/>
          <w:szCs w:val="34"/>
          <w:u w:val="none"/>
        </w:rPr>
      </w:pPr>
      <w:bookmarkStart w:colFirst="0" w:colLast="0" w:name="_8innvrosf7lh" w:id="0"/>
      <w:bookmarkEnd w:id="0"/>
      <w:r w:rsidDel="00000000" w:rsidR="00000000" w:rsidRPr="00000000">
        <w:rPr>
          <w:sz w:val="34"/>
          <w:szCs w:val="34"/>
          <w:u w:val="none"/>
          <w:rtl w:val="0"/>
        </w:rPr>
        <w:t xml:space="preserve">👁️ SPHERE (Single-Vision) Silicone Hydrogel Contact Lenses</w:t>
      </w:r>
    </w:p>
    <w:tbl>
      <w:tblPr>
        <w:tblStyle w:val="Table1"/>
        <w:tblW w:w="15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830"/>
        <w:gridCol w:w="2115"/>
        <w:gridCol w:w="2070"/>
        <w:gridCol w:w="1410"/>
        <w:gridCol w:w="2190"/>
        <w:gridCol w:w="1485"/>
        <w:gridCol w:w="2985"/>
        <w:tblGridChange w:id="0">
          <w:tblGrid>
            <w:gridCol w:w="1635"/>
            <w:gridCol w:w="1830"/>
            <w:gridCol w:w="2115"/>
            <w:gridCol w:w="2070"/>
            <w:gridCol w:w="1410"/>
            <w:gridCol w:w="2190"/>
            <w:gridCol w:w="1485"/>
            <w:gridCol w:w="2985"/>
          </w:tblGrid>
        </w:tblGridChange>
      </w:tblGrid>
      <w:tr>
        <w:trPr>
          <w:cantSplit w:val="0"/>
          <w:trHeight w:val="605.6999999999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Replacement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BC / DIA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Power Range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Dk/t (×10⁻⁹ @ −3.00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 /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.6999999999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DAILIES TOTAL1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Delefilcon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(Water-Gradient SiHy)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 / 14.1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+6.00 to −12.00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MyAlcon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Premium comfort, highest O₂, silky surface.</w:t>
            </w:r>
          </w:p>
        </w:tc>
      </w:tr>
      <w:tr>
        <w:trPr>
          <w:cantSplit w:val="0"/>
          <w:trHeight w:val="588.6846830669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Acuvue Oasys 1-Day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Johnson &amp; Johnson 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Senofilcon A SiHy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 or 9.0 / 14.3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to −12.00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JNJ Vision Pro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HydraLuxe tech for digital comfort.</w:t>
            </w:r>
          </w:p>
        </w:tc>
      </w:tr>
      <w:tr>
        <w:trPr>
          <w:cantSplit w:val="0"/>
          <w:trHeight w:val="588.6846830669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CooperVision MyDay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Stenfilcon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(Aquaform SiHy)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 / 14.2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to −12.00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CooperVision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Soft modulus, high wettability.</w:t>
            </w:r>
          </w:p>
        </w:tc>
      </w:tr>
      <w:tr>
        <w:trPr>
          <w:cantSplit w:val="0"/>
          <w:trHeight w:val="588.6846830669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Comfilcon A SiHy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(48 % H₂O)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/ 6 nights 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 / 14.0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to −12.00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XR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-20.00 to -12.50DS (0.50D steps)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+8.50 to +15.00DS (0.50D steps)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CooperVision — Very high O₂; budget-friendly monthly.</w:t>
            </w:r>
          </w:p>
        </w:tc>
      </w:tr>
      <w:tr>
        <w:trPr>
          <w:cantSplit w:val="0"/>
          <w:trHeight w:val="970.53420721853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Alcon TOTAL30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Lehfilcon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(Water-Gradient SiHy)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 / 14.2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to −12.00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Alcon Science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Monthly version of TOTAL1, with “Celligent” anti-bacterial surface.</w:t>
            </w:r>
          </w:p>
        </w:tc>
      </w:tr>
      <w:tr>
        <w:trPr>
          <w:cantSplit w:val="0"/>
          <w:trHeight w:val="684.14706410486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Acuvue Oasys 2-Week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Johnson &amp; Johnson 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Senofilcon A SiHy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2-week reusable / 6 nights 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 or 8.8 / 14.0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to −12.00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Optix-Now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Gold-standard fortnightly lens.</w:t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="276" w:lineRule="auto"/>
        <w:rPr>
          <w:sz w:val="34"/>
          <w:szCs w:val="34"/>
          <w:u w:val="none"/>
        </w:rPr>
      </w:pPr>
      <w:bookmarkStart w:colFirst="0" w:colLast="0" w:name="_xv5umf81dd7s" w:id="1"/>
      <w:bookmarkEnd w:id="1"/>
      <w:r w:rsidDel="00000000" w:rsidR="00000000" w:rsidRPr="00000000">
        <w:rPr>
          <w:sz w:val="34"/>
          <w:szCs w:val="34"/>
          <w:u w:val="none"/>
          <w:rtl w:val="0"/>
        </w:rPr>
        <w:t xml:space="preserve">🔄 TORIC Silicone Hydrogel Contact Lenses</w:t>
      </w:r>
    </w:p>
    <w:tbl>
      <w:tblPr>
        <w:tblStyle w:val="Table2"/>
        <w:tblW w:w="15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05"/>
        <w:gridCol w:w="1665"/>
        <w:gridCol w:w="1650"/>
        <w:gridCol w:w="1335"/>
        <w:gridCol w:w="1695"/>
        <w:gridCol w:w="2025"/>
        <w:gridCol w:w="1170"/>
        <w:gridCol w:w="2070"/>
        <w:tblGridChange w:id="0">
          <w:tblGrid>
            <w:gridCol w:w="1845"/>
            <w:gridCol w:w="1905"/>
            <w:gridCol w:w="1665"/>
            <w:gridCol w:w="1650"/>
            <w:gridCol w:w="1335"/>
            <w:gridCol w:w="1695"/>
            <w:gridCol w:w="2025"/>
            <w:gridCol w:w="1170"/>
            <w:gridCol w:w="207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Replacement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BC / DIA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Sphere Range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Cylinder / Axis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Dk/t (×10⁻⁹ @ −3.00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 /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DAILIES TOTAL1 for Astigmatism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Delefilcon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(Water-Gradient SiHy)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 / 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+4.00 → −8.00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-6.00 becomes 50 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−0.75, −1.25, −1.75, −2.25 / 10°–180°</w:t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10degree steps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≈127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MyAlcon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Highest breathability daily toric; ultra-smooth surface; rotational stability.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Acuvue Oasys 1-Day for Astigmatism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Johnson &amp; Johnson 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Senofilcon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(SiHy)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 / 14.3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+4.00 → −9.00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−0.75 to −2.25 / 10°–180°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≈129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ACUVUE Specs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HydraLuxe tech; consistent orientation and comfort.</w:t>
            </w:r>
          </w:p>
        </w:tc>
      </w:tr>
      <w:tr>
        <w:trPr>
          <w:cantSplit w:val="0"/>
          <w:trHeight w:val="728.8641838750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MyDay Toric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Stenfilcon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(Aquaform SiHy)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 / 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→ −10.00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−0.75 to −2.25 / 10°–180°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≈80–100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CooperVision UK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Soft, stable fit; good oxygen for daily wear.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Acuvue Oasys for Astigmatism (2-Week)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Johnson &amp; Johnson 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Senofilcon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(SiHy)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2-week reusable / ≤7 nights 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 / 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+6.00 → −9.00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−0.75 to −2.75 / 10°–180°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≈129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Optix-Now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Stable toric design; excellent balance of comfort &amp; oxygen.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Biofinity Toric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(48% H₂O SiHy)*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Monthly / ≤7 nights 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 / 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→ −10.00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−0.75 to −2.25 / 10°–180°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degree</w:t>
              <w:br w:type="textWrapping"/>
              <w:t xml:space="preserve">XR s 10 degrees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≈116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Optix-Now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Wide parameter range; stable ballast design; high Dk/t monthly option.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="276" w:lineRule="auto"/>
        <w:rPr>
          <w:sz w:val="34"/>
          <w:szCs w:val="34"/>
          <w:u w:val="none"/>
        </w:rPr>
      </w:pPr>
      <w:bookmarkStart w:colFirst="0" w:colLast="0" w:name="_g1qgw85v3fnh" w:id="2"/>
      <w:bookmarkEnd w:id="2"/>
      <w:r w:rsidDel="00000000" w:rsidR="00000000" w:rsidRPr="00000000">
        <w:rPr>
          <w:sz w:val="34"/>
          <w:szCs w:val="34"/>
          <w:u w:val="none"/>
          <w:rtl w:val="0"/>
        </w:rPr>
        <w:t xml:space="preserve">👓 MULTIFOCAL (Presbyopia-Correcting) Silicone Hydrogel Lenses</w:t>
      </w:r>
    </w:p>
    <w:tbl>
      <w:tblPr>
        <w:tblStyle w:val="Table3"/>
        <w:tblW w:w="1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680"/>
        <w:gridCol w:w="1380"/>
        <w:gridCol w:w="1935"/>
        <w:gridCol w:w="1305"/>
        <w:gridCol w:w="1395"/>
        <w:gridCol w:w="2820"/>
        <w:gridCol w:w="960"/>
        <w:gridCol w:w="2235"/>
        <w:tblGridChange w:id="0">
          <w:tblGrid>
            <w:gridCol w:w="1725"/>
            <w:gridCol w:w="1680"/>
            <w:gridCol w:w="1380"/>
            <w:gridCol w:w="1935"/>
            <w:gridCol w:w="1305"/>
            <w:gridCol w:w="1395"/>
            <w:gridCol w:w="2820"/>
            <w:gridCol w:w="960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Replacement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BC / DIA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Power Range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 / Design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0"/>
                <w:szCs w:val="20"/>
                <w:rtl w:val="0"/>
              </w:rPr>
              <w:t xml:space="preserve">Dk/t (×10⁻⁹ @ −3.00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 /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DAILIES TOTAL1 Multifocal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Delefilcon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(Water-Gradient SiHy)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 / 14.1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+6.00 → −10.00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(+1.25), MED (+2.00), HIGH (+2.50) 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Centre-near, precision-profile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MyAlcon</w:t>
              </w:r>
            </w:hyperlink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 — Exceptional comfort, smooth power progression, excellent for mild → moderate presbyopes.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Acuvue Oasys 1-Day Multifocal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J&amp;J 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Senofilcon A SiHy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Daily disposable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 / 14.3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+6.00 → −9.00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Adds: LOW (+0.75 – +1.25), MID (+1.50 – +1.75), HIGH (+2.00 – +2.50) 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Pupil-optimised, centre-near aspheric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JNJ Vision Pro — Designed for all pupil sizes; excellent near-to-distance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Biofinity Multifocal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CooperVision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Comfilcon A SiHy (48 % H₂O)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/ up to 7 nights 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 / 14.0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+6.00 → −8.00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“Balanced Progressive™” Design — D (CN) &amp; N (CD) lens pairs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160–171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CooperVision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— Customisable near vs distance dominance; flexible monthly fit.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TOTAL30 Multifocal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Lehfilcon 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(Water-Gradient SiHy)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Monthly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 / 14.2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+8.00 → −10.00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LOW, MED, HIGH adds 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Precision-profile centre-near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Alcon Science — Monthly upgrade of DAILIES TOTAL1 MTF; anti-bacterial “Celligent” surface for long-term comf</w:t>
            </w:r>
          </w:p>
        </w:tc>
      </w:tr>
    </w:tbl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Opti-Free PureMoist =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Dual disinfectants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POLYQUAD + ALDOX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) → broad-spectrum kill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_GB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172.8240966796875" w:line="256" w:lineRule="auto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b w:val="1"/>
      <w:bCs w:val="1"/>
      <w:color w:val="b45f06"/>
      <w:shd w:fill="ffe1c3" w:val="clear"/>
    </w:rPr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>
      <w:b w:val="1"/>
      <w:bCs w:val="1"/>
      <w:color w:val="b45f0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jc w:val="center"/>
    </w:pPr>
    <w:rPr>
      <w:sz w:val="52"/>
      <w:szCs w:val="5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52"/>
      <w:szCs w:val="52"/>
      <w:shd w:fill="ffd966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208.29345703125" w:line="240" w:lineRule="auto"/>
      <w:ind w:left="19.85504150390625" w:firstLine="0"/>
    </w:pPr>
    <w:rPr>
      <w:b w:val="1"/>
      <w:bCs w:val="1"/>
      <w:sz w:val="26"/>
      <w:szCs w:val="26"/>
      <w:u w:val="single"/>
      <w:shd w:fill="ffe599" w:val="clear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otal.myalcon.com/uk/products/dailies-total1-astigmatism/?utm_source=chatgpt.com" TargetMode="External"/><Relationship Id="rId10" Type="http://schemas.openxmlformats.org/officeDocument/2006/relationships/hyperlink" Target="https://www.optix-now.com/acuvue/acuvue-oasys/11-acuvue-oasys-overview.html?utm_source=chatgpt.com" TargetMode="External"/><Relationship Id="rId13" Type="http://schemas.openxmlformats.org/officeDocument/2006/relationships/hyperlink" Target="https://coopervision.co.uk/practitioner/contact-lenses/myday-toric?utm_source=chatgpt.com" TargetMode="External"/><Relationship Id="rId12" Type="http://schemas.openxmlformats.org/officeDocument/2006/relationships/hyperlink" Target="https://shop.acuvue.com/pub/media/ACUVUE-Product-Technical-Specs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s.alconscience.com/sites/g/files/rbvwei1736/files/2021-11/Total30%20Contact%20Lenses%20with%20Water%20Gradient%20and%20Celligent%20Technologies_0.pdf?utm_source=chatgpt.com" TargetMode="External"/><Relationship Id="rId15" Type="http://schemas.openxmlformats.org/officeDocument/2006/relationships/hyperlink" Target="https://www.optix-now.com/coopervision/biofinity-toric/492-biofinity-toric-overview.html?utm_source=chatgpt.com" TargetMode="External"/><Relationship Id="rId14" Type="http://schemas.openxmlformats.org/officeDocument/2006/relationships/hyperlink" Target="https://www.optix-now.com/acuvue/acuvue-oasys-astigmatism/96-acuvue-oasys-for-astigmatism-overview.html?utm_source=chatgpt.com" TargetMode="External"/><Relationship Id="rId17" Type="http://schemas.openxmlformats.org/officeDocument/2006/relationships/hyperlink" Target="https://coopervision.com/practitioner/our-products/biofinity-family/biofinity-multifocal" TargetMode="External"/><Relationship Id="rId16" Type="http://schemas.openxmlformats.org/officeDocument/2006/relationships/hyperlink" Target="https://www.myalcon.com/professional/contact-lenses/daily/dailies-total1-multifoc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yalcon.com/professional/contact-lenses/daily/dailies-total1/?utm_source=chatgpt.com" TargetMode="External"/><Relationship Id="rId7" Type="http://schemas.openxmlformats.org/officeDocument/2006/relationships/hyperlink" Target="https://www.jnjvisionpro.com/en-gb/products/acuvue-oasys-1-day-hydraluxe/?utm_source=chatgpt.com" TargetMode="External"/><Relationship Id="rId8" Type="http://schemas.openxmlformats.org/officeDocument/2006/relationships/hyperlink" Target="https://coopervision.com/practitioner/our-products/myday-family/myday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