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03" w:rsidRDefault="003261EE" w:rsidP="00792CED">
      <w:pPr>
        <w:pStyle w:val="Heading1"/>
        <w:jc w:val="center"/>
      </w:pPr>
      <w:r>
        <w:t>BHCBH General Assemblies</w:t>
      </w:r>
    </w:p>
    <w:p w:rsidR="003261EE" w:rsidRDefault="006945CB" w:rsidP="003261EE">
      <w:r w:rsidRPr="006945CB">
        <w:rPr>
          <w:rFonts w:asciiTheme="majorHAnsi" w:hAnsiTheme="majorHAnsi"/>
          <w:noProof/>
          <w:sz w:val="24"/>
          <w:szCs w:val="24"/>
        </w:rPr>
        <w:pict>
          <v:roundrect id="AutoShape 13" o:spid="_x0000_s1026" style="position:absolute;margin-left:-6pt;margin-top:7.1pt;width:493.5pt;height:233.4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" fillcolor="#4f81bd [3204]" strokecolor="#f2f2f2 [3041]" strokeweight="3pt">
            <v:shadow on="t" color="#243f60 [1604]" opacity=".5" offset="1pt"/>
            <v:textbox>
              <w:txbxContent>
                <w:p w:rsidR="00740E70" w:rsidRPr="00740E70" w:rsidRDefault="00740E70" w:rsidP="00D67D56">
                  <w:pPr>
                    <w:jc w:val="center"/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740E70"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  <w:t>PURPOSE</w:t>
                  </w:r>
                </w:p>
                <w:p w:rsidR="00740E70" w:rsidRPr="00F74EEC" w:rsidRDefault="00740E70" w:rsidP="00740E70">
                  <w:pPr>
                    <w:rPr>
                      <w:rFonts w:asciiTheme="majorHAnsi" w:hAnsiTheme="majorHAnsi"/>
                    </w:rPr>
                  </w:pPr>
                  <w:r w:rsidRPr="00F74EEC">
                    <w:rPr>
                      <w:rFonts w:asciiTheme="majorHAnsi" w:hAnsiTheme="majorHAnsi"/>
                    </w:rPr>
                    <w:t>BHCBH General Assemblies</w:t>
                  </w:r>
                  <w:r w:rsidR="00E476D4" w:rsidRPr="00F74EEC">
                    <w:rPr>
                      <w:rFonts w:asciiTheme="majorHAnsi" w:hAnsiTheme="majorHAnsi"/>
                    </w:rPr>
                    <w:t xml:space="preserve"> </w:t>
                  </w:r>
                  <w:r w:rsidRPr="00F74EEC">
                    <w:rPr>
                      <w:rFonts w:asciiTheme="majorHAnsi" w:hAnsiTheme="majorHAnsi"/>
                    </w:rPr>
                    <w:t>bring together community residents</w:t>
                  </w:r>
                  <w:r w:rsidR="00C8518F" w:rsidRPr="00C8518F">
                    <w:rPr>
                      <w:rFonts w:asciiTheme="majorHAnsi" w:hAnsiTheme="majorHAnsi"/>
                    </w:rPr>
                    <w:t>—</w:t>
                  </w:r>
                  <w:r w:rsidR="00C8518F">
                    <w:rPr>
                      <w:rFonts w:asciiTheme="majorHAnsi" w:hAnsiTheme="majorHAnsi"/>
                    </w:rPr>
                    <w:t>both youth and adults</w:t>
                  </w:r>
                  <w:r w:rsidR="00113316">
                    <w:rPr>
                      <w:rFonts w:asciiTheme="majorHAnsi" w:hAnsiTheme="majorHAnsi"/>
                    </w:rPr>
                    <w:t xml:space="preserve">, </w:t>
                  </w:r>
                  <w:r w:rsidRPr="00F74EEC">
                    <w:rPr>
                      <w:rFonts w:asciiTheme="majorHAnsi" w:hAnsiTheme="majorHAnsi"/>
                    </w:rPr>
                    <w:t>community based organizations, and systems leaders.  The</w:t>
                  </w:r>
                  <w:r w:rsidR="008B7E39" w:rsidRPr="00F74EEC">
                    <w:rPr>
                      <w:rFonts w:asciiTheme="majorHAnsi" w:hAnsiTheme="majorHAnsi"/>
                    </w:rPr>
                    <w:t xml:space="preserve">re are three core intentions BHCBH has with </w:t>
                  </w:r>
                  <w:r w:rsidRPr="00F74EEC">
                    <w:rPr>
                      <w:rFonts w:asciiTheme="majorHAnsi" w:hAnsiTheme="majorHAnsi"/>
                    </w:rPr>
                    <w:t>General Assembl</w:t>
                  </w:r>
                  <w:r w:rsidR="008B7E39" w:rsidRPr="00F74EEC">
                    <w:rPr>
                      <w:rFonts w:asciiTheme="majorHAnsi" w:hAnsiTheme="majorHAnsi"/>
                    </w:rPr>
                    <w:t>ies</w:t>
                  </w:r>
                  <w:r w:rsidR="00B23BFD">
                    <w:rPr>
                      <w:rFonts w:asciiTheme="majorHAnsi" w:hAnsiTheme="majorHAnsi"/>
                    </w:rPr>
                    <w:t xml:space="preserve">.  A General Assembly may focus on one or more purposes, </w:t>
                  </w:r>
                  <w:proofErr w:type="gramStart"/>
                  <w:r w:rsidR="00B23BFD">
                    <w:rPr>
                      <w:rFonts w:asciiTheme="majorHAnsi" w:hAnsiTheme="majorHAnsi"/>
                    </w:rPr>
                    <w:t xml:space="preserve">and </w:t>
                  </w:r>
                  <w:r w:rsidR="00E476D4" w:rsidRPr="00F74EEC">
                    <w:rPr>
                      <w:rFonts w:asciiTheme="majorHAnsi" w:hAnsiTheme="majorHAnsi"/>
                    </w:rPr>
                    <w:t xml:space="preserve"> </w:t>
                  </w:r>
                  <w:r w:rsidR="008B7E39" w:rsidRPr="00F74EEC">
                    <w:rPr>
                      <w:rFonts w:asciiTheme="majorHAnsi" w:hAnsiTheme="majorHAnsi"/>
                    </w:rPr>
                    <w:t>specific</w:t>
                  </w:r>
                  <w:proofErr w:type="gramEnd"/>
                  <w:r w:rsidR="008B7E39" w:rsidRPr="00F74EEC">
                    <w:rPr>
                      <w:rFonts w:asciiTheme="majorHAnsi" w:hAnsiTheme="majorHAnsi"/>
                    </w:rPr>
                    <w:t xml:space="preserve"> objectives for each assembly</w:t>
                  </w:r>
                  <w:r w:rsidR="00E476D4" w:rsidRPr="00F74EEC">
                    <w:rPr>
                      <w:rFonts w:asciiTheme="majorHAnsi" w:hAnsiTheme="majorHAnsi"/>
                    </w:rPr>
                    <w:t>,</w:t>
                  </w:r>
                  <w:r w:rsidR="008B7E39" w:rsidRPr="00F74EEC">
                    <w:rPr>
                      <w:rFonts w:asciiTheme="majorHAnsi" w:hAnsiTheme="majorHAnsi"/>
                    </w:rPr>
                    <w:t xml:space="preserve"> including number of participants</w:t>
                  </w:r>
                  <w:r w:rsidR="00E476D4" w:rsidRPr="00F74EEC">
                    <w:rPr>
                      <w:rFonts w:asciiTheme="majorHAnsi" w:hAnsiTheme="majorHAnsi"/>
                    </w:rPr>
                    <w:t>,</w:t>
                  </w:r>
                  <w:r w:rsidR="008B7E39" w:rsidRPr="00F74EEC">
                    <w:rPr>
                      <w:rFonts w:asciiTheme="majorHAnsi" w:hAnsiTheme="majorHAnsi"/>
                    </w:rPr>
                    <w:t xml:space="preserve"> will</w:t>
                  </w:r>
                  <w:r w:rsidRPr="00F74EEC">
                    <w:rPr>
                      <w:rFonts w:asciiTheme="majorHAnsi" w:hAnsiTheme="majorHAnsi"/>
                    </w:rPr>
                    <w:t xml:space="preserve"> differ</w:t>
                  </w:r>
                  <w:r w:rsidR="008B7E39" w:rsidRPr="00F74EEC">
                    <w:rPr>
                      <w:rFonts w:asciiTheme="majorHAnsi" w:hAnsiTheme="majorHAnsi"/>
                    </w:rPr>
                    <w:t>.</w:t>
                  </w:r>
                </w:p>
                <w:p w:rsidR="00740E70" w:rsidRPr="00F74EEC" w:rsidRDefault="00740E70" w:rsidP="00740E7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</w:rPr>
                  </w:pPr>
                  <w:r w:rsidRPr="00F74EEC">
                    <w:rPr>
                      <w:rFonts w:asciiTheme="majorHAnsi" w:hAnsiTheme="majorHAnsi"/>
                    </w:rPr>
                    <w:t>To ser</w:t>
                  </w:r>
                  <w:r w:rsidR="00113316">
                    <w:rPr>
                      <w:rFonts w:asciiTheme="majorHAnsi" w:hAnsiTheme="majorHAnsi"/>
                    </w:rPr>
                    <w:t>ve as an entry point to BHCBH</w:t>
                  </w:r>
                  <w:r w:rsidR="00113316" w:rsidRPr="00113316">
                    <w:rPr>
                      <w:rFonts w:asciiTheme="majorHAnsi" w:hAnsiTheme="majorHAnsi"/>
                    </w:rPr>
                    <w:t>—</w:t>
                  </w:r>
                  <w:r w:rsidRPr="00F74EEC">
                    <w:rPr>
                      <w:rFonts w:asciiTheme="majorHAnsi" w:hAnsiTheme="majorHAnsi"/>
                    </w:rPr>
                    <w:t>introducing people to the initiative as a whole and to its campaigns, and inviting them to participate</w:t>
                  </w:r>
                  <w:r w:rsidR="00E476D4" w:rsidRPr="00F74EEC">
                    <w:rPr>
                      <w:rFonts w:asciiTheme="majorHAnsi" w:hAnsiTheme="majorHAnsi"/>
                    </w:rPr>
                    <w:t>.</w:t>
                  </w:r>
                </w:p>
                <w:p w:rsidR="00740E70" w:rsidRPr="00F74EEC" w:rsidRDefault="00740E70" w:rsidP="00740E7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</w:rPr>
                  </w:pPr>
                  <w:r w:rsidRPr="00F74EEC">
                    <w:rPr>
                      <w:rFonts w:asciiTheme="majorHAnsi" w:hAnsiTheme="majorHAnsi"/>
                    </w:rPr>
                    <w:t>To serve as a space for lea</w:t>
                  </w:r>
                  <w:r w:rsidR="00113316">
                    <w:rPr>
                      <w:rFonts w:asciiTheme="majorHAnsi" w:hAnsiTheme="majorHAnsi"/>
                    </w:rPr>
                    <w:t>rning</w:t>
                  </w:r>
                  <w:r w:rsidR="00113316" w:rsidRPr="00113316">
                    <w:rPr>
                      <w:rFonts w:asciiTheme="majorHAnsi" w:hAnsiTheme="majorHAnsi"/>
                    </w:rPr>
                    <w:t>—</w:t>
                  </w:r>
                  <w:r w:rsidRPr="00F74EEC">
                    <w:rPr>
                      <w:rFonts w:asciiTheme="majorHAnsi" w:hAnsiTheme="majorHAnsi"/>
                    </w:rPr>
                    <w:t>learning about issues that affect Boyle Heights, exchanging stories, and building capacity to advocate for change</w:t>
                  </w:r>
                  <w:r w:rsidR="00E476D4" w:rsidRPr="00F74EEC">
                    <w:rPr>
                      <w:rFonts w:asciiTheme="majorHAnsi" w:hAnsiTheme="majorHAnsi"/>
                    </w:rPr>
                    <w:t>.</w:t>
                  </w:r>
                </w:p>
                <w:p w:rsidR="00740E70" w:rsidRPr="00F74EEC" w:rsidRDefault="00740E70" w:rsidP="00740E7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</w:rPr>
                  </w:pPr>
                  <w:r w:rsidRPr="00F74EEC">
                    <w:rPr>
                      <w:rFonts w:asciiTheme="majorHAnsi" w:hAnsiTheme="majorHAnsi"/>
                    </w:rPr>
                    <w:t>To serve</w:t>
                  </w:r>
                  <w:r w:rsidR="00113316">
                    <w:rPr>
                      <w:rFonts w:asciiTheme="majorHAnsi" w:hAnsiTheme="majorHAnsi"/>
                    </w:rPr>
                    <w:t xml:space="preserve"> as a space to leverage power</w:t>
                  </w:r>
                  <w:r w:rsidR="00113316" w:rsidRPr="00113316">
                    <w:rPr>
                      <w:rFonts w:asciiTheme="majorHAnsi" w:hAnsiTheme="majorHAnsi"/>
                    </w:rPr>
                    <w:t>—</w:t>
                  </w:r>
                  <w:r w:rsidRPr="00F74EEC">
                    <w:rPr>
                      <w:rFonts w:asciiTheme="majorHAnsi" w:hAnsiTheme="majorHAnsi"/>
                    </w:rPr>
                    <w:t>engaging systems leaders in dialogue about issues facing the community and the policies, practices, and resources</w:t>
                  </w:r>
                  <w:r w:rsidR="00D67D56" w:rsidRPr="00F74EEC">
                    <w:rPr>
                      <w:rFonts w:asciiTheme="majorHAnsi" w:hAnsiTheme="majorHAnsi"/>
                    </w:rPr>
                    <w:t xml:space="preserve"> needed for a healthier Boyle Heights</w:t>
                  </w:r>
                  <w:r w:rsidR="00E476D4" w:rsidRPr="00F74EEC">
                    <w:rPr>
                      <w:rFonts w:asciiTheme="majorHAnsi" w:hAnsiTheme="majorHAnsi"/>
                    </w:rPr>
                    <w:t>.</w:t>
                  </w:r>
                </w:p>
              </w:txbxContent>
            </v:textbox>
          </v:roundrect>
        </w:pict>
      </w:r>
    </w:p>
    <w:p w:rsidR="00505382" w:rsidRDefault="00505382" w:rsidP="003261EE">
      <w:pPr>
        <w:rPr>
          <w:rFonts w:asciiTheme="majorHAnsi" w:hAnsiTheme="majorHAnsi"/>
          <w:sz w:val="24"/>
          <w:szCs w:val="24"/>
        </w:rPr>
      </w:pPr>
    </w:p>
    <w:p w:rsidR="00505382" w:rsidRDefault="00505382" w:rsidP="003261EE">
      <w:pPr>
        <w:rPr>
          <w:rFonts w:asciiTheme="majorHAnsi" w:hAnsiTheme="majorHAnsi"/>
          <w:sz w:val="24"/>
          <w:szCs w:val="24"/>
        </w:rPr>
      </w:pPr>
    </w:p>
    <w:p w:rsidR="00505382" w:rsidRDefault="00505382" w:rsidP="003261EE">
      <w:pPr>
        <w:rPr>
          <w:rFonts w:asciiTheme="majorHAnsi" w:hAnsiTheme="majorHAnsi"/>
          <w:sz w:val="24"/>
          <w:szCs w:val="24"/>
        </w:rPr>
      </w:pPr>
    </w:p>
    <w:p w:rsidR="00505382" w:rsidRDefault="00505382" w:rsidP="003261EE">
      <w:pPr>
        <w:rPr>
          <w:rFonts w:asciiTheme="majorHAnsi" w:hAnsiTheme="majorHAnsi"/>
          <w:sz w:val="24"/>
          <w:szCs w:val="24"/>
        </w:rPr>
      </w:pPr>
    </w:p>
    <w:p w:rsidR="00505382" w:rsidRDefault="00505382" w:rsidP="003261EE">
      <w:pPr>
        <w:rPr>
          <w:rFonts w:asciiTheme="majorHAnsi" w:hAnsiTheme="majorHAnsi"/>
          <w:sz w:val="24"/>
          <w:szCs w:val="24"/>
        </w:rPr>
      </w:pPr>
    </w:p>
    <w:p w:rsidR="00505382" w:rsidRDefault="00505382" w:rsidP="003261EE">
      <w:pPr>
        <w:rPr>
          <w:rFonts w:asciiTheme="majorHAnsi" w:hAnsiTheme="majorHAnsi"/>
          <w:sz w:val="24"/>
          <w:szCs w:val="24"/>
        </w:rPr>
      </w:pPr>
    </w:p>
    <w:p w:rsidR="005450F3" w:rsidRDefault="005450F3" w:rsidP="003261EE">
      <w:pPr>
        <w:rPr>
          <w:rFonts w:asciiTheme="majorHAnsi" w:hAnsiTheme="majorHAnsi"/>
          <w:sz w:val="24"/>
          <w:szCs w:val="24"/>
        </w:rPr>
      </w:pPr>
    </w:p>
    <w:p w:rsidR="005450F3" w:rsidRDefault="005450F3" w:rsidP="003261EE">
      <w:pPr>
        <w:rPr>
          <w:rFonts w:asciiTheme="majorHAnsi" w:hAnsiTheme="majorHAnsi"/>
          <w:sz w:val="24"/>
          <w:szCs w:val="24"/>
        </w:rPr>
      </w:pPr>
    </w:p>
    <w:p w:rsidR="005450F3" w:rsidRDefault="006945CB" w:rsidP="005450F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oundrect id="AutoShape 14" o:spid="_x0000_s1027" style="position:absolute;margin-left:76.65pt;margin-top:14.6pt;width:346.5pt;height:216.7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" fillcolor="#4f81bd [3204]" strokecolor="#f2f2f2 [3041]" strokeweight="3pt">
            <v:shadow on="t" color="#243f60 [1604]" opacity=".5" offset="1pt"/>
            <v:textbox>
              <w:txbxContent>
                <w:p w:rsidR="00740E70" w:rsidRPr="00740E70" w:rsidRDefault="00740E70" w:rsidP="00D67D56">
                  <w:pPr>
                    <w:jc w:val="center"/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740E70"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  <w:t>GUIDING PRINCIPLES</w:t>
                  </w:r>
                </w:p>
                <w:p w:rsidR="00740E70" w:rsidRPr="00F74EEC" w:rsidRDefault="00740E70" w:rsidP="00740E70">
                  <w:pPr>
                    <w:rPr>
                      <w:rFonts w:asciiTheme="majorHAnsi" w:hAnsiTheme="majorHAnsi"/>
                    </w:rPr>
                  </w:pPr>
                  <w:r w:rsidRPr="00F74EEC">
                    <w:rPr>
                      <w:rFonts w:asciiTheme="majorHAnsi" w:hAnsiTheme="majorHAnsi"/>
                    </w:rPr>
                    <w:t>General Assemblies should</w:t>
                  </w:r>
                </w:p>
                <w:p w:rsidR="00740E70" w:rsidRPr="00F74EEC" w:rsidRDefault="00740E70" w:rsidP="00740E7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Theme="majorHAnsi" w:hAnsiTheme="majorHAnsi"/>
                    </w:rPr>
                  </w:pPr>
                  <w:proofErr w:type="gramStart"/>
                  <w:r w:rsidRPr="00F74EEC">
                    <w:rPr>
                      <w:rFonts w:asciiTheme="majorHAnsi" w:hAnsiTheme="majorHAnsi"/>
                    </w:rPr>
                    <w:t>be</w:t>
                  </w:r>
                  <w:proofErr w:type="gramEnd"/>
                  <w:r w:rsidRPr="00F74EEC">
                    <w:rPr>
                      <w:rFonts w:asciiTheme="majorHAnsi" w:hAnsiTheme="majorHAnsi"/>
                    </w:rPr>
                    <w:t xml:space="preserve"> fun.</w:t>
                  </w:r>
                </w:p>
                <w:p w:rsidR="00740E70" w:rsidRPr="00F74EEC" w:rsidRDefault="00740E70" w:rsidP="00740E7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Theme="majorHAnsi" w:hAnsiTheme="majorHAnsi"/>
                    </w:rPr>
                  </w:pPr>
                  <w:proofErr w:type="gramStart"/>
                  <w:r w:rsidRPr="00F74EEC">
                    <w:rPr>
                      <w:rFonts w:asciiTheme="majorHAnsi" w:hAnsiTheme="majorHAnsi"/>
                    </w:rPr>
                    <w:t>be</w:t>
                  </w:r>
                  <w:proofErr w:type="gramEnd"/>
                  <w:r w:rsidRPr="00F74EEC">
                    <w:rPr>
                      <w:rFonts w:asciiTheme="majorHAnsi" w:hAnsiTheme="majorHAnsi"/>
                    </w:rPr>
                    <w:t xml:space="preserve"> family-friendly and  intergenerational.</w:t>
                  </w:r>
                </w:p>
                <w:p w:rsidR="00740E70" w:rsidRPr="00F74EEC" w:rsidRDefault="00740E70" w:rsidP="00740E7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Theme="majorHAnsi" w:hAnsiTheme="majorHAnsi"/>
                    </w:rPr>
                  </w:pPr>
                  <w:proofErr w:type="gramStart"/>
                  <w:r w:rsidRPr="00F74EEC">
                    <w:rPr>
                      <w:rFonts w:asciiTheme="majorHAnsi" w:hAnsiTheme="majorHAnsi"/>
                    </w:rPr>
                    <w:t>send</w:t>
                  </w:r>
                  <w:proofErr w:type="gramEnd"/>
                  <w:r w:rsidRPr="00F74EEC">
                    <w:rPr>
                      <w:rFonts w:asciiTheme="majorHAnsi" w:hAnsiTheme="majorHAnsi"/>
                    </w:rPr>
                    <w:t xml:space="preserve"> a consistent message about BHCBH.</w:t>
                  </w:r>
                </w:p>
                <w:p w:rsidR="00740E70" w:rsidRDefault="00740E70" w:rsidP="00740E7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Theme="majorHAnsi" w:hAnsiTheme="majorHAnsi"/>
                    </w:rPr>
                  </w:pPr>
                  <w:proofErr w:type="gramStart"/>
                  <w:r w:rsidRPr="00F74EEC">
                    <w:rPr>
                      <w:rFonts w:asciiTheme="majorHAnsi" w:hAnsiTheme="majorHAnsi"/>
                    </w:rPr>
                    <w:t>aim</w:t>
                  </w:r>
                  <w:proofErr w:type="gramEnd"/>
                  <w:r w:rsidRPr="00F74EEC">
                    <w:rPr>
                      <w:rFonts w:asciiTheme="majorHAnsi" w:hAnsiTheme="majorHAnsi"/>
                    </w:rPr>
                    <w:t xml:space="preserve"> to reach residents across all of Boyle Heights.</w:t>
                  </w:r>
                </w:p>
                <w:p w:rsidR="00B23BFD" w:rsidRPr="00F74EEC" w:rsidRDefault="00B23BFD" w:rsidP="00740E7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Theme="majorHAnsi" w:hAnsiTheme="majorHAnsi"/>
                    </w:rPr>
                  </w:pPr>
                  <w:proofErr w:type="gramStart"/>
                  <w:r>
                    <w:rPr>
                      <w:rFonts w:asciiTheme="majorHAnsi" w:hAnsiTheme="majorHAnsi"/>
                    </w:rPr>
                    <w:t>be</w:t>
                  </w:r>
                  <w:proofErr w:type="gramEnd"/>
                  <w:r>
                    <w:rPr>
                      <w:rFonts w:asciiTheme="majorHAnsi" w:hAnsiTheme="majorHAnsi"/>
                    </w:rPr>
                    <w:t xml:space="preserve"> culturally relevant and multi-lingual.</w:t>
                  </w:r>
                </w:p>
                <w:p w:rsidR="00740E70" w:rsidRPr="00F74EEC" w:rsidRDefault="00740E70" w:rsidP="00740E7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Theme="majorHAnsi" w:hAnsiTheme="majorHAnsi"/>
                    </w:rPr>
                  </w:pPr>
                  <w:proofErr w:type="gramStart"/>
                  <w:r w:rsidRPr="00F74EEC">
                    <w:rPr>
                      <w:rFonts w:asciiTheme="majorHAnsi" w:hAnsiTheme="majorHAnsi"/>
                    </w:rPr>
                    <w:t>have</w:t>
                  </w:r>
                  <w:proofErr w:type="gramEnd"/>
                  <w:r w:rsidRPr="00F74EEC">
                    <w:rPr>
                      <w:rFonts w:asciiTheme="majorHAnsi" w:hAnsiTheme="majorHAnsi"/>
                    </w:rPr>
                    <w:t xml:space="preserve"> clear </w:t>
                  </w:r>
                  <w:r w:rsidR="005D2168" w:rsidRPr="00F74EEC">
                    <w:rPr>
                      <w:rFonts w:asciiTheme="majorHAnsi" w:hAnsiTheme="majorHAnsi"/>
                    </w:rPr>
                    <w:t xml:space="preserve">objectives for participants </w:t>
                  </w:r>
                  <w:r w:rsidRPr="00F74EEC">
                    <w:rPr>
                      <w:rFonts w:asciiTheme="majorHAnsi" w:hAnsiTheme="majorHAnsi"/>
                    </w:rPr>
                    <w:t xml:space="preserve"> and targets that guide its design.</w:t>
                  </w:r>
                </w:p>
                <w:p w:rsidR="00740E70" w:rsidRPr="00F74EEC" w:rsidRDefault="00740E70" w:rsidP="00740E7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Theme="majorHAnsi" w:hAnsiTheme="majorHAnsi"/>
                    </w:rPr>
                  </w:pPr>
                  <w:proofErr w:type="gramStart"/>
                  <w:r w:rsidRPr="00F74EEC">
                    <w:rPr>
                      <w:rFonts w:asciiTheme="majorHAnsi" w:hAnsiTheme="majorHAnsi"/>
                    </w:rPr>
                    <w:t>be</w:t>
                  </w:r>
                  <w:proofErr w:type="gramEnd"/>
                  <w:r w:rsidRPr="00F74EEC">
                    <w:rPr>
                      <w:rFonts w:asciiTheme="majorHAnsi" w:hAnsiTheme="majorHAnsi"/>
                    </w:rPr>
                    <w:t xml:space="preserve"> action-oriented.</w:t>
                  </w:r>
                </w:p>
                <w:p w:rsidR="00740E70" w:rsidRPr="00F74EEC" w:rsidRDefault="00740E70" w:rsidP="00740E7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Theme="majorHAnsi" w:hAnsiTheme="majorHAnsi"/>
                    </w:rPr>
                  </w:pPr>
                  <w:proofErr w:type="gramStart"/>
                  <w:r w:rsidRPr="00F74EEC">
                    <w:rPr>
                      <w:rFonts w:asciiTheme="majorHAnsi" w:hAnsiTheme="majorHAnsi"/>
                    </w:rPr>
                    <w:t>include</w:t>
                  </w:r>
                  <w:proofErr w:type="gramEnd"/>
                  <w:r w:rsidRPr="00F74EEC">
                    <w:rPr>
                      <w:rFonts w:asciiTheme="majorHAnsi" w:hAnsiTheme="majorHAnsi"/>
                    </w:rPr>
                    <w:t xml:space="preserve"> a plan to follow up with participants.</w:t>
                  </w:r>
                </w:p>
                <w:p w:rsidR="00740E70" w:rsidRPr="00740E70" w:rsidRDefault="00740E70" w:rsidP="00740E70"/>
              </w:txbxContent>
            </v:textbox>
          </v:roundrect>
        </w:pict>
      </w:r>
    </w:p>
    <w:p w:rsidR="00740E70" w:rsidRDefault="00740E70" w:rsidP="005450F3">
      <w:pPr>
        <w:rPr>
          <w:rFonts w:asciiTheme="majorHAnsi" w:hAnsiTheme="majorHAnsi"/>
          <w:sz w:val="24"/>
          <w:szCs w:val="24"/>
        </w:rPr>
      </w:pPr>
    </w:p>
    <w:p w:rsidR="00740E70" w:rsidRDefault="00740E70" w:rsidP="005450F3">
      <w:pPr>
        <w:rPr>
          <w:rFonts w:asciiTheme="majorHAnsi" w:hAnsiTheme="majorHAnsi"/>
          <w:sz w:val="24"/>
          <w:szCs w:val="24"/>
        </w:rPr>
      </w:pPr>
    </w:p>
    <w:p w:rsidR="00740E70" w:rsidRDefault="00740E70" w:rsidP="005450F3">
      <w:pPr>
        <w:rPr>
          <w:rFonts w:asciiTheme="majorHAnsi" w:hAnsiTheme="majorHAnsi"/>
          <w:sz w:val="24"/>
          <w:szCs w:val="24"/>
        </w:rPr>
      </w:pPr>
    </w:p>
    <w:p w:rsidR="00740E70" w:rsidRDefault="00740E70" w:rsidP="005450F3">
      <w:pPr>
        <w:rPr>
          <w:rFonts w:asciiTheme="majorHAnsi" w:hAnsiTheme="majorHAnsi"/>
          <w:sz w:val="24"/>
          <w:szCs w:val="24"/>
        </w:rPr>
      </w:pPr>
    </w:p>
    <w:p w:rsidR="00740E70" w:rsidRDefault="00740E70" w:rsidP="005450F3">
      <w:pPr>
        <w:rPr>
          <w:rFonts w:asciiTheme="majorHAnsi" w:hAnsiTheme="majorHAnsi"/>
          <w:sz w:val="24"/>
          <w:szCs w:val="24"/>
        </w:rPr>
      </w:pPr>
    </w:p>
    <w:p w:rsidR="00740E70" w:rsidRDefault="00740E70" w:rsidP="005450F3">
      <w:pPr>
        <w:rPr>
          <w:rFonts w:asciiTheme="majorHAnsi" w:hAnsiTheme="majorHAnsi"/>
          <w:sz w:val="24"/>
          <w:szCs w:val="24"/>
        </w:rPr>
      </w:pPr>
    </w:p>
    <w:p w:rsidR="00740E70" w:rsidRDefault="00740E70" w:rsidP="005450F3">
      <w:pPr>
        <w:rPr>
          <w:rFonts w:asciiTheme="majorHAnsi" w:hAnsiTheme="majorHAnsi"/>
          <w:sz w:val="24"/>
          <w:szCs w:val="24"/>
        </w:rPr>
      </w:pPr>
    </w:p>
    <w:p w:rsidR="00D67D56" w:rsidRDefault="00D67D56" w:rsidP="005450F3">
      <w:pPr>
        <w:rPr>
          <w:rFonts w:asciiTheme="majorHAnsi" w:hAnsiTheme="majorHAnsi"/>
          <w:sz w:val="24"/>
          <w:szCs w:val="24"/>
        </w:rPr>
      </w:pPr>
    </w:p>
    <w:p w:rsidR="00D67D56" w:rsidRDefault="00B23BFD" w:rsidP="005450F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oundrect id="AutoShape 16" o:spid="_x0000_s1030" style="position:absolute;margin-left:3pt;margin-top:4pt;width:489pt;height:204.75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" fillcolor="#4f81bd [3204]" strokecolor="#f2f2f2 [3041]" strokeweight="3pt">
            <v:shadow on="t" color="#243f60 [1604]" opacity=".5" offset="1pt"/>
            <v:textbox>
              <w:txbxContent>
                <w:p w:rsidR="00792CED" w:rsidRPr="00D67D56" w:rsidRDefault="00792CED" w:rsidP="00792CED">
                  <w:pPr>
                    <w:jc w:val="center"/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D67D56"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  <w:t>ROLES</w:t>
                  </w:r>
                </w:p>
                <w:p w:rsidR="00792CED" w:rsidRPr="00A83764" w:rsidRDefault="00792CED" w:rsidP="00792CE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Theme="majorHAnsi" w:hAnsiTheme="majorHAnsi"/>
                    </w:rPr>
                  </w:pPr>
                  <w:r w:rsidRPr="00A83764">
                    <w:rPr>
                      <w:rFonts w:asciiTheme="majorHAnsi" w:hAnsiTheme="majorHAnsi"/>
                    </w:rPr>
                    <w:t xml:space="preserve">General Assembly Lead Organizer:  The works groups will lead the development and implementation of General Assemblies, although other BHCBH committees or task forces may also be the lead for a General Assembly.  Assignments of responsibility will take place at the Steering Committee.  </w:t>
                  </w:r>
                </w:p>
                <w:p w:rsidR="00792CED" w:rsidRPr="00A83764" w:rsidRDefault="00792CED" w:rsidP="00792CE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Theme="majorHAnsi" w:hAnsiTheme="majorHAnsi"/>
                    </w:rPr>
                  </w:pPr>
                  <w:r w:rsidRPr="00A83764">
                    <w:rPr>
                      <w:rFonts w:asciiTheme="majorHAnsi" w:hAnsiTheme="majorHAnsi"/>
                    </w:rPr>
                    <w:t xml:space="preserve">The Youth Engagement Committee and the Community Engagement Committee:  Both committees need to be involved in the design and implementation of General Assemblies. </w:t>
                  </w:r>
                </w:p>
                <w:p w:rsidR="00792CED" w:rsidRPr="00A83764" w:rsidRDefault="00792CED" w:rsidP="00792CE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Theme="majorHAnsi" w:hAnsiTheme="majorHAnsi"/>
                    </w:rPr>
                  </w:pPr>
                  <w:r w:rsidRPr="00A83764">
                    <w:rPr>
                      <w:rFonts w:asciiTheme="majorHAnsi" w:hAnsiTheme="majorHAnsi"/>
                    </w:rPr>
                    <w:t>Collaborative Members:  All members are expected to attend and actively outreach for General Assemblies, understanding that the level and intensity of participation will vary de</w:t>
                  </w:r>
                  <w:r w:rsidR="00113316">
                    <w:rPr>
                      <w:rFonts w:asciiTheme="majorHAnsi" w:hAnsiTheme="majorHAnsi"/>
                    </w:rPr>
                    <w:t>pending on objectives for each A</w:t>
                  </w:r>
                  <w:r w:rsidRPr="00A83764">
                    <w:rPr>
                      <w:rFonts w:asciiTheme="majorHAnsi" w:hAnsiTheme="majorHAnsi"/>
                    </w:rPr>
                    <w:t>ssembly.</w:t>
                  </w:r>
                  <w:bookmarkStart w:id="0" w:name="_GoBack"/>
                  <w:bookmarkEnd w:id="0"/>
                </w:p>
              </w:txbxContent>
            </v:textbox>
          </v:roundrect>
        </w:pict>
      </w:r>
    </w:p>
    <w:p w:rsidR="00D67D56" w:rsidRPr="00792CED" w:rsidRDefault="00D67D56" w:rsidP="005450F3">
      <w:pPr>
        <w:rPr>
          <w:rFonts w:asciiTheme="majorHAnsi" w:hAnsiTheme="majorHAnsi"/>
          <w:sz w:val="24"/>
          <w:szCs w:val="24"/>
          <w:lang w:val="es-MX"/>
        </w:rPr>
      </w:pPr>
    </w:p>
    <w:p w:rsidR="00D67D56" w:rsidRPr="00792CED" w:rsidRDefault="00D67D56" w:rsidP="005450F3">
      <w:pPr>
        <w:rPr>
          <w:rFonts w:asciiTheme="majorHAnsi" w:hAnsiTheme="majorHAnsi"/>
          <w:sz w:val="24"/>
          <w:szCs w:val="24"/>
          <w:lang w:val="es-MX"/>
        </w:rPr>
      </w:pPr>
    </w:p>
    <w:p w:rsidR="00D67D56" w:rsidRPr="00792CED" w:rsidRDefault="00D67D56" w:rsidP="005450F3">
      <w:pPr>
        <w:rPr>
          <w:rFonts w:asciiTheme="majorHAnsi" w:hAnsiTheme="majorHAnsi"/>
          <w:sz w:val="24"/>
          <w:szCs w:val="24"/>
          <w:lang w:val="es-MX"/>
        </w:rPr>
      </w:pPr>
    </w:p>
    <w:p w:rsidR="00F90403" w:rsidRPr="00792CED" w:rsidRDefault="00F90403" w:rsidP="00D67D56">
      <w:pPr>
        <w:rPr>
          <w:lang w:val="es-MX"/>
        </w:rPr>
      </w:pPr>
    </w:p>
    <w:sectPr w:rsidR="00F90403" w:rsidRPr="00792CED" w:rsidSect="00792CED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F4C04"/>
    <w:multiLevelType w:val="hybridMultilevel"/>
    <w:tmpl w:val="0E5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C299A"/>
    <w:multiLevelType w:val="hybridMultilevel"/>
    <w:tmpl w:val="6CBE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C6063"/>
    <w:multiLevelType w:val="hybridMultilevel"/>
    <w:tmpl w:val="EA6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2413A"/>
    <w:multiLevelType w:val="hybridMultilevel"/>
    <w:tmpl w:val="FFB68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76370F"/>
    <w:multiLevelType w:val="hybridMultilevel"/>
    <w:tmpl w:val="D048F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A16E9"/>
    <w:multiLevelType w:val="hybridMultilevel"/>
    <w:tmpl w:val="F0326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26685"/>
    <w:multiLevelType w:val="hybridMultilevel"/>
    <w:tmpl w:val="D048F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BE0667"/>
    <w:multiLevelType w:val="hybridMultilevel"/>
    <w:tmpl w:val="BE48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4346FE"/>
    <w:multiLevelType w:val="hybridMultilevel"/>
    <w:tmpl w:val="73749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C120E3"/>
    <w:multiLevelType w:val="hybridMultilevel"/>
    <w:tmpl w:val="C08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786930"/>
    <w:multiLevelType w:val="hybridMultilevel"/>
    <w:tmpl w:val="2646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3E4D53"/>
    <w:multiLevelType w:val="hybridMultilevel"/>
    <w:tmpl w:val="4B8C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1"/>
  </w:num>
  <w:num w:numId="5">
    <w:abstractNumId w:val="2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0403"/>
    <w:rsid w:val="00033B7B"/>
    <w:rsid w:val="000B1B32"/>
    <w:rsid w:val="00113316"/>
    <w:rsid w:val="00156F57"/>
    <w:rsid w:val="0018756F"/>
    <w:rsid w:val="001A1670"/>
    <w:rsid w:val="001B43A9"/>
    <w:rsid w:val="00262523"/>
    <w:rsid w:val="002A28FC"/>
    <w:rsid w:val="003261EE"/>
    <w:rsid w:val="00335A5B"/>
    <w:rsid w:val="003D1256"/>
    <w:rsid w:val="003E53F7"/>
    <w:rsid w:val="00435D1F"/>
    <w:rsid w:val="00446DC4"/>
    <w:rsid w:val="004477EE"/>
    <w:rsid w:val="004614B1"/>
    <w:rsid w:val="004666F0"/>
    <w:rsid w:val="00505382"/>
    <w:rsid w:val="005450F3"/>
    <w:rsid w:val="005D0942"/>
    <w:rsid w:val="005D2168"/>
    <w:rsid w:val="005D5A09"/>
    <w:rsid w:val="006945CB"/>
    <w:rsid w:val="007013DE"/>
    <w:rsid w:val="00740E70"/>
    <w:rsid w:val="007632FB"/>
    <w:rsid w:val="00792CED"/>
    <w:rsid w:val="008B4FCC"/>
    <w:rsid w:val="008B7E39"/>
    <w:rsid w:val="008F4894"/>
    <w:rsid w:val="009167B1"/>
    <w:rsid w:val="0095564F"/>
    <w:rsid w:val="009B66A3"/>
    <w:rsid w:val="00A25F32"/>
    <w:rsid w:val="00A423CC"/>
    <w:rsid w:val="00A83764"/>
    <w:rsid w:val="00AF415E"/>
    <w:rsid w:val="00B23BFD"/>
    <w:rsid w:val="00B94CFC"/>
    <w:rsid w:val="00BF07BC"/>
    <w:rsid w:val="00C8518F"/>
    <w:rsid w:val="00CA4A8C"/>
    <w:rsid w:val="00D0659B"/>
    <w:rsid w:val="00D61AEF"/>
    <w:rsid w:val="00D67D56"/>
    <w:rsid w:val="00D944D7"/>
    <w:rsid w:val="00DB5B40"/>
    <w:rsid w:val="00E07760"/>
    <w:rsid w:val="00E476D4"/>
    <w:rsid w:val="00EE0973"/>
    <w:rsid w:val="00F74EEC"/>
    <w:rsid w:val="00F90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3F7"/>
  </w:style>
  <w:style w:type="paragraph" w:styleId="Heading1">
    <w:name w:val="heading 1"/>
    <w:basedOn w:val="Normal"/>
    <w:next w:val="Normal"/>
    <w:link w:val="Heading1Char"/>
    <w:uiPriority w:val="9"/>
    <w:qFormat/>
    <w:rsid w:val="00326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A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6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A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6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ELACC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sbonis</dc:creator>
  <cp:lastModifiedBy>sbonis</cp:lastModifiedBy>
  <cp:revision>3</cp:revision>
  <dcterms:created xsi:type="dcterms:W3CDTF">2014-09-17T16:17:00Z</dcterms:created>
  <dcterms:modified xsi:type="dcterms:W3CDTF">2014-09-17T16:20:00Z</dcterms:modified>
</cp:coreProperties>
</file>