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Bug ID</w:t>
            </w:r>
          </w:p>
        </w:tc>
        <w:tc>
          <w:tcPr>
            <w:tcW w:type="dxa" w:w="4320"/>
          </w:tcPr>
          <w:p>
            <w:r>
              <w:t>BUG-001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Checkout Information accepts leading and trailing spaces as valid input.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Checkout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SauceDemo | Google Chrome | Windows 11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Logged in with at least one item in the cart.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1. Login</w:t>
              <w:br/>
              <w:t>2. Add item</w:t>
              <w:br/>
              <w:t>3. Checkout</w:t>
              <w:br/>
              <w:t>4. Enter '   John' and '   Doe'</w:t>
              <w:br/>
              <w:t>5. Continue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System trims whitespace or validates the input.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Checkout proceeds even with unnecessary leading/trailing spaces.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Potential data inconsistency.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Trim whitespace before validation.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