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</w:pPr>
      <w:r/>
      <w:r/>
    </w:p>
    <w:tbl>
      <w:tblPr>
        <w:tblW w:w="988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8475"/>
      </w:tblGrid>
      <w:tr>
        <w:trPr/>
        <w:tc>
          <w:tcPr>
            <w:tcW w:w="1410" w:type="dxa"/>
            <w:textDirection w:val="lrTb"/>
            <w:noWrap w:val="false"/>
          </w:tcPr>
          <w:p>
            <w:pPr>
              <w:pStyle w:val="831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0" y="0"/>
                          <wp:lineTo x="-560" y="21290"/>
                          <wp:lineTo x="21825" y="21290"/>
                          <wp:lineTo x="21825" y="0"/>
                          <wp:lineTo x="-560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4;o:allowoverlap:true;o:allowincell:true;mso-position-horizontal-relative:text;margin-left:-1.1pt;mso-position-horizontal:absolute;mso-position-vertical-relative:text;margin-top:16.5pt;mso-position-vertical:absolute;width:57.8pt;height:65.2pt;" wrapcoords="-2592 0 -2592 98565 101042 98565 101042 0 -2592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75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31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Style w:val="831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31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31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31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31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31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31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31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31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1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31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31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 xml:space="preserve">09.03.01 Информатика и вычислительная техника</w:t>
      </w:r>
      <w:r/>
    </w:p>
    <w:p>
      <w:pPr>
        <w:pStyle w:val="831"/>
        <w:rPr>
          <w:i/>
          <w:sz w:val="32"/>
        </w:rPr>
      </w:pPr>
      <w:r>
        <w:rPr>
          <w:i/>
          <w:sz w:val="32"/>
        </w:rPr>
      </w:r>
      <w:r/>
    </w:p>
    <w:p>
      <w:pPr>
        <w:pStyle w:val="831"/>
        <w:rPr>
          <w:i/>
          <w:sz w:val="32"/>
        </w:rPr>
      </w:pPr>
      <w:r>
        <w:rPr>
          <w:i/>
          <w:sz w:val="32"/>
        </w:rPr>
      </w:r>
      <w:r/>
    </w:p>
    <w:p>
      <w:pPr>
        <w:pStyle w:val="843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3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43"/>
              <w:jc w:val="right"/>
              <w:shd w:val="clear" w:fill="FFFFFF" w:color="auto"/>
              <w:widowControl w:val="o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val="clear" w:fill="auto" w:color="auto"/>
              </w:rPr>
              <w:t xml:space="preserve">лабораторной работе </w:t>
            </w:r>
            <w:r>
              <w:rPr>
                <w:b/>
                <w:sz w:val="28"/>
              </w:rPr>
              <w:t xml:space="preserve">№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43"/>
              <w:jc w:val="center"/>
              <w:widowControl w:val="off"/>
              <w:rPr>
                <w:color w:val="000000"/>
                <w:spacing w:val="100"/>
                <w:sz w:val="28"/>
                <w:szCs w:val="28"/>
                <w:shd w:val="clear" w:fill="auto" w:color="auto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fill="auto" w:color="auto"/>
                <w:lang w:val="en-US"/>
              </w:rPr>
              <w:t xml:space="preserve">3</w:t>
            </w:r>
            <w:r/>
          </w:p>
        </w:tc>
      </w:tr>
    </w:tbl>
    <w:p>
      <w:pPr>
        <w:pStyle w:val="843"/>
        <w:numPr>
          <w:ilvl w:val="0"/>
          <w:numId w:val="0"/>
        </w:numPr>
        <w:ind w:left="0" w:firstLine="0"/>
        <w:jc w:val="center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5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3;o:allowoverlap:true;o:allowincell:false;mso-position-horizontal-relative:text;margin-left:1.8pt;mso-position-horizontal:absolute;mso-position-vertical-relative:text;margin-top:17.5pt;mso-position-vertical:absolute;width:86.1pt;height:23.5pt;" coordsize="100000,100000" path="" fillcolor="#FFFFFF" stroked="f" strokeweight="0.00pt">
                <v:path textboxrect="0,0,0,0"/>
                <w10:wrap type="square"/>
                <v:textbox>
                  <w:txbxContent>
                    <w:p>
                      <w:pPr>
                        <w:pStyle w:val="85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3"/>
        <w:numPr>
          <w:ilvl w:val="0"/>
          <w:numId w:val="0"/>
        </w:numPr>
        <w:ind w:left="0" w:firstLine="0"/>
        <w:spacing w:lineRule="auto" w:line="300"/>
        <w:shd w:val="clear" w:fill="FFFFFF" w:color="auto"/>
        <w:rPr>
          <w:shd w:val="clear" w:fill="auto" w:color="auto"/>
        </w:rPr>
        <w:outlineLvl w:val="0"/>
      </w:pPr>
      <w:r>
        <w:rPr>
          <w:sz w:val="32"/>
          <w:u w:val="single"/>
          <w:shd w:val="clear" w:fill="auto" w:color="auto"/>
          <w:lang w:val="ru-RU"/>
        </w:rPr>
        <w:t xml:space="preserve">Л</w:t>
      </w:r>
      <w:r>
        <w:rPr>
          <w:sz w:val="32"/>
          <w:u w:val="single"/>
          <w:shd w:val="clear" w:fill="auto" w:color="auto"/>
          <w:lang w:val="ru-RU"/>
        </w:rPr>
        <w:t xml:space="preserve">абораторная работа №</w:t>
      </w:r>
      <w:r>
        <w:rPr>
          <w:sz w:val="32"/>
          <w:u w:val="single"/>
          <w:shd w:val="clear" w:fill="auto" w:color="auto"/>
          <w:lang w:val="en-US"/>
        </w:rPr>
        <w:t xml:space="preserve">3</w:t>
      </w:r>
      <w:r/>
    </w:p>
    <w:p>
      <w:pPr>
        <w:pStyle w:val="843"/>
        <w:numPr>
          <w:ilvl w:val="0"/>
          <w:numId w:val="0"/>
        </w:numPr>
        <w:ind w:left="0" w:firstLine="0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</w:rPr>
      </w:r>
      <w:r/>
    </w:p>
    <w:p>
      <w:pPr>
        <w:pStyle w:val="831"/>
        <w:ind w:left="142" w:firstLine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Языки Интернет-программирования</w:t>
      </w:r>
      <w:r/>
    </w:p>
    <w:p>
      <w:pPr>
        <w:pStyle w:val="843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3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3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3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3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10030" w:type="dxa"/>
        <w:tblInd w:w="10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ИУ6-3</w:t>
            </w:r>
            <w:r>
              <w:rPr>
                <w:rFonts w:cs="Times New Roman" w:eastAsia="Times New Roman"/>
                <w:color w:val="auto"/>
                <w:sz w:val="28"/>
                <w:szCs w:val="28"/>
                <w:lang w:val="ru-RU" w:bidi="ar-SA" w:eastAsia="ru-RU"/>
              </w:rPr>
              <w:t xml:space="preserve">3</w:t>
            </w:r>
            <w:r>
              <w:rPr>
                <w:sz w:val="28"/>
                <w:szCs w:val="28"/>
              </w:rPr>
              <w:t xml:space="preserve">Б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rFonts w:cs="Times New Roman" w:eastAsia="Times New Roman"/>
                <w:color w:val="000000"/>
                <w:sz w:val="28"/>
                <w:szCs w:val="28"/>
                <w:shd w:val="clear" w:fill="auto" w:color="auto"/>
                <w:lang w:val="ru-RU" w:bidi="ar-SA" w:eastAsia="ru-RU"/>
              </w:rPr>
              <w:t xml:space="preserve">И.А. Нуруллаев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>
              <w:t xml:space="preserve">(Группа)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1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1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shd w:val="clear" w:fill="auto" w:color="auto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1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</w:tbl>
    <w:p>
      <w:pPr>
        <w:pStyle w:val="831"/>
        <w:rPr>
          <w:sz w:val="24"/>
        </w:rPr>
      </w:pPr>
      <w:r>
        <w:rPr>
          <w:sz w:val="24"/>
        </w:rPr>
      </w:r>
      <w:r/>
    </w:p>
    <w:p>
      <w:pPr>
        <w:pStyle w:val="831"/>
        <w:rPr>
          <w:sz w:val="24"/>
        </w:rPr>
      </w:pPr>
      <w:r>
        <w:rPr>
          <w:sz w:val="24"/>
        </w:rPr>
      </w:r>
      <w:r/>
    </w:p>
    <w:p>
      <w:pPr>
        <w:pStyle w:val="831"/>
        <w:rPr>
          <w:sz w:val="24"/>
        </w:rPr>
      </w:pPr>
      <w:r>
        <w:rPr>
          <w:sz w:val="24"/>
        </w:rPr>
      </w:r>
      <w:r/>
    </w:p>
    <w:p>
      <w:pPr>
        <w:pStyle w:val="831"/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b/>
          <w:bCs/>
          <w:sz w:val="28"/>
          <w:szCs w:val="28"/>
        </w:rPr>
      </w:r>
      <w:r/>
    </w:p>
    <w:p>
      <w:pPr>
        <w:shd w:val="nil" w:color="auto"/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val="en-US"/>
        </w:rPr>
      </w:r>
      <w:r/>
    </w:p>
    <w:p>
      <w:pPr>
        <w:ind w:left="0" w:right="0" w:firstLine="0"/>
        <w:spacing w:after="240" w:before="0"/>
        <w:shd w:val="clear" w:color="FFFFFF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Написать Javascript-код для вывода дерева элементов страницы, с которой этот код запущен. Отступы для отображения формировать как символ &amp;nbsp;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ind w:left="0" w:right="0" w:firstLine="0"/>
        <w:spacing w:after="240" w:before="0"/>
        <w:shd w:val="clear" w:color="FFFFFF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В процессе выполнения работы реализовать следующие пункты: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pStyle w:val="676"/>
        <w:numPr>
          <w:ilvl w:val="0"/>
          <w:numId w:val="8"/>
        </w:numPr>
        <w:ind w:right="0"/>
        <w:spacing w:after="240" w:before="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Сформировать страницу с произвольным кодом разметки, но обеспечить уровень вложенности внутри элемента &lt;body&gt; не менее 3.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pStyle w:val="676"/>
        <w:numPr>
          <w:ilvl w:val="0"/>
          <w:numId w:val="8"/>
        </w:numPr>
        <w:ind w:right="0"/>
        <w:spacing w:after="240" w:before="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добавить внутри элемента &lt;body&gt; секцию &lt;div&gt;, предназначенную для вывода результата обхода дерева элементов страницы.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pStyle w:val="676"/>
        <w:numPr>
          <w:ilvl w:val="0"/>
          <w:numId w:val="8"/>
        </w:numPr>
        <w:ind w:right="0"/>
        <w:spacing w:after="240" w:before="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Выбрать способ активации рекурсивной программы обхода дерева элементов, реализовать и подключить эту программу.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pStyle w:val="676"/>
        <w:numPr>
          <w:ilvl w:val="0"/>
          <w:numId w:val="8"/>
        </w:numPr>
        <w:ind w:right="0"/>
        <w:spacing w:after="240" w:before="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При проходе по узлам разметки обеспечить отладочный вывод в консоль. Привести в отчете содержимое консоли.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pStyle w:val="676"/>
        <w:numPr>
          <w:ilvl w:val="0"/>
          <w:numId w:val="8"/>
        </w:numPr>
        <w:ind w:right="0"/>
        <w:spacing w:after="240" w:before="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Реализовать вывод на странице.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ind w:left="0" w:right="0" w:firstLine="0"/>
        <w:spacing w:after="240" w:before="0"/>
        <w:shd w:val="clear" w:color="FFFFFF"/>
        <w:rPr>
          <w:rFonts w:ascii="Times New Roman" w:hAnsi="Times New Roman" w:cs="Times New Roman" w:eastAsia="Times New Roman"/>
          <w:i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212529"/>
          <w:sz w:val="24"/>
        </w:rPr>
        <w:t xml:space="preserve">В отчете привести код страницы с программой обхода, отладочный вывод в консоль и примеры обхода дерева элементов страницы.</w:t>
      </w:r>
      <w:r>
        <w:rPr>
          <w:rFonts w:ascii="Times New Roman" w:hAnsi="Times New Roman" w:cs="Times New Roman" w:eastAsia="Times New Roman"/>
          <w:i/>
          <w:sz w:val="22"/>
        </w:rPr>
      </w:r>
    </w:p>
    <w:p>
      <w:pPr>
        <w:ind w:left="0" w:right="0" w:firstLine="0"/>
        <w:spacing w:after="240" w:before="0"/>
        <w:shd w:val="clear" w:color="FFFFFF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ind w:left="0" w:right="0" w:firstLine="0"/>
        <w:spacing w:after="240" w:before="0"/>
        <w:shd w:val="clear" w:color="FFFFFF"/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  <w:t xml:space="preserve">HTML </w:t>
      </w:r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ru-RU"/>
        </w:rPr>
        <w:t xml:space="preserve">верстка страницы</w:t>
      </w:r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  <w:t xml:space="preserve">:</w:t>
      </w:r>
      <w:r/>
    </w:p>
    <w:p>
      <w:pPr>
        <w:ind w:left="0" w:right="0" w:firstLine="0"/>
        <w:spacing w:after="240" w:before="0"/>
        <w:shd w:val="clear" w:color="FFFFFF"/>
        <w:rPr>
          <w:rFonts w:ascii="Times New Roman" w:hAnsi="Times New Roman" w:cs="Times New Roman" w:eastAsia="Times New Roman"/>
          <w:i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6620" cy="56740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4033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16619" cy="567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2.3pt;height:44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i w:val="false"/>
          <w:color w:val="212529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4"/>
        </w:rPr>
      </w:r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ru-RU"/>
        </w:rPr>
        <w:t xml:space="preserve">Результат работы функции (снимок экрана в браузере)</w:t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  <w:t xml:space="preserve">:</w:t>
      </w:r>
      <w:r/>
    </w:p>
    <w:p>
      <w:pPr>
        <w:ind w:left="0" w:right="0" w:firstLine="142"/>
        <w:spacing w:after="240" w:before="0"/>
        <w:rPr>
          <w:rFonts w:ascii="Times New Roman" w:hAnsi="Times New Roman" w:cs="Times New Roman" w:eastAsia="Times New Roman"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6900" cy="415883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863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76899" cy="4158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3.4pt;height:32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  <w:lang w:val="en-US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Вывод в консоль</w:t>
      </w:r>
      <w:r>
        <w:rPr>
          <w:sz w:val="24"/>
          <w:highlight w:val="none"/>
          <w:lang w:val="en-US"/>
        </w:rPr>
        <w:t xml:space="preserve">:</w:t>
      </w:r>
      <w:r>
        <w:rPr>
          <w:sz w:val="56"/>
          <w:lang w:val="en-US"/>
        </w:rPr>
      </w:r>
    </w:p>
    <w:p>
      <w:pPr>
        <w:jc w:val="left"/>
        <w:rPr>
          <w:sz w:val="56"/>
          <w:lang w:val="en-US"/>
        </w:rPr>
      </w:pPr>
      <w:r>
        <w:rPr>
          <w:sz w:val="56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0820" cy="351701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1064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0819" cy="3517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6pt;height:276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56"/>
          <w:lang w:val="en-US"/>
        </w:rPr>
      </w:r>
      <w:r>
        <w:rPr>
          <w:sz w:val="56"/>
          <w:lang w:val="en-US"/>
        </w:rPr>
      </w:r>
    </w:p>
    <w:p>
      <w:pPr>
        <w:jc w:val="left"/>
        <w:rPr>
          <w:sz w:val="56"/>
          <w:lang w:val="en-US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sz w:val="24"/>
          <w:highlight w:val="none"/>
          <w:lang w:val="ru-RU"/>
        </w:rPr>
        <w:t xml:space="preserve">Итоговый код данной лабораторной работы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доступен</w:t>
      </w:r>
      <w:r>
        <w:rPr>
          <w:sz w:val="24"/>
          <w:highlight w:val="none"/>
          <w:lang w:val="ru-RU"/>
        </w:rPr>
        <w:t xml:space="preserve"> по ссылке</w:t>
      </w:r>
      <w:r>
        <w:rPr>
          <w:sz w:val="24"/>
          <w:highlight w:val="none"/>
          <w:lang w:val="en-US"/>
        </w:rPr>
        <w:t xml:space="preserve">:</w:t>
        <w:br/>
      </w:r>
      <w:r>
        <w:rPr>
          <w:sz w:val="24"/>
          <w:highlight w:val="none"/>
          <w:lang w:val="en-US"/>
        </w:rPr>
      </w:r>
      <w:hyperlink r:id="rId15" w:tooltip="https://github.com/tenessinum/WPL_bmstu/tree/main/Lab1" w:history="1">
        <w:r>
          <w:rPr>
            <w:rStyle w:val="813"/>
            <w:sz w:val="24"/>
            <w:highlight w:val="none"/>
            <w:lang w:val="en-US"/>
          </w:rPr>
          <w:t xml:space="preserve">https://github.com/tenessinum/WPL_bmstu/tree/main/Lab3</w:t>
        </w:r>
      </w:hyperlink>
      <w:r/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DejaVu Sans">
    <w:panose1 w:val="020B0602030504020204"/>
  </w:font>
  <w:font w:name="Noto Sans Devanagari">
    <w:panose1 w:val="020E0502030303020204"/>
  </w:font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2125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1"/>
    <w:next w:val="831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2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1"/>
    <w:next w:val="831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2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1"/>
    <w:next w:val="831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2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1"/>
    <w:next w:val="831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2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1"/>
    <w:next w:val="831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2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1"/>
    <w:next w:val="831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2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1"/>
    <w:next w:val="831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2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1"/>
    <w:next w:val="831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2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1"/>
    <w:next w:val="831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2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1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character" w:styleId="678">
    <w:name w:val="Title Char"/>
    <w:basedOn w:val="832"/>
    <w:link w:val="844"/>
    <w:uiPriority w:val="10"/>
    <w:rPr>
      <w:sz w:val="48"/>
      <w:szCs w:val="48"/>
    </w:rPr>
  </w:style>
  <w:style w:type="paragraph" w:styleId="679">
    <w:name w:val="Subtitle"/>
    <w:basedOn w:val="831"/>
    <w:next w:val="831"/>
    <w:link w:val="680"/>
    <w:qFormat/>
    <w:uiPriority w:val="11"/>
    <w:rPr>
      <w:sz w:val="24"/>
      <w:szCs w:val="24"/>
    </w:rPr>
    <w:pPr>
      <w:spacing w:after="200" w:before="200"/>
    </w:pPr>
  </w:style>
  <w:style w:type="character" w:styleId="680">
    <w:name w:val="Subtitle Char"/>
    <w:basedOn w:val="832"/>
    <w:link w:val="679"/>
    <w:uiPriority w:val="11"/>
    <w:rPr>
      <w:sz w:val="24"/>
      <w:szCs w:val="24"/>
    </w:rPr>
  </w:style>
  <w:style w:type="paragraph" w:styleId="681">
    <w:name w:val="Quote"/>
    <w:basedOn w:val="831"/>
    <w:next w:val="831"/>
    <w:link w:val="682"/>
    <w:qFormat/>
    <w:uiPriority w:val="29"/>
    <w:rPr>
      <w:i/>
    </w:rPr>
    <w:pPr>
      <w:ind w:left="720" w:right="720"/>
    </w:p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1"/>
    <w:next w:val="831"/>
    <w:link w:val="68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>
    <w:name w:val="Intense Quote Char"/>
    <w:link w:val="683"/>
    <w:uiPriority w:val="30"/>
    <w:rPr>
      <w:i/>
    </w:rPr>
  </w:style>
  <w:style w:type="character" w:styleId="685">
    <w:name w:val="Header Char"/>
    <w:basedOn w:val="832"/>
    <w:link w:val="846"/>
    <w:uiPriority w:val="99"/>
  </w:style>
  <w:style w:type="character" w:styleId="686">
    <w:name w:val="Footer Char"/>
    <w:basedOn w:val="832"/>
    <w:link w:val="847"/>
    <w:uiPriority w:val="99"/>
  </w:style>
  <w:style w:type="character" w:styleId="687">
    <w:name w:val="Caption Char"/>
    <w:basedOn w:val="841"/>
    <w:link w:val="847"/>
    <w:uiPriority w:val="99"/>
  </w:style>
  <w:style w:type="table" w:styleId="688">
    <w:name w:val="Table Grid Light"/>
    <w:basedOn w:val="85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5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5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>
    <w:name w:val="Grid Table 1 Light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4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>
    <w:name w:val="Grid Table 4 - Accent 1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7">
    <w:name w:val="Grid Table 4 - Accent 2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8">
    <w:name w:val="Grid Table 4 - Accent 3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9">
    <w:name w:val="Grid Table 4 - Accent 4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0">
    <w:name w:val="Grid Table 4 - Accent 5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1">
    <w:name w:val="Grid Table 4 - Accent 6"/>
    <w:basedOn w:val="85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2">
    <w:name w:val="Grid Table 5 Dark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6">
    <w:name w:val="Grid Table 5 Dark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9">
    <w:name w:val="Grid Table 6 Colorful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1">
    <w:name w:val="List Table 2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2">
    <w:name w:val="List Table 2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3">
    <w:name w:val="List Table 2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4">
    <w:name w:val="List Table 2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5">
    <w:name w:val="List Table 2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6">
    <w:name w:val="List Table 2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7">
    <w:name w:val="List Table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9">
    <w:name w:val="List Table 6 Colorful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0">
    <w:name w:val="List Table 6 Colorful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1">
    <w:name w:val="List Table 6 Colorful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2">
    <w:name w:val="List Table 6 Colorful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3">
    <w:name w:val="List Table 6 Colorful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4">
    <w:name w:val="List Table 6 Colorful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5">
    <w:name w:val="List Table 7 Colorful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3">
    <w:name w:val="Lined - Accent 1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4">
    <w:name w:val="Lined - Accent 2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5">
    <w:name w:val="Lined - Accent 3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6">
    <w:name w:val="Lined - Accent 4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7">
    <w:name w:val="Lined - Accent 5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8">
    <w:name w:val="Lined - Accent 6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9">
    <w:name w:val="Bordered &amp; Lined - Accent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0">
    <w:name w:val="Bordered &amp; Lined - Accent 1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1">
    <w:name w:val="Bordered &amp; Lined - Accent 2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2">
    <w:name w:val="Bordered &amp; Lined - Accent 3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3">
    <w:name w:val="Bordered &amp; Lined - Accent 4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4">
    <w:name w:val="Bordered &amp; Lined - Accent 5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5">
    <w:name w:val="Bordered &amp; Lined - Accent 6"/>
    <w:basedOn w:val="8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6">
    <w:name w:val="Bordered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7">
    <w:name w:val="Bordered - Accent 1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8">
    <w:name w:val="Bordered - Accent 2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9">
    <w:name w:val="Bordered - Accent 3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0">
    <w:name w:val="Bordered - Accent 4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1">
    <w:name w:val="Bordered - Accent 5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2">
    <w:name w:val="Bordered - Accent 6"/>
    <w:basedOn w:val="8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/>
    </w:pPr>
  </w:style>
  <w:style w:type="character" w:styleId="832" w:default="1">
    <w:name w:val="Default Paragraph Font"/>
    <w:qFormat/>
    <w:uiPriority w:val="1"/>
    <w:semiHidden/>
    <w:unhideWhenUsed/>
  </w:style>
  <w:style w:type="character" w:styleId="833" w:customStyle="1">
    <w:name w:val="Схема документа Знак"/>
    <w:qFormat/>
    <w:rPr>
      <w:rFonts w:ascii="Tahoma" w:hAnsi="Tahoma" w:cs="Tahoma"/>
      <w:sz w:val="16"/>
      <w:szCs w:val="16"/>
    </w:rPr>
  </w:style>
  <w:style w:type="character" w:styleId="834" w:customStyle="1">
    <w:name w:val="Текст выноски Знак"/>
    <w:basedOn w:val="832"/>
    <w:qFormat/>
    <w:rPr>
      <w:rFonts w:ascii="Tahoma" w:hAnsi="Tahoma" w:cs="Tahoma"/>
      <w:sz w:val="16"/>
      <w:szCs w:val="16"/>
    </w:rPr>
  </w:style>
  <w:style w:type="character" w:styleId="835">
    <w:name w:val="annotation reference"/>
    <w:qFormat/>
    <w:unhideWhenUsed/>
    <w:rPr>
      <w:sz w:val="16"/>
      <w:szCs w:val="16"/>
    </w:rPr>
  </w:style>
  <w:style w:type="character" w:styleId="836" w:customStyle="1">
    <w:name w:val="Текст примечания Знак"/>
    <w:basedOn w:val="832"/>
    <w:qFormat/>
  </w:style>
  <w:style w:type="character" w:styleId="837" w:customStyle="1">
    <w:name w:val="Тема примечания Знак"/>
    <w:basedOn w:val="836"/>
    <w:qFormat/>
    <w:rPr>
      <w:b/>
      <w:bCs/>
    </w:rPr>
  </w:style>
  <w:style w:type="paragraph" w:styleId="838">
    <w:name w:val="Heading"/>
    <w:basedOn w:val="831"/>
    <w:next w:val="839"/>
    <w:qFormat/>
    <w:rPr>
      <w:rFonts w:ascii="Liberation Sans" w:hAnsi="Liberation Sans" w:cs="Noto Sans Devanagari" w:eastAsia="DejaVu Sans"/>
      <w:sz w:val="28"/>
      <w:szCs w:val="28"/>
    </w:rPr>
    <w:pPr>
      <w:keepNext/>
      <w:spacing w:after="120" w:before="240"/>
    </w:pPr>
  </w:style>
  <w:style w:type="paragraph" w:styleId="839">
    <w:name w:val="Body Text"/>
    <w:basedOn w:val="831"/>
    <w:pPr>
      <w:spacing w:lineRule="auto" w:line="276" w:after="140" w:before="0"/>
    </w:pPr>
  </w:style>
  <w:style w:type="paragraph" w:styleId="840">
    <w:name w:val="List"/>
    <w:basedOn w:val="839"/>
    <w:rPr>
      <w:rFonts w:cs="Noto Sans Devanagari"/>
    </w:rPr>
  </w:style>
  <w:style w:type="paragraph" w:styleId="841">
    <w:name w:val="Caption"/>
    <w:basedOn w:val="831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42">
    <w:name w:val="Index"/>
    <w:basedOn w:val="831"/>
    <w:qFormat/>
    <w:rPr>
      <w:rFonts w:cs="Noto Sans Devanagari"/>
    </w:rPr>
    <w:pPr>
      <w:suppressLineNumbers/>
    </w:pPr>
  </w:style>
  <w:style w:type="paragraph" w:styleId="843" w:customStyle="1">
    <w:name w:val="Обычный1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 w:val="off"/>
    </w:pPr>
  </w:style>
  <w:style w:type="paragraph" w:styleId="844">
    <w:name w:val="Title"/>
    <w:basedOn w:val="831"/>
    <w:qFormat/>
    <w:rPr>
      <w:i/>
      <w:sz w:val="26"/>
    </w:rPr>
    <w:pPr>
      <w:jc w:val="center"/>
    </w:pPr>
  </w:style>
  <w:style w:type="paragraph" w:styleId="845">
    <w:name w:val="Header and Footer"/>
    <w:basedOn w:val="831"/>
    <w:qFormat/>
  </w:style>
  <w:style w:type="paragraph" w:styleId="846">
    <w:name w:val="Header"/>
    <w:basedOn w:val="831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47">
    <w:name w:val="Footer"/>
    <w:basedOn w:val="831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48">
    <w:name w:val="Document Map"/>
    <w:basedOn w:val="831"/>
    <w:qFormat/>
    <w:rPr>
      <w:rFonts w:ascii="Tahoma" w:hAnsi="Tahoma"/>
      <w:sz w:val="16"/>
      <w:szCs w:val="16"/>
    </w:rPr>
  </w:style>
  <w:style w:type="paragraph" w:styleId="849">
    <w:name w:val="Balloon Text"/>
    <w:basedOn w:val="831"/>
    <w:qFormat/>
    <w:rPr>
      <w:rFonts w:ascii="Tahoma" w:hAnsi="Tahoma" w:cs="Tahoma"/>
      <w:sz w:val="16"/>
      <w:szCs w:val="16"/>
    </w:rPr>
  </w:style>
  <w:style w:type="paragraph" w:styleId="850">
    <w:name w:val="annotation text"/>
    <w:basedOn w:val="831"/>
    <w:qFormat/>
    <w:unhideWhenUsed/>
  </w:style>
  <w:style w:type="paragraph" w:styleId="851">
    <w:name w:val="annotation subject"/>
    <w:basedOn w:val="850"/>
    <w:next w:val="850"/>
    <w:qFormat/>
    <w:rPr>
      <w:b/>
      <w:bCs/>
    </w:rPr>
  </w:style>
  <w:style w:type="paragraph" w:styleId="852">
    <w:name w:val="Frame Contents"/>
    <w:basedOn w:val="831"/>
    <w:qFormat/>
  </w:style>
  <w:style w:type="paragraph" w:styleId="853">
    <w:name w:val="Table Contents"/>
    <w:basedOn w:val="831"/>
    <w:qFormat/>
    <w:pPr>
      <w:widowControl w:val="off"/>
      <w:suppressLineNumbers/>
    </w:pPr>
  </w:style>
  <w:style w:type="paragraph" w:styleId="854">
    <w:name w:val="Table Heading"/>
    <w:basedOn w:val="853"/>
    <w:qFormat/>
    <w:rPr>
      <w:b/>
      <w:bCs/>
    </w:rPr>
    <w:pPr>
      <w:jc w:val="center"/>
      <w:suppressLineNumbers/>
    </w:pPr>
  </w:style>
  <w:style w:type="numbering" w:styleId="855" w:default="1">
    <w:name w:val="No List"/>
    <w:qFormat/>
    <w:uiPriority w:val="99"/>
    <w:semiHidden/>
    <w:unhideWhenUsed/>
  </w:style>
  <w:style w:type="table" w:styleId="856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57">
    <w:name w:val="Table Grid"/>
    <w:basedOn w:val="856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github.com/tenessinum/WPL_bmstu/tree/main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metod.bmstu.ru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dc:language>ru-RU</dc:language>
  <cp:revision>21</cp:revision>
  <dcterms:created xsi:type="dcterms:W3CDTF">2020-01-03T17:34:00Z</dcterms:created>
  <dcterms:modified xsi:type="dcterms:W3CDTF">2022-09-17T17:50:29Z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