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项目书设计思路</w:t>
      </w:r>
    </w:p>
    <w:p/>
    <w:p>
      <w:r>
        <w:rPr>
          <w:rFonts w:hint="eastAsia"/>
        </w:rPr>
        <w:t>项目思路起点</w:t>
      </w:r>
    </w:p>
    <w:p>
      <w:pPr>
        <w:ind w:firstLine="420"/>
      </w:pPr>
      <w:r>
        <w:rPr>
          <w:rFonts w:hint="eastAsia"/>
        </w:rPr>
        <w:t>分布式FA中的多代理系统MAS，也就是智能分布式FA</w:t>
      </w:r>
    </w:p>
    <w:p/>
    <w:p>
      <w:r>
        <w:rPr>
          <w:rFonts w:hint="eastAsia"/>
        </w:rPr>
        <w:t>主要研究内容：</w:t>
      </w:r>
    </w:p>
    <w:p>
      <w:pPr>
        <w:ind w:firstLine="420"/>
      </w:pPr>
      <w:r>
        <w:rPr>
          <w:rFonts w:hint="eastAsia"/>
        </w:rPr>
        <w:t>基于国产芯片开展配网数字化、网络化、智能化能力的灵活定制，</w:t>
      </w:r>
      <w:bookmarkStart w:id="0" w:name="_GoBack"/>
      <w:r>
        <w:rPr>
          <w:rFonts w:hint="eastAsia"/>
          <w:u w:val="single"/>
        </w:rPr>
        <w:t>从芯片层面支持设备能力自描述与互操作，集成具有分布协作能力和物端边缘智能的物联网控制器，支持设备即插即用与自组网</w:t>
      </w:r>
      <w:bookmarkEnd w:id="0"/>
      <w:r>
        <w:rPr>
          <w:rFonts w:hint="eastAsia"/>
        </w:rPr>
        <w:t>。基于电气、环境、力学等感知数据的边缘侧轻量级智能处理，实现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</w:rPr>
        <w:t>。</w:t>
      </w:r>
    </w:p>
    <w:p/>
    <w:p>
      <w:r>
        <w:rPr>
          <w:rFonts w:hint="eastAsia"/>
        </w:rPr>
        <w:t>研究背景</w:t>
      </w:r>
    </w:p>
    <w:p>
      <w:pPr>
        <w:ind w:firstLine="420"/>
      </w:pPr>
      <w:r>
        <w:rPr>
          <w:rFonts w:hint="eastAsia"/>
        </w:rPr>
        <w:t>意义：</w:t>
      </w:r>
    </w:p>
    <w:p>
      <w:pPr>
        <w:ind w:firstLine="420"/>
      </w:pPr>
      <w:r>
        <w:t>——</w:t>
      </w:r>
      <w:r>
        <w:rPr>
          <w:rFonts w:hint="eastAsia"/>
        </w:rPr>
        <w:t>对</w:t>
      </w:r>
      <w:r>
        <w:rPr>
          <w:rFonts w:hint="eastAsia"/>
          <w:u w:val="single"/>
        </w:rPr>
        <w:t>智能分布式配电网发展趋势</w:t>
      </w:r>
      <w:r>
        <w:rPr>
          <w:rFonts w:hint="eastAsia"/>
        </w:rPr>
        <w:t>进行介绍，分析指出</w:t>
      </w:r>
      <w:r>
        <w:rPr>
          <w:rFonts w:hint="eastAsia"/>
          <w:u w:val="single"/>
        </w:rPr>
        <w:t>当前关键难题</w:t>
      </w:r>
      <w:r>
        <w:rPr>
          <w:rFonts w:hint="eastAsia"/>
        </w:rPr>
        <w:t>，从而指出</w:t>
      </w:r>
      <w:r>
        <w:rPr>
          <w:rFonts w:hint="eastAsia"/>
          <w:u w:val="single"/>
        </w:rPr>
        <w:t>从芯片层面支持设备能力自描述与互操作成为解决当前难题的关键</w:t>
      </w:r>
    </w:p>
    <w:p>
      <w:pPr>
        <w:ind w:firstLine="420"/>
      </w:pPr>
      <w:r>
        <w:rPr>
          <w:rFonts w:hint="eastAsia"/>
        </w:rPr>
        <w:t>发展现状和趋势：</w:t>
      </w:r>
    </w:p>
    <w:p>
      <w:pPr>
        <w:ind w:firstLine="420"/>
      </w:pPr>
      <w:r>
        <w:rPr>
          <w:rFonts w:hint="eastAsia"/>
        </w:rPr>
        <w:t>——以解决此问题为出发点，</w:t>
      </w:r>
      <w:r>
        <w:rPr>
          <w:rFonts w:hint="eastAsia"/>
          <w:u w:val="single"/>
        </w:rPr>
        <w:t>对芯片层面物联网发展现状、技术趋势、核心专利情况进行水平综述</w:t>
      </w:r>
      <w:r>
        <w:rPr>
          <w:rFonts w:hint="eastAsia"/>
        </w:rPr>
        <w:t>。</w:t>
      </w:r>
    </w:p>
    <w:p/>
    <w:p>
      <w:r>
        <w:rPr>
          <w:rFonts w:hint="eastAsia"/>
        </w:rPr>
        <w:t>理论依据</w:t>
      </w:r>
    </w:p>
    <w:p>
      <w:pPr>
        <w:ind w:firstLine="420"/>
      </w:pPr>
      <w:r>
        <w:rPr>
          <w:rFonts w:hint="eastAsia"/>
        </w:rPr>
        <w:t>——</w:t>
      </w:r>
      <w:r>
        <w:rPr>
          <w:rFonts w:hint="eastAsia"/>
          <w:u w:val="single"/>
        </w:rPr>
        <w:t>配电网智能分布式标准，即IEC61968标准的介绍</w:t>
      </w:r>
    </w:p>
    <w:p>
      <w:pPr>
        <w:ind w:firstLine="420"/>
      </w:pPr>
      <w:r>
        <w:t>——</w:t>
      </w:r>
      <w:r>
        <w:rPr>
          <w:rFonts w:hint="eastAsia"/>
          <w:u w:val="single"/>
        </w:rPr>
        <w:t>智能分布FA理论</w:t>
      </w:r>
    </w:p>
    <w:p>
      <w:pPr>
        <w:ind w:firstLine="420"/>
      </w:pPr>
      <w:r>
        <w:t>——</w:t>
      </w:r>
      <w:r>
        <w:rPr>
          <w:rFonts w:hint="eastAsia"/>
          <w:u w:val="single"/>
        </w:rPr>
        <w:t>对芯片支持自描述与互操作的可行性</w:t>
      </w:r>
    </w:p>
    <w:p>
      <w:pPr>
        <w:ind w:firstLine="420"/>
      </w:pPr>
      <w:r>
        <w:t>——</w:t>
      </w:r>
      <w:r>
        <w:rPr>
          <w:rFonts w:hint="eastAsia"/>
          <w:u w:val="single"/>
        </w:rPr>
        <w:t>边缘侧轻量级智能处理技术</w:t>
      </w:r>
      <w:r>
        <w:rPr>
          <w:rFonts w:hint="eastAsia"/>
        </w:rPr>
        <w:t>的概念</w:t>
      </w:r>
    </w:p>
    <w:p>
      <w:pPr>
        <w:ind w:firstLine="420"/>
      </w:pPr>
      <w:r>
        <w:t>——</w:t>
      </w:r>
      <w:r>
        <w:rPr>
          <w:rFonts w:hint="eastAsia"/>
        </w:rPr>
        <w:t>具体</w:t>
      </w:r>
      <w:r>
        <w:rPr>
          <w:rFonts w:hint="eastAsia"/>
          <w:u w:val="single"/>
        </w:rPr>
        <w:t>芯片实现技术</w:t>
      </w:r>
      <w:r>
        <w:rPr>
          <w:rFonts w:hint="eastAsia"/>
        </w:rPr>
        <w:t>。</w:t>
      </w:r>
    </w:p>
    <w:p/>
    <w:p>
      <w:r>
        <w:rPr>
          <w:rFonts w:hint="eastAsia"/>
        </w:rPr>
        <w:t>关键点和难点</w:t>
      </w:r>
    </w:p>
    <w:p>
      <w:pPr>
        <w:numPr>
          <w:ilvl w:val="0"/>
          <w:numId w:val="1"/>
        </w:numPr>
      </w:pPr>
      <w:r>
        <w:rPr>
          <w:rFonts w:hint="eastAsia"/>
        </w:rPr>
        <w:t>设备</w:t>
      </w:r>
      <w:r>
        <w:rPr>
          <w:rFonts w:hint="eastAsia"/>
          <w:u w:val="single"/>
        </w:rPr>
        <w:t>厂家众多</w:t>
      </w:r>
      <w:r>
        <w:rPr>
          <w:rFonts w:hint="eastAsia"/>
        </w:rPr>
        <w:t>，</w:t>
      </w:r>
      <w:r>
        <w:rPr>
          <w:rFonts w:hint="eastAsia"/>
          <w:u w:val="single"/>
        </w:rPr>
        <w:t>跨厂家的设备自描述、自发现的实现难度大</w:t>
      </w:r>
      <w:r>
        <w:rPr>
          <w:rFonts w:hint="eastAsia"/>
        </w:rPr>
        <w:t>，因此系统关键之一在于</w:t>
      </w:r>
      <w:r>
        <w:rPr>
          <w:rFonts w:hint="eastAsia"/>
          <w:u w:val="single"/>
        </w:rPr>
        <w:t>建立相应信息模型、建立自发现和注册机制、并进行设备间的统一化；</w:t>
      </w:r>
    </w:p>
    <w:p>
      <w:pPr>
        <w:numPr>
          <w:ilvl w:val="0"/>
          <w:numId w:val="1"/>
        </w:numPr>
      </w:pPr>
      <w:r>
        <w:rPr>
          <w:rFonts w:hint="eastAsia"/>
          <w:u w:val="single"/>
        </w:rPr>
        <w:t>物联网芯片计算资源有限</w:t>
      </w:r>
      <w:r>
        <w:rPr>
          <w:rFonts w:hint="eastAsia"/>
        </w:rPr>
        <w:t>，需要更低层次进行效率更优的系统设计，需要</w:t>
      </w:r>
      <w:r>
        <w:rPr>
          <w:rFonts w:hint="eastAsia"/>
          <w:u w:val="single"/>
        </w:rPr>
        <w:t>适应和匹配不同的下位机通信资源和上位机客户业务需求</w:t>
      </w:r>
      <w:r>
        <w:rPr>
          <w:rFonts w:hint="eastAsia"/>
        </w:rPr>
        <w:t>；</w:t>
      </w:r>
    </w:p>
    <w:p>
      <w:pPr>
        <w:numPr>
          <w:ilvl w:val="0"/>
          <w:numId w:val="1"/>
        </w:numPr>
      </w:pPr>
      <w:r>
        <w:rPr>
          <w:rFonts w:hint="eastAsia"/>
        </w:rPr>
        <w:t>建立设备自主智能工作环境，需要设计设备环境感知模型，设计自适应能力强的轻量级智能行为模型</w:t>
      </w:r>
    </w:p>
    <w:p/>
    <w:p>
      <w:r>
        <w:rPr>
          <w:rFonts w:hint="eastAsia"/>
        </w:rPr>
        <w:t>项目研究内容和方案</w:t>
      </w:r>
    </w:p>
    <w:p>
      <w:pPr>
        <w:numPr>
          <w:ilvl w:val="0"/>
          <w:numId w:val="2"/>
        </w:numPr>
      </w:pPr>
      <w:r>
        <w:rPr>
          <w:rFonts w:hint="eastAsia"/>
        </w:rPr>
        <w:t>需下沉的通信规约业务（整理）</w:t>
      </w:r>
    </w:p>
    <w:p>
      <w:pPr>
        <w:numPr>
          <w:ilvl w:val="0"/>
          <w:numId w:val="2"/>
        </w:numPr>
      </w:pPr>
      <w:r>
        <w:rPr>
          <w:rFonts w:hint="eastAsia"/>
        </w:rPr>
        <w:t>需支持的边缘智能算法（整理）</w:t>
      </w:r>
    </w:p>
    <w:p>
      <w:pPr>
        <w:numPr>
          <w:ilvl w:val="0"/>
          <w:numId w:val="2"/>
        </w:numPr>
      </w:pPr>
      <w:r>
        <w:rPr>
          <w:rFonts w:hint="eastAsia"/>
        </w:rPr>
        <w:t>设备功能自描述文件设计与实现，在主控芯片上实现</w:t>
      </w:r>
    </w:p>
    <w:p>
      <w:pPr>
        <w:numPr>
          <w:ilvl w:val="0"/>
          <w:numId w:val="2"/>
        </w:numPr>
      </w:pPr>
      <w:r>
        <w:rPr>
          <w:rFonts w:hint="eastAsia"/>
        </w:rPr>
        <w:t>设备间智联算法设计与实现，通过设备环境感知，建立环境模型，形成智能处理模型的输入，在主控芯片上实现</w:t>
      </w:r>
    </w:p>
    <w:p>
      <w:pPr>
        <w:numPr>
          <w:ilvl w:val="0"/>
          <w:numId w:val="2"/>
        </w:numPr>
      </w:pPr>
      <w:r>
        <w:rPr>
          <w:rFonts w:hint="eastAsia"/>
        </w:rPr>
        <w:t>设计基于环境</w:t>
      </w:r>
      <w:r>
        <w:rPr>
          <w:rFonts w:hint="eastAsia"/>
          <w:lang w:val="en-US" w:eastAsia="zh-CN"/>
        </w:rPr>
        <w:t>感知</w:t>
      </w:r>
      <w:r>
        <w:rPr>
          <w:rFonts w:hint="eastAsia"/>
        </w:rPr>
        <w:t>的轻量级智能行为模型，并在主控芯片上实现</w:t>
      </w:r>
    </w:p>
    <w:p>
      <w:pPr>
        <w:numPr>
          <w:ilvl w:val="0"/>
          <w:numId w:val="2"/>
        </w:numPr>
      </w:pPr>
      <w:r>
        <w:rPr>
          <w:rFonts w:hint="eastAsia"/>
        </w:rPr>
        <w:t>主控芯片与通信芯片的结构实现，搭建演示系统，支持上位机DTU设备的业务功能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3B64"/>
    <w:multiLevelType w:val="singleLevel"/>
    <w:tmpl w:val="10883B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B4352A9"/>
    <w:multiLevelType w:val="singleLevel"/>
    <w:tmpl w:val="5B4352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69"/>
    <w:rsid w:val="00685565"/>
    <w:rsid w:val="006D0769"/>
    <w:rsid w:val="008E5C94"/>
    <w:rsid w:val="00D41E63"/>
    <w:rsid w:val="00D854CB"/>
    <w:rsid w:val="00F13191"/>
    <w:rsid w:val="00FC5211"/>
    <w:rsid w:val="0486751E"/>
    <w:rsid w:val="05B66941"/>
    <w:rsid w:val="0E251D2F"/>
    <w:rsid w:val="1F645050"/>
    <w:rsid w:val="2F882B55"/>
    <w:rsid w:val="33FE4B55"/>
    <w:rsid w:val="35B0016E"/>
    <w:rsid w:val="3E402C09"/>
    <w:rsid w:val="3EB54295"/>
    <w:rsid w:val="40CA1DB7"/>
    <w:rsid w:val="458010D6"/>
    <w:rsid w:val="46786850"/>
    <w:rsid w:val="4A4E7290"/>
    <w:rsid w:val="4C263BC7"/>
    <w:rsid w:val="4EBC5135"/>
    <w:rsid w:val="52163A05"/>
    <w:rsid w:val="59EA4615"/>
    <w:rsid w:val="5A2D570A"/>
    <w:rsid w:val="62E67CA6"/>
    <w:rsid w:val="6C3D37B0"/>
    <w:rsid w:val="799361B2"/>
    <w:rsid w:val="7BC41FDB"/>
    <w:rsid w:val="7BC96556"/>
    <w:rsid w:val="7D60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napToGrid w:val="0"/>
      <w:spacing w:before="340" w:after="33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="260" w:after="260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="260" w:after="260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="280" w:after="290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667</Characters>
  <Lines>5</Lines>
  <Paragraphs>1</Paragraphs>
  <TotalTime>25</TotalTime>
  <ScaleCrop>false</ScaleCrop>
  <LinksUpToDate>false</LinksUpToDate>
  <CharactersWithSpaces>782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2020-04-18T06:33:00Z</dcterms:created>
  <dc:creator>shelgor</dc:creator>
  <cp:lastModifiedBy>admin</cp:lastModifiedBy>
  <dcterms:modified xsi:type="dcterms:W3CDTF">2020-07-25T06:20:32Z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