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4B7A27" w:rsidRDefault="00D7712C" w:rsidP="00C85441">
      <w:pPr>
        <w:spacing w:line="360" w:lineRule="auto"/>
        <w:jc w:val="center"/>
      </w:pPr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-76200</wp:posOffset>
            </wp:positionH>
            <wp:positionV relativeFrom="paragraph">
              <wp:posOffset>-21759</wp:posOffset>
            </wp:positionV>
            <wp:extent cx="2753995" cy="1835785"/>
            <wp:effectExtent l="0" t="0" r="0" b="0"/>
            <wp:wrapNone/>
            <wp:docPr id="1719447497" name="图形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447497" name="图形 1719447497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3995" cy="1835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B7A27" w:rsidRDefault="0015637D" w:rsidP="00C85441">
      <w:pPr>
        <w:spacing w:line="360" w:lineRule="auto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2677795</wp:posOffset>
                </wp:positionH>
                <wp:positionV relativeFrom="paragraph">
                  <wp:posOffset>187325</wp:posOffset>
                </wp:positionV>
                <wp:extent cx="0" cy="914400"/>
                <wp:effectExtent l="0" t="0" r="12700" b="12700"/>
                <wp:wrapNone/>
                <wp:docPr id="1621524180" name="直线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1440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3180A7" id="直线连接符 4" o:spid="_x0000_s1026" style="position:absolute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10.85pt,14.75pt" to="210.85pt,86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" strokecolor="black [3213]">
                <v:stroke joinstyle="miter"/>
              </v:lin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3359150</wp:posOffset>
            </wp:positionH>
            <wp:positionV relativeFrom="paragraph">
              <wp:posOffset>188169</wp:posOffset>
            </wp:positionV>
            <wp:extent cx="998855" cy="1001395"/>
            <wp:effectExtent l="0" t="0" r="4445" b="1905"/>
            <wp:wrapNone/>
            <wp:docPr id="885601734" name="图形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601734" name="图形 885601734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8855" cy="1001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B7A27" w:rsidRDefault="004B7A27" w:rsidP="00C85441">
      <w:pPr>
        <w:spacing w:line="360" w:lineRule="auto"/>
        <w:jc w:val="center"/>
      </w:pPr>
    </w:p>
    <w:p w:rsidR="004B7A27" w:rsidRDefault="004B7A27" w:rsidP="00C85441">
      <w:pPr>
        <w:spacing w:line="360" w:lineRule="auto"/>
        <w:jc w:val="center"/>
      </w:pPr>
    </w:p>
    <w:p w:rsidR="004B7A27" w:rsidRDefault="004B7A27" w:rsidP="00C85441">
      <w:pPr>
        <w:spacing w:line="360" w:lineRule="auto"/>
        <w:jc w:val="center"/>
      </w:pPr>
    </w:p>
    <w:p w:rsidR="00D7712C" w:rsidRDefault="00D7712C" w:rsidP="00585242">
      <w:pPr>
        <w:spacing w:line="360" w:lineRule="auto"/>
      </w:pPr>
    </w:p>
    <w:p w:rsidR="00941802" w:rsidRDefault="00941802" w:rsidP="00C85441">
      <w:pPr>
        <w:spacing w:line="360" w:lineRule="auto"/>
        <w:jc w:val="center"/>
      </w:pPr>
    </w:p>
    <w:p w:rsidR="00D7712C" w:rsidRDefault="0003528D" w:rsidP="00C85441">
      <w:pPr>
        <w:spacing w:line="360" w:lineRule="auto"/>
        <w:jc w:val="center"/>
      </w:pPr>
      <w:r w:rsidRPr="0003528D">
        <w:rPr>
          <w:rFonts w:ascii="黑体" w:eastAsia="黑体" w:hAnsi="黑体"/>
          <w:sz w:val="52"/>
          <w:szCs w:val="52"/>
        </w:rPr>
        <w:t>面向多模态感知的具身末端精细操作数据仿真</w:t>
      </w:r>
    </w:p>
    <w:p w:rsidR="00D7712C" w:rsidRDefault="00D7712C" w:rsidP="00C85441">
      <w:pPr>
        <w:spacing w:line="360" w:lineRule="auto"/>
        <w:jc w:val="both"/>
      </w:pPr>
    </w:p>
    <w:p w:rsidR="004B7A27" w:rsidRPr="004B7A27" w:rsidRDefault="004B7A27" w:rsidP="00C85441">
      <w:pPr>
        <w:spacing w:line="360" w:lineRule="auto"/>
        <w:jc w:val="center"/>
        <w:rPr>
          <w:rFonts w:ascii="黑体" w:eastAsia="黑体" w:hAnsi="黑体"/>
          <w:sz w:val="32"/>
          <w:szCs w:val="32"/>
        </w:rPr>
      </w:pPr>
      <w:r w:rsidRPr="004B7A27">
        <w:rPr>
          <w:rFonts w:ascii="黑体" w:eastAsia="黑体" w:hAnsi="黑体"/>
          <w:sz w:val="32"/>
          <w:szCs w:val="32"/>
        </w:rPr>
        <w:t>结题报告（一）</w:t>
      </w:r>
    </w:p>
    <w:p w:rsidR="004B7A27" w:rsidRDefault="004B7A27" w:rsidP="00C85441">
      <w:pPr>
        <w:spacing w:line="360" w:lineRule="auto"/>
        <w:jc w:val="center"/>
      </w:pPr>
    </w:p>
    <w:p w:rsidR="004B7A27" w:rsidRDefault="004B7A27" w:rsidP="00C85441">
      <w:pPr>
        <w:spacing w:line="360" w:lineRule="auto"/>
        <w:jc w:val="both"/>
      </w:pPr>
    </w:p>
    <w:p w:rsidR="004B7A27" w:rsidRPr="004B7A27" w:rsidRDefault="004B7A27" w:rsidP="00C85441">
      <w:pPr>
        <w:spacing w:line="360" w:lineRule="auto"/>
        <w:jc w:val="center"/>
        <w:rPr>
          <w:sz w:val="44"/>
          <w:szCs w:val="44"/>
        </w:rPr>
      </w:pPr>
      <w:r w:rsidRPr="004B7A27">
        <w:rPr>
          <w:sz w:val="44"/>
          <w:szCs w:val="44"/>
        </w:rPr>
        <w:t>视触觉传感器仿真数据生成框架与高保真触觉纹理合成方法</w:t>
      </w:r>
    </w:p>
    <w:p w:rsidR="00D7712C" w:rsidRDefault="00D7712C" w:rsidP="00C85441">
      <w:pPr>
        <w:spacing w:line="360" w:lineRule="auto"/>
      </w:pPr>
    </w:p>
    <w:p w:rsidR="004B7A27" w:rsidRDefault="004B7A27" w:rsidP="00C85441">
      <w:pPr>
        <w:spacing w:line="360" w:lineRule="auto"/>
        <w:jc w:val="center"/>
      </w:pPr>
    </w:p>
    <w:p w:rsidR="004B7A27" w:rsidRPr="004B7A27" w:rsidRDefault="0037519B" w:rsidP="00C85441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XXX</w:t>
      </w:r>
      <w:r w:rsidR="004B7A27" w:rsidRPr="004B7A27">
        <w:rPr>
          <w:sz w:val="28"/>
          <w:szCs w:val="28"/>
          <w:vertAlign w:val="superscript"/>
        </w:rPr>
        <w:t>†</w:t>
      </w:r>
      <w:r w:rsidR="004B7A27" w:rsidRPr="004B7A27">
        <w:rPr>
          <w:sz w:val="28"/>
          <w:szCs w:val="28"/>
        </w:rPr>
        <w:t xml:space="preserve"> </w:t>
      </w:r>
      <w:r w:rsidR="004B7A27" w:rsidRPr="004B7A27">
        <w:rPr>
          <w:rFonts w:hint="eastAsia"/>
          <w:sz w:val="28"/>
          <w:szCs w:val="28"/>
        </w:rPr>
        <w:t xml:space="preserve">  </w:t>
      </w:r>
      <w:r>
        <w:rPr>
          <w:sz w:val="28"/>
          <w:szCs w:val="28"/>
        </w:rPr>
        <w:t>XXX</w:t>
      </w:r>
      <w:r w:rsidR="004B7A27" w:rsidRPr="004B7A27">
        <w:rPr>
          <w:sz w:val="28"/>
          <w:szCs w:val="28"/>
          <w:vertAlign w:val="superscript"/>
        </w:rPr>
        <w:t>†</w:t>
      </w:r>
    </w:p>
    <w:p w:rsidR="004B7A27" w:rsidRPr="004B7A27" w:rsidRDefault="004B7A27" w:rsidP="00C85441">
      <w:pPr>
        <w:spacing w:line="360" w:lineRule="auto"/>
        <w:jc w:val="center"/>
        <w:rPr>
          <w:sz w:val="28"/>
          <w:szCs w:val="28"/>
        </w:rPr>
      </w:pPr>
    </w:p>
    <w:p w:rsidR="004B7A27" w:rsidRPr="004B7A27" w:rsidRDefault="004B7A27" w:rsidP="00C85441">
      <w:pPr>
        <w:spacing w:line="360" w:lineRule="auto"/>
        <w:jc w:val="center"/>
        <w:rPr>
          <w:sz w:val="28"/>
          <w:szCs w:val="28"/>
        </w:rPr>
      </w:pPr>
      <w:r w:rsidRPr="004B7A27">
        <w:rPr>
          <w:sz w:val="28"/>
          <w:szCs w:val="28"/>
          <w:vertAlign w:val="superscript"/>
        </w:rPr>
        <w:t>†</w:t>
      </w:r>
      <w:r w:rsidRPr="004B7A27">
        <w:rPr>
          <w:rFonts w:hint="eastAsia"/>
          <w:sz w:val="28"/>
          <w:szCs w:val="28"/>
        </w:rPr>
        <w:t>清华大学</w:t>
      </w:r>
    </w:p>
    <w:p w:rsidR="004B7A27" w:rsidRDefault="004B7A27" w:rsidP="00585242">
      <w:pPr>
        <w:spacing w:line="360" w:lineRule="auto"/>
      </w:pPr>
    </w:p>
    <w:p w:rsidR="004B7A27" w:rsidRDefault="004B7A27" w:rsidP="00C85441">
      <w:pPr>
        <w:spacing w:line="360" w:lineRule="auto"/>
        <w:jc w:val="center"/>
      </w:pPr>
    </w:p>
    <w:p w:rsidR="00430B1F" w:rsidRDefault="00430B1F" w:rsidP="00C85441">
      <w:pPr>
        <w:spacing w:line="360" w:lineRule="auto"/>
        <w:jc w:val="center"/>
      </w:pPr>
    </w:p>
    <w:p w:rsidR="004B7A27" w:rsidRPr="004B7A27" w:rsidRDefault="004B7A27" w:rsidP="00C85441">
      <w:pPr>
        <w:spacing w:line="360" w:lineRule="auto"/>
      </w:pPr>
    </w:p>
    <w:p w:rsidR="00941802" w:rsidRDefault="004B7A27" w:rsidP="00C85441">
      <w:pPr>
        <w:spacing w:line="360" w:lineRule="auto"/>
        <w:jc w:val="center"/>
        <w:rPr>
          <w:sz w:val="28"/>
          <w:szCs w:val="28"/>
        </w:rPr>
      </w:pPr>
      <w:r w:rsidRPr="004B7A27">
        <w:rPr>
          <w:sz w:val="28"/>
          <w:szCs w:val="28"/>
        </w:rPr>
        <w:t>202</w:t>
      </w:r>
      <w:r w:rsidRPr="004B7A27">
        <w:rPr>
          <w:rFonts w:hint="eastAsia"/>
          <w:sz w:val="28"/>
          <w:szCs w:val="28"/>
        </w:rPr>
        <w:t>5</w:t>
      </w:r>
      <w:r w:rsidRPr="004B7A27">
        <w:rPr>
          <w:sz w:val="28"/>
          <w:szCs w:val="28"/>
        </w:rPr>
        <w:t xml:space="preserve"> 年 11 月 </w:t>
      </w:r>
      <w:r w:rsidRPr="004B7A27">
        <w:rPr>
          <w:rFonts w:hint="eastAsia"/>
          <w:sz w:val="28"/>
          <w:szCs w:val="28"/>
        </w:rPr>
        <w:t>20</w:t>
      </w:r>
      <w:r w:rsidRPr="004B7A27">
        <w:rPr>
          <w:sz w:val="28"/>
          <w:szCs w:val="28"/>
        </w:rPr>
        <w:t xml:space="preserve"> 日</w:t>
      </w:r>
    </w:p>
    <w:p w:rsidR="00941802" w:rsidRDefault="00941802" w:rsidP="00C85441">
      <w:pPr>
        <w:spacing w:line="360" w:lineRule="auto"/>
        <w:rPr>
          <w:sz w:val="28"/>
          <w:szCs w:val="28"/>
        </w:rPr>
      </w:pPr>
    </w:p>
    <w:p w:rsidR="004B7A27" w:rsidRPr="004B7A27" w:rsidRDefault="004B7A27" w:rsidP="00C85441">
      <w:pPr>
        <w:spacing w:line="360" w:lineRule="auto"/>
        <w:jc w:val="center"/>
        <w:rPr>
          <w:sz w:val="28"/>
          <w:szCs w:val="28"/>
        </w:rPr>
      </w:pPr>
    </w:p>
    <w:p w:rsidR="00B93A83" w:rsidRPr="00B93A83" w:rsidRDefault="00B93A83" w:rsidP="00C85441">
      <w:pPr>
        <w:spacing w:line="360" w:lineRule="auto"/>
        <w:jc w:val="center"/>
        <w:rPr>
          <w:b/>
          <w:bCs/>
          <w:sz w:val="28"/>
          <w:szCs w:val="28"/>
        </w:rPr>
      </w:pPr>
      <w:r w:rsidRPr="00B93A83">
        <w:rPr>
          <w:b/>
          <w:bCs/>
          <w:sz w:val="28"/>
          <w:szCs w:val="28"/>
        </w:rPr>
        <w:t>视触觉传感器仿真数据生成框架与高保真触觉纹理合成方法</w:t>
      </w:r>
    </w:p>
    <w:p w:rsidR="004B7A27" w:rsidRPr="004B7A27" w:rsidRDefault="004B7A27" w:rsidP="00C85441">
      <w:pPr>
        <w:spacing w:line="360" w:lineRule="auto"/>
      </w:pPr>
    </w:p>
    <w:p w:rsidR="004B7A27" w:rsidRPr="00941802" w:rsidRDefault="004B7A27" w:rsidP="00C85441">
      <w:pPr>
        <w:spacing w:line="360" w:lineRule="auto"/>
        <w:rPr>
          <w:b/>
          <w:bCs/>
          <w:sz w:val="28"/>
          <w:szCs w:val="28"/>
        </w:rPr>
      </w:pPr>
      <w:r w:rsidRPr="004B7A27">
        <w:rPr>
          <w:b/>
          <w:bCs/>
          <w:sz w:val="28"/>
          <w:szCs w:val="28"/>
        </w:rPr>
        <w:t>摘要</w:t>
      </w:r>
    </w:p>
    <w:p w:rsidR="00574986" w:rsidRPr="00574986" w:rsidRDefault="00574986" w:rsidP="00C85441">
      <w:pPr>
        <w:spacing w:line="360" w:lineRule="auto"/>
        <w:ind w:firstLine="420"/>
        <w:rPr>
          <w:rFonts w:ascii="楷体" w:eastAsia="楷体" w:hAnsi="楷体"/>
        </w:rPr>
      </w:pPr>
      <w:r w:rsidRPr="00574986">
        <w:rPr>
          <w:rFonts w:ascii="楷体" w:eastAsia="楷体" w:hAnsi="楷体"/>
        </w:rPr>
        <w:t>为支撑高精度视触觉感知及机器人操作任务，本阶段构建了完整的视触觉传感器仿真数据生成系统，涵盖多传感器同步生成框架、高保真触觉纹理合成方法及基于MuJoCo的物理仿真环境。系统支持包括Gelsight、DIGIT、GelSlim、TacTip等在内的 10 类主流视触觉传感器的参数化建模与时序同步仿真，可在复杂接触场景（多点接触、形变挤压、滑移等）下生成高质量触觉图像，平均 SSIM 达 0.83 以上。</w:t>
      </w:r>
    </w:p>
    <w:p w:rsidR="00574986" w:rsidRPr="00574986" w:rsidRDefault="00574986" w:rsidP="00C85441">
      <w:pPr>
        <w:spacing w:line="360" w:lineRule="auto"/>
        <w:ind w:firstLine="420"/>
        <w:rPr>
          <w:rFonts w:ascii="楷体" w:eastAsia="楷体" w:hAnsi="楷体"/>
        </w:rPr>
      </w:pPr>
      <w:r w:rsidRPr="00574986">
        <w:rPr>
          <w:rFonts w:ascii="楷体" w:eastAsia="楷体" w:hAnsi="楷体"/>
        </w:rPr>
        <w:t>在纹理生成方面，本阶段复现了 Tactile DreamFusion（TDF） 的触觉扩散框架，并引入 Wonder3D++ 生成高分辨率多视图 Normal/RGB 先验。在此基础上提出 触觉几何一致性引导 (Tactile Geometry-Guided Diffusion, TG^2D) 与 多阶段高频细节增强模块（HiFi-Tactile Refiner），提升触觉图像质量与几何真实感，使比对指标相较于公开基线 TDF 原始方法提升超过 20%：视触觉图像质量提升 24.3%（LPIPS↓）。三维纹理重建保真度提升 21.7%（Chamfer Distance↓）。</w:t>
      </w:r>
    </w:p>
    <w:p w:rsidR="00B93A83" w:rsidRDefault="00574986" w:rsidP="00C85441">
      <w:pPr>
        <w:spacing w:line="360" w:lineRule="auto"/>
        <w:ind w:firstLine="420"/>
        <w:rPr>
          <w:rFonts w:ascii="楷体" w:eastAsia="楷体" w:hAnsi="楷体"/>
        </w:rPr>
      </w:pPr>
      <w:r w:rsidRPr="00574986">
        <w:rPr>
          <w:rFonts w:ascii="楷体" w:eastAsia="楷体" w:hAnsi="楷体"/>
        </w:rPr>
        <w:t>本报告详细描述了系统设计方法、关键技术细节、仿真建模方式及性能分析结果。</w:t>
      </w:r>
    </w:p>
    <w:p w:rsidR="0057790A" w:rsidRPr="004B7A27" w:rsidRDefault="00B8721A" w:rsidP="00C85441">
      <w:pPr>
        <w:spacing w:line="360" w:lineRule="auto"/>
        <w:ind w:firstLine="420"/>
      </w:pPr>
      <w:r w:rsidRPr="00B8721A">
        <w:rPr>
          <w:noProof/>
        </w:rPr>
        <w:lastRenderedPageBreak/>
        <w:drawing>
          <wp:inline distT="0" distB="0" distL="0" distR="0" wp14:anchorId="38CBF12B" wp14:editId="2CE0CD0E">
            <wp:extent cx="4826227" cy="3611245"/>
            <wp:effectExtent l="0" t="0" r="0" b="0"/>
            <wp:docPr id="940605470" name="图片 1" descr="图形用户界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605470" name="图片 1" descr="图形用户界面&#10;&#10;描述已自动生成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36198" cy="3618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A27" w:rsidRPr="00941802" w:rsidRDefault="004B7A27" w:rsidP="00C85441">
      <w:pPr>
        <w:spacing w:line="360" w:lineRule="auto"/>
        <w:rPr>
          <w:b/>
          <w:bCs/>
          <w:sz w:val="28"/>
          <w:szCs w:val="28"/>
        </w:rPr>
      </w:pPr>
      <w:r w:rsidRPr="004B7A27">
        <w:rPr>
          <w:b/>
          <w:bCs/>
          <w:sz w:val="28"/>
          <w:szCs w:val="28"/>
        </w:rPr>
        <w:t>1 背景介绍</w:t>
      </w:r>
    </w:p>
    <w:p w:rsidR="0057790A" w:rsidRDefault="0057790A" w:rsidP="00C85441">
      <w:pPr>
        <w:spacing w:line="360" w:lineRule="auto"/>
        <w:ind w:firstLineChars="200" w:firstLine="480"/>
      </w:pPr>
      <w:r>
        <w:t>视触觉传感器通过视觉相机与柔性 gel 材料，将接触过程中产生的几何形变转化为可见、可学习的彩色或灰度图像，在机器人抓取、物体识别、滑移检测、力估计等任务中表现突出。然而，真实触觉数据的采集存在以下瓶颈：</w:t>
      </w:r>
    </w:p>
    <w:p w:rsidR="0057790A" w:rsidRDefault="0057790A" w:rsidP="00C85441">
      <w:pPr>
        <w:spacing w:line="360" w:lineRule="auto"/>
        <w:ind w:firstLineChars="200" w:firstLine="480"/>
      </w:pPr>
    </w:p>
    <w:p w:rsidR="0057790A" w:rsidRDefault="0057790A" w:rsidP="00C85441">
      <w:pPr>
        <w:pStyle w:val="a9"/>
        <w:numPr>
          <w:ilvl w:val="0"/>
          <w:numId w:val="4"/>
        </w:numPr>
        <w:spacing w:line="360" w:lineRule="auto"/>
      </w:pPr>
      <w:r w:rsidRPr="0057790A">
        <w:rPr>
          <w:b/>
          <w:bCs/>
        </w:rPr>
        <w:t>采集成本高</w:t>
      </w:r>
      <w:r>
        <w:t>：不同传感器结构差异显著，搭建环境耗时耗力。</w:t>
      </w:r>
    </w:p>
    <w:p w:rsidR="0057790A" w:rsidRDefault="0057790A" w:rsidP="00C85441">
      <w:pPr>
        <w:pStyle w:val="a9"/>
        <w:numPr>
          <w:ilvl w:val="0"/>
          <w:numId w:val="4"/>
        </w:numPr>
        <w:spacing w:line="360" w:lineRule="auto"/>
      </w:pPr>
      <w:r w:rsidRPr="0057790A">
        <w:rPr>
          <w:b/>
          <w:bCs/>
        </w:rPr>
        <w:t>标注困难</w:t>
      </w:r>
      <w:r>
        <w:t>：接触深度、压力分布等物理量难以真实测量。</w:t>
      </w:r>
    </w:p>
    <w:p w:rsidR="0057790A" w:rsidRDefault="0057790A" w:rsidP="00C85441">
      <w:pPr>
        <w:pStyle w:val="a9"/>
        <w:numPr>
          <w:ilvl w:val="0"/>
          <w:numId w:val="4"/>
        </w:numPr>
        <w:spacing w:line="360" w:lineRule="auto"/>
      </w:pPr>
      <w:r w:rsidRPr="0057790A">
        <w:rPr>
          <w:b/>
          <w:bCs/>
        </w:rPr>
        <w:t>传感器易损耗</w:t>
      </w:r>
      <w:r>
        <w:t>：Gel 材料磨损快速，不利大规模收集。</w:t>
      </w:r>
    </w:p>
    <w:p w:rsidR="0057790A" w:rsidRDefault="0057790A" w:rsidP="00C85441">
      <w:pPr>
        <w:pStyle w:val="a9"/>
        <w:numPr>
          <w:ilvl w:val="0"/>
          <w:numId w:val="4"/>
        </w:numPr>
        <w:spacing w:line="360" w:lineRule="auto"/>
      </w:pPr>
      <w:r w:rsidRPr="0057790A">
        <w:rPr>
          <w:b/>
          <w:bCs/>
        </w:rPr>
        <w:t>传感器多样性导致模型泛化困难</w:t>
      </w:r>
      <w:r>
        <w:t>：研究成果难跨传感器迁移。</w:t>
      </w:r>
    </w:p>
    <w:p w:rsidR="0057790A" w:rsidRPr="00B93A83" w:rsidRDefault="0057790A" w:rsidP="00C85441">
      <w:pPr>
        <w:spacing w:line="360" w:lineRule="auto"/>
        <w:ind w:firstLineChars="200" w:firstLine="480"/>
      </w:pPr>
      <w:r>
        <w:t>因此，高保真视触觉仿真可实现快速生成统一格式触觉数据</w:t>
      </w:r>
      <w:r>
        <w:rPr>
          <w:rFonts w:hint="eastAsia"/>
        </w:rPr>
        <w:t>，</w:t>
      </w:r>
      <w:r>
        <w:t>可控仿真多种传感器结构</w:t>
      </w:r>
      <w:r>
        <w:rPr>
          <w:rFonts w:hint="eastAsia"/>
        </w:rPr>
        <w:t>，</w:t>
      </w:r>
      <w:r>
        <w:t>建立视觉—触觉—力觉—位姿的统一同步数据格式</w:t>
      </w:r>
      <w:r>
        <w:rPr>
          <w:rFonts w:hint="eastAsia"/>
        </w:rPr>
        <w:t>，</w:t>
      </w:r>
      <w:r>
        <w:t>减少真实实验成本，加速机器人策略学习。为此，本阶段聚焦 多传感器、高保真、可扩展 的仿真数据生成系统，为后续真实机器人任务的训练与验证打下基础。</w:t>
      </w:r>
    </w:p>
    <w:p w:rsidR="00B93A83" w:rsidRPr="004B7A27" w:rsidRDefault="00B93A83" w:rsidP="00C85441">
      <w:pPr>
        <w:spacing w:line="360" w:lineRule="auto"/>
        <w:ind w:firstLineChars="200" w:firstLine="480"/>
      </w:pPr>
    </w:p>
    <w:p w:rsidR="004B7A27" w:rsidRPr="00941802" w:rsidRDefault="004B7A27" w:rsidP="00C85441">
      <w:pPr>
        <w:spacing w:line="360" w:lineRule="auto"/>
        <w:rPr>
          <w:b/>
          <w:bCs/>
          <w:sz w:val="28"/>
          <w:szCs w:val="28"/>
        </w:rPr>
      </w:pPr>
      <w:r w:rsidRPr="004B7A27">
        <w:rPr>
          <w:b/>
          <w:bCs/>
          <w:sz w:val="28"/>
          <w:szCs w:val="28"/>
        </w:rPr>
        <w:t>2 文献调研</w:t>
      </w:r>
    </w:p>
    <w:p w:rsidR="00B93A83" w:rsidRDefault="0057790A" w:rsidP="00C85441">
      <w:pPr>
        <w:spacing w:line="360" w:lineRule="auto"/>
        <w:rPr>
          <w:b/>
          <w:bCs/>
        </w:rPr>
      </w:pPr>
      <w:r>
        <w:rPr>
          <w:rFonts w:hint="eastAsia"/>
          <w:b/>
          <w:bCs/>
        </w:rPr>
        <w:t xml:space="preserve">2.1 </w:t>
      </w:r>
      <w:r w:rsidRPr="0057790A">
        <w:rPr>
          <w:b/>
          <w:bCs/>
        </w:rPr>
        <w:t>MuJoCo 在触觉建模中的应用</w:t>
      </w:r>
    </w:p>
    <w:p w:rsidR="00941802" w:rsidRDefault="0057790A" w:rsidP="00C85441">
      <w:pPr>
        <w:spacing w:line="360" w:lineRule="auto"/>
      </w:pPr>
      <w:r w:rsidRPr="0057790A">
        <w:lastRenderedPageBreak/>
        <w:t>MuJoCo 支持软物体的近似接触仿真，可通过 SDF 与柔体模型间接模拟 gel 挤压，但缺乏真实光学成像与纹理渲染。因而大部分研究采用 物理仿真（几何形变） + 数据驱动渲染（图像转换网络） 的混合策略。</w:t>
      </w:r>
    </w:p>
    <w:p w:rsidR="0057790A" w:rsidRDefault="00967DD3" w:rsidP="00C85441">
      <w:pPr>
        <w:spacing w:line="360" w:lineRule="auto"/>
      </w:pPr>
      <w:r>
        <w:rPr>
          <w:noProof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338600</wp:posOffset>
            </wp:positionH>
            <wp:positionV relativeFrom="paragraph">
              <wp:posOffset>139065</wp:posOffset>
            </wp:positionV>
            <wp:extent cx="2683510" cy="1758950"/>
            <wp:effectExtent l="0" t="0" r="0" b="6350"/>
            <wp:wrapNone/>
            <wp:docPr id="68602033" name="图片 6" descr="图形用户界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02033" name="图片 6" descr="图形用户界面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3510" cy="175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67DD3">
        <w:rPr>
          <w:noProof/>
        </w:rPr>
        <w:drawing>
          <wp:anchor distT="0" distB="0" distL="114300" distR="114300" simplePos="0" relativeHeight="251667456" behindDoc="0" locked="0" layoutInCell="1" allowOverlap="1" wp14:anchorId="3BD3C1E7">
            <wp:simplePos x="0" y="0"/>
            <wp:positionH relativeFrom="column">
              <wp:posOffset>3138315</wp:posOffset>
            </wp:positionH>
            <wp:positionV relativeFrom="paragraph">
              <wp:posOffset>123190</wp:posOffset>
            </wp:positionV>
            <wp:extent cx="1481455" cy="1806575"/>
            <wp:effectExtent l="0" t="0" r="4445" b="0"/>
            <wp:wrapNone/>
            <wp:docPr id="35" name="图片 34" descr="乐高玩具&#10;&#10;低可信度描述已自动生成">
              <a:extLst xmlns:a="http://schemas.openxmlformats.org/drawingml/2006/main">
                <a:ext uri="{FF2B5EF4-FFF2-40B4-BE49-F238E27FC236}">
                  <a16:creationId xmlns:a16="http://schemas.microsoft.com/office/drawing/2014/main" id="{34B49746-5B16-E6E9-7188-32B2B43DB35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4" descr="乐高玩具&#10;&#10;低可信度描述已自动生成">
                      <a:extLst>
                        <a:ext uri="{FF2B5EF4-FFF2-40B4-BE49-F238E27FC236}">
                          <a16:creationId xmlns:a16="http://schemas.microsoft.com/office/drawing/2014/main" id="{34B49746-5B16-E6E9-7188-32B2B43DB35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1455" cy="1806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fldChar w:fldCharType="begin"/>
      </w:r>
      <w:r>
        <w:instrText xml:space="preserve"> INCLUDEPICTURE "https://i-blog.csdnimg.cn/direct/db1c820bdec9452ab29e4320ba98219e.png" \* MERGEFORMATINET </w:instrText>
      </w:r>
      <w:r>
        <w:fldChar w:fldCharType="separate"/>
      </w:r>
      <w:r>
        <w:fldChar w:fldCharType="end"/>
      </w:r>
      <w:r w:rsidRPr="00967DD3">
        <w:rPr>
          <w:noProof/>
          <w14:ligatures w14:val="standardContextual"/>
        </w:rPr>
        <w:t xml:space="preserve"> </w:t>
      </w:r>
    </w:p>
    <w:p w:rsidR="00967DD3" w:rsidRDefault="00967DD3" w:rsidP="00C85441">
      <w:pPr>
        <w:spacing w:line="360" w:lineRule="auto"/>
      </w:pPr>
    </w:p>
    <w:p w:rsidR="00967DD3" w:rsidRDefault="00967DD3" w:rsidP="00C85441">
      <w:pPr>
        <w:spacing w:line="360" w:lineRule="auto"/>
      </w:pPr>
    </w:p>
    <w:p w:rsidR="00967DD3" w:rsidRDefault="00967DD3" w:rsidP="00C85441">
      <w:pPr>
        <w:spacing w:line="360" w:lineRule="auto"/>
      </w:pPr>
    </w:p>
    <w:p w:rsidR="00967DD3" w:rsidRDefault="00967DD3" w:rsidP="00C85441">
      <w:pPr>
        <w:spacing w:line="360" w:lineRule="auto"/>
      </w:pPr>
    </w:p>
    <w:p w:rsidR="00967DD3" w:rsidRDefault="00967DD3" w:rsidP="00C85441">
      <w:pPr>
        <w:spacing w:line="360" w:lineRule="auto"/>
      </w:pPr>
    </w:p>
    <w:p w:rsidR="00967DD3" w:rsidRDefault="00967DD3" w:rsidP="00C85441">
      <w:pPr>
        <w:spacing w:line="360" w:lineRule="auto"/>
      </w:pPr>
    </w:p>
    <w:p w:rsidR="0057790A" w:rsidRPr="0057790A" w:rsidRDefault="0057790A" w:rsidP="00C85441">
      <w:pPr>
        <w:spacing w:line="360" w:lineRule="auto"/>
        <w:rPr>
          <w:b/>
          <w:bCs/>
        </w:rPr>
      </w:pPr>
      <w:r w:rsidRPr="0057790A">
        <w:rPr>
          <w:b/>
          <w:bCs/>
        </w:rPr>
        <w:t>2.2 视触觉传感器仿真</w:t>
      </w:r>
    </w:p>
    <w:p w:rsidR="0057790A" w:rsidRPr="0057790A" w:rsidRDefault="0057790A" w:rsidP="00C85441">
      <w:pPr>
        <w:spacing w:line="360" w:lineRule="auto"/>
      </w:pPr>
      <w:r w:rsidRPr="0057790A">
        <w:t>经典视觉传感器仿真（如 Isaac、MuJoCo、Drake）已趋于成熟，而触觉传感器仿真仍较薄弱。代表性工作包括：</w:t>
      </w:r>
    </w:p>
    <w:p w:rsidR="0057790A" w:rsidRPr="0057790A" w:rsidRDefault="0057790A" w:rsidP="00C85441">
      <w:pPr>
        <w:numPr>
          <w:ilvl w:val="0"/>
          <w:numId w:val="5"/>
        </w:numPr>
        <w:spacing w:line="360" w:lineRule="auto"/>
      </w:pPr>
      <w:r w:rsidRPr="0057790A">
        <w:rPr>
          <w:b/>
          <w:bCs/>
        </w:rPr>
        <w:t>DIGIT Simulator</w:t>
      </w:r>
      <w:r w:rsidRPr="0057790A">
        <w:t>（MIT）：基于光照模型模拟 gel 表面法线变化，但缺乏真实几何挤压变形。</w:t>
      </w:r>
    </w:p>
    <w:p w:rsidR="0057790A" w:rsidRPr="0057790A" w:rsidRDefault="0057790A" w:rsidP="00C85441">
      <w:pPr>
        <w:numPr>
          <w:ilvl w:val="0"/>
          <w:numId w:val="5"/>
        </w:numPr>
        <w:spacing w:line="360" w:lineRule="auto"/>
      </w:pPr>
      <w:r w:rsidRPr="0057790A">
        <w:rPr>
          <w:b/>
          <w:bCs/>
        </w:rPr>
        <w:t>GelSight Simulator</w:t>
      </w:r>
      <w:r w:rsidRPr="0057790A">
        <w:t>：依赖简单深度场，并未模拟 gel 材质变形传播。</w:t>
      </w:r>
    </w:p>
    <w:p w:rsidR="0057790A" w:rsidRPr="0057790A" w:rsidRDefault="0057790A" w:rsidP="00C85441">
      <w:pPr>
        <w:numPr>
          <w:ilvl w:val="0"/>
          <w:numId w:val="5"/>
        </w:numPr>
        <w:spacing w:line="360" w:lineRule="auto"/>
      </w:pPr>
      <w:r w:rsidRPr="0057790A">
        <w:rPr>
          <w:b/>
          <w:bCs/>
        </w:rPr>
        <w:t>SoftBubble Simulation</w:t>
      </w:r>
      <w:r w:rsidRPr="0057790A">
        <w:t>：提供弹性体模拟，但渲染成本高，不适合大规模数据生成。</w:t>
      </w:r>
    </w:p>
    <w:p w:rsidR="0057790A" w:rsidRDefault="0057790A" w:rsidP="00C85441">
      <w:pPr>
        <w:spacing w:line="360" w:lineRule="auto"/>
      </w:pPr>
      <w:r w:rsidRPr="0057790A">
        <w:t>当前系统普遍仅针对单一传感器构建，不支持多设备参数化，也缺乏统一架构共享 gel 材料模型。</w:t>
      </w:r>
    </w:p>
    <w:p w:rsidR="0057790A" w:rsidRDefault="0057790A" w:rsidP="00C85441">
      <w:pPr>
        <w:spacing w:line="360" w:lineRule="auto"/>
      </w:pPr>
    </w:p>
    <w:p w:rsidR="00967DD3" w:rsidRDefault="00967DD3" w:rsidP="00C85441">
      <w:pPr>
        <w:spacing w:line="360" w:lineRule="auto"/>
      </w:pPr>
    </w:p>
    <w:p w:rsidR="00967DD3" w:rsidRDefault="00967DD3" w:rsidP="00C85441">
      <w:pPr>
        <w:spacing w:line="360" w:lineRule="auto"/>
      </w:pPr>
      <w:r w:rsidRPr="00967DD3">
        <w:rPr>
          <w:noProof/>
        </w:rPr>
        <w:drawing>
          <wp:inline distT="0" distB="0" distL="0" distR="0" wp14:anchorId="207B5DAC" wp14:editId="656A8366">
            <wp:extent cx="5274310" cy="1784985"/>
            <wp:effectExtent l="0" t="0" r="0" b="5715"/>
            <wp:docPr id="1053918546" name="图片 1" descr="电视游戏的萤幕截图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918546" name="图片 1" descr="电视游戏的萤幕截图&#10;&#10;中度可信度描述已自动生成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8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790A" w:rsidRPr="0057790A" w:rsidRDefault="0057790A" w:rsidP="00C85441">
      <w:pPr>
        <w:spacing w:line="360" w:lineRule="auto"/>
        <w:rPr>
          <w:b/>
          <w:bCs/>
        </w:rPr>
      </w:pPr>
      <w:r w:rsidRPr="0057790A">
        <w:rPr>
          <w:b/>
          <w:bCs/>
        </w:rPr>
        <w:lastRenderedPageBreak/>
        <w:t>2.</w:t>
      </w:r>
      <w:r>
        <w:rPr>
          <w:rFonts w:hint="eastAsia"/>
          <w:b/>
          <w:bCs/>
        </w:rPr>
        <w:t>3</w:t>
      </w:r>
      <w:r w:rsidRPr="0057790A">
        <w:rPr>
          <w:b/>
          <w:bCs/>
        </w:rPr>
        <w:t xml:space="preserve"> 触觉图像生成及纹理合成</w:t>
      </w:r>
    </w:p>
    <w:p w:rsidR="0057790A" w:rsidRPr="0057790A" w:rsidRDefault="0057790A" w:rsidP="00C85441">
      <w:pPr>
        <w:spacing w:line="360" w:lineRule="auto"/>
      </w:pPr>
      <w:r w:rsidRPr="0057790A">
        <w:rPr>
          <w:b/>
          <w:bCs/>
        </w:rPr>
        <w:t>Tactile DreamFusion（TDF, 2023）</w:t>
      </w:r>
      <w:r w:rsidRPr="0057790A">
        <w:t xml:space="preserve"> 首次将 DreamFusion 3D 生成方法扩展到触觉领域，将触觉图像生成视为隐式表面渲染问题。TDF 构建了触觉纹理数据库，并使用 Score Distillation Sampling（SDS）实现触觉图像的扩散式优化。然而，TDF 存在明显局限：</w:t>
      </w:r>
    </w:p>
    <w:p w:rsidR="0057790A" w:rsidRPr="0057790A" w:rsidRDefault="0057790A" w:rsidP="00C85441">
      <w:pPr>
        <w:numPr>
          <w:ilvl w:val="0"/>
          <w:numId w:val="6"/>
        </w:numPr>
        <w:spacing w:line="360" w:lineRule="auto"/>
      </w:pPr>
      <w:r w:rsidRPr="0057790A">
        <w:rPr>
          <w:b/>
          <w:bCs/>
        </w:rPr>
        <w:t>高频纹理缺失</w:t>
      </w:r>
      <w:r w:rsidRPr="0057790A">
        <w:t>，难刻画真实触觉中的微米级褶皱；</w:t>
      </w:r>
    </w:p>
    <w:p w:rsidR="0057790A" w:rsidRPr="0057790A" w:rsidRDefault="0057790A" w:rsidP="00C85441">
      <w:pPr>
        <w:numPr>
          <w:ilvl w:val="0"/>
          <w:numId w:val="6"/>
        </w:numPr>
        <w:spacing w:line="360" w:lineRule="auto"/>
      </w:pPr>
      <w:r w:rsidRPr="0057790A">
        <w:rPr>
          <w:b/>
          <w:bCs/>
        </w:rPr>
        <w:t>几何一致性较弱</w:t>
      </w:r>
      <w:r w:rsidRPr="0057790A">
        <w:t>，生成图像在视角切换时缺乏连续性；</w:t>
      </w:r>
    </w:p>
    <w:p w:rsidR="0057790A" w:rsidRPr="0057790A" w:rsidRDefault="0057790A" w:rsidP="00C85441">
      <w:pPr>
        <w:numPr>
          <w:ilvl w:val="0"/>
          <w:numId w:val="6"/>
        </w:numPr>
        <w:spacing w:line="360" w:lineRule="auto"/>
      </w:pPr>
      <w:r w:rsidRPr="0057790A">
        <w:t>多视图一致性依赖单视角纹理投影，</w:t>
      </w:r>
      <w:r w:rsidRPr="0057790A">
        <w:rPr>
          <w:b/>
          <w:bCs/>
        </w:rPr>
        <w:t>重建偏差较大</w:t>
      </w:r>
      <w:r w:rsidRPr="0057790A">
        <w:t>。</w:t>
      </w:r>
    </w:p>
    <w:p w:rsidR="0057790A" w:rsidRDefault="0057790A" w:rsidP="00C85441">
      <w:pPr>
        <w:spacing w:line="360" w:lineRule="auto"/>
      </w:pPr>
      <w:r w:rsidRPr="0057790A">
        <w:t>近年</w:t>
      </w:r>
      <w:r w:rsidR="00E467C9">
        <w:rPr>
          <w:rFonts w:hint="eastAsia"/>
        </w:rPr>
        <w:t>来的视触觉图像合成</w:t>
      </w:r>
      <w:r w:rsidRPr="0057790A">
        <w:t>方法开始引入归一化场（SDF）或多模态引导，但普遍缺乏对真实 gel 材质形变的精细模拟，难以直接用于仿真系统。</w:t>
      </w:r>
    </w:p>
    <w:p w:rsidR="00920D4E" w:rsidRDefault="00920D4E" w:rsidP="00C85441">
      <w:pPr>
        <w:spacing w:line="360" w:lineRule="auto"/>
      </w:pPr>
      <w:r w:rsidRPr="00E467C9">
        <w:rPr>
          <w:noProof/>
        </w:rPr>
        <w:drawing>
          <wp:anchor distT="0" distB="0" distL="114300" distR="114300" simplePos="0" relativeHeight="251668480" behindDoc="0" locked="0" layoutInCell="1" allowOverlap="1" wp14:anchorId="1B125D2A">
            <wp:simplePos x="0" y="0"/>
            <wp:positionH relativeFrom="column">
              <wp:posOffset>280156</wp:posOffset>
            </wp:positionH>
            <wp:positionV relativeFrom="paragraph">
              <wp:posOffset>196769</wp:posOffset>
            </wp:positionV>
            <wp:extent cx="4699321" cy="2910910"/>
            <wp:effectExtent l="0" t="0" r="0" b="0"/>
            <wp:wrapNone/>
            <wp:docPr id="1284596665" name="图片 1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596665" name="图片 1" descr="图示&#10;&#10;描述已自动生成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9321" cy="2910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20D4E" w:rsidRDefault="00920D4E" w:rsidP="00C85441">
      <w:pPr>
        <w:spacing w:line="360" w:lineRule="auto"/>
      </w:pPr>
    </w:p>
    <w:p w:rsidR="00920D4E" w:rsidRDefault="00920D4E" w:rsidP="00C85441">
      <w:pPr>
        <w:spacing w:line="360" w:lineRule="auto"/>
      </w:pPr>
    </w:p>
    <w:p w:rsidR="00920D4E" w:rsidRDefault="00920D4E" w:rsidP="00C85441">
      <w:pPr>
        <w:spacing w:line="360" w:lineRule="auto"/>
      </w:pPr>
    </w:p>
    <w:p w:rsidR="00967DD3" w:rsidRDefault="00967DD3" w:rsidP="00C85441">
      <w:pPr>
        <w:spacing w:line="360" w:lineRule="auto"/>
      </w:pPr>
    </w:p>
    <w:p w:rsidR="00920D4E" w:rsidRDefault="00920D4E" w:rsidP="00C85441">
      <w:pPr>
        <w:spacing w:line="360" w:lineRule="auto"/>
      </w:pPr>
    </w:p>
    <w:p w:rsidR="00920D4E" w:rsidRDefault="00920D4E" w:rsidP="00C85441">
      <w:pPr>
        <w:spacing w:line="360" w:lineRule="auto"/>
      </w:pPr>
    </w:p>
    <w:p w:rsidR="00920D4E" w:rsidRDefault="00920D4E" w:rsidP="00C85441">
      <w:pPr>
        <w:spacing w:line="360" w:lineRule="auto"/>
      </w:pPr>
    </w:p>
    <w:p w:rsidR="00920D4E" w:rsidRDefault="00920D4E" w:rsidP="00C85441">
      <w:pPr>
        <w:spacing w:line="360" w:lineRule="auto"/>
      </w:pPr>
    </w:p>
    <w:p w:rsidR="00920D4E" w:rsidRPr="0057790A" w:rsidRDefault="00920D4E" w:rsidP="00C85441">
      <w:pPr>
        <w:spacing w:line="360" w:lineRule="auto"/>
      </w:pPr>
    </w:p>
    <w:p w:rsidR="0057790A" w:rsidRPr="0057790A" w:rsidRDefault="0057790A" w:rsidP="00C85441">
      <w:pPr>
        <w:spacing w:line="360" w:lineRule="auto"/>
      </w:pPr>
    </w:p>
    <w:p w:rsidR="0057790A" w:rsidRPr="0057790A" w:rsidRDefault="0057790A" w:rsidP="00C85441">
      <w:pPr>
        <w:spacing w:line="360" w:lineRule="auto"/>
        <w:rPr>
          <w:b/>
          <w:bCs/>
        </w:rPr>
      </w:pPr>
      <w:r w:rsidRPr="0057790A">
        <w:rPr>
          <w:b/>
          <w:bCs/>
        </w:rPr>
        <w:t>2.4 本项目的突破点</w:t>
      </w:r>
    </w:p>
    <w:p w:rsidR="0057790A" w:rsidRPr="0057790A" w:rsidRDefault="0057790A" w:rsidP="00C85441">
      <w:pPr>
        <w:spacing w:line="360" w:lineRule="auto"/>
      </w:pPr>
      <w:r w:rsidRPr="0057790A">
        <w:t>综上现有研究，本项目的创新性体现在：</w:t>
      </w:r>
    </w:p>
    <w:p w:rsidR="0057790A" w:rsidRPr="0057790A" w:rsidRDefault="0057790A" w:rsidP="00C85441">
      <w:pPr>
        <w:numPr>
          <w:ilvl w:val="0"/>
          <w:numId w:val="7"/>
        </w:numPr>
        <w:spacing w:line="360" w:lineRule="auto"/>
      </w:pPr>
      <w:r w:rsidRPr="0057790A">
        <w:rPr>
          <w:b/>
          <w:bCs/>
        </w:rPr>
        <w:t>构建可统一适配10类传感器的参数化仿真框架</w:t>
      </w:r>
      <w:r w:rsidRPr="0057790A">
        <w:t>（国内首次）。</w:t>
      </w:r>
    </w:p>
    <w:p w:rsidR="0057790A" w:rsidRPr="0057790A" w:rsidRDefault="0057790A" w:rsidP="00C85441">
      <w:pPr>
        <w:numPr>
          <w:ilvl w:val="0"/>
          <w:numId w:val="7"/>
        </w:numPr>
        <w:spacing w:line="360" w:lineRule="auto"/>
      </w:pPr>
      <w:r w:rsidRPr="0057790A">
        <w:rPr>
          <w:b/>
          <w:bCs/>
        </w:rPr>
        <w:t>提出 Tactile Geometry-Guided Diffusion（TG^2D） 方法，实现纹理细节20%以上提升</w:t>
      </w:r>
      <w:r w:rsidRPr="0057790A">
        <w:t>。</w:t>
      </w:r>
    </w:p>
    <w:p w:rsidR="0057790A" w:rsidRPr="0057790A" w:rsidRDefault="0057790A" w:rsidP="00C85441">
      <w:pPr>
        <w:numPr>
          <w:ilvl w:val="0"/>
          <w:numId w:val="7"/>
        </w:numPr>
        <w:spacing w:line="360" w:lineRule="auto"/>
      </w:pPr>
      <w:r w:rsidRPr="0057790A">
        <w:rPr>
          <w:b/>
          <w:bCs/>
        </w:rPr>
        <w:t>以Wonder3D++建立多视角高频 Normal 先验，增强触觉几何一致性</w:t>
      </w:r>
      <w:r w:rsidRPr="0057790A">
        <w:t>。</w:t>
      </w:r>
    </w:p>
    <w:p w:rsidR="0057790A" w:rsidRPr="0057790A" w:rsidRDefault="0057790A" w:rsidP="00C85441">
      <w:pPr>
        <w:numPr>
          <w:ilvl w:val="0"/>
          <w:numId w:val="7"/>
        </w:numPr>
        <w:spacing w:line="360" w:lineRule="auto"/>
      </w:pPr>
      <w:r w:rsidRPr="0057790A">
        <w:rPr>
          <w:b/>
          <w:bCs/>
        </w:rPr>
        <w:t>支持时序同步（vision＋tactile＋force＋pose）生成，覆盖真实动态操作场景。</w:t>
      </w:r>
    </w:p>
    <w:p w:rsidR="0057790A" w:rsidRPr="004B7A27" w:rsidRDefault="0057790A" w:rsidP="00C85441">
      <w:pPr>
        <w:spacing w:line="360" w:lineRule="auto"/>
      </w:pPr>
    </w:p>
    <w:p w:rsidR="00B93A83" w:rsidRPr="00941802" w:rsidRDefault="004B7A27" w:rsidP="00C85441">
      <w:pPr>
        <w:spacing w:line="360" w:lineRule="auto"/>
        <w:rPr>
          <w:b/>
          <w:bCs/>
          <w:sz w:val="28"/>
          <w:szCs w:val="28"/>
        </w:rPr>
      </w:pPr>
      <w:r w:rsidRPr="004B7A27">
        <w:rPr>
          <w:b/>
          <w:bCs/>
          <w:sz w:val="28"/>
          <w:szCs w:val="28"/>
        </w:rPr>
        <w:t xml:space="preserve">3 </w:t>
      </w:r>
      <w:r w:rsidR="00B93A83" w:rsidRPr="00941802">
        <w:rPr>
          <w:b/>
          <w:bCs/>
          <w:sz w:val="28"/>
          <w:szCs w:val="28"/>
        </w:rPr>
        <w:t>总体技术方案</w:t>
      </w:r>
    </w:p>
    <w:p w:rsidR="0044514A" w:rsidRDefault="0044514A" w:rsidP="00C85441">
      <w:pPr>
        <w:pStyle w:val="ae"/>
        <w:spacing w:line="360" w:lineRule="auto"/>
      </w:pPr>
      <w:r>
        <w:t>系统整体架构如图1所示，主要包含三大模块：</w:t>
      </w:r>
    </w:p>
    <w:p w:rsidR="0044514A" w:rsidRDefault="0044514A" w:rsidP="00C85441">
      <w:pPr>
        <w:numPr>
          <w:ilvl w:val="0"/>
          <w:numId w:val="3"/>
        </w:numPr>
        <w:spacing w:before="100" w:beforeAutospacing="1" w:after="100" w:afterAutospacing="1" w:line="360" w:lineRule="auto"/>
      </w:pPr>
      <w:r>
        <w:t>高保真触觉纹理合成模块 基于Wonder3D++生成物体高分辨率多视图正常图与RGB图 → 结合Tactile DreamFusion已有触觉纹理数据集进行精细纹理扩散合成 → 输出具备真实高频几何细节的3D可渲染触觉物体。</w:t>
      </w:r>
    </w:p>
    <w:p w:rsidR="0044514A" w:rsidRDefault="0044514A" w:rsidP="00C85441">
      <w:pPr>
        <w:pStyle w:val="a9"/>
        <w:numPr>
          <w:ilvl w:val="0"/>
          <w:numId w:val="3"/>
        </w:numPr>
        <w:spacing w:before="100" w:beforeAutospacing="1" w:after="100" w:afterAutospacing="1" w:line="360" w:lineRule="auto"/>
      </w:pPr>
      <w:r>
        <w:t>多传感器物理仿真模块 基于MuJoCo物理引擎构建统一夹爪-物体交互环境，通过参数化gel pad（形状、分辨率、材质、厚度、光照模型等）实现10类主流视触觉传感器的快速实例化与同步仿真。</w:t>
      </w:r>
    </w:p>
    <w:p w:rsidR="0044514A" w:rsidRDefault="0044514A" w:rsidP="00C85441">
      <w:pPr>
        <w:numPr>
          <w:ilvl w:val="0"/>
          <w:numId w:val="3"/>
        </w:numPr>
        <w:spacing w:before="100" w:beforeAutospacing="1" w:after="100" w:afterAutospacing="1" w:line="360" w:lineRule="auto"/>
      </w:pPr>
      <w:r>
        <w:t>时序同步数据生成框架 支持多传感器（≥2）同时采集视觉-触觉-力觉-位姿的时序同步数据，自动输出hdf5格式数据集，兼容主流视触觉学习框架（TactileGym、PyTouch等）。</w:t>
      </w:r>
    </w:p>
    <w:p w:rsidR="00941802" w:rsidRDefault="00941802" w:rsidP="00C85441">
      <w:pPr>
        <w:spacing w:before="100" w:beforeAutospacing="1" w:after="100" w:afterAutospacing="1" w:line="360" w:lineRule="auto"/>
      </w:pPr>
    </w:p>
    <w:p w:rsidR="004F5214" w:rsidRPr="00941802" w:rsidRDefault="00941802" w:rsidP="00C85441">
      <w:pPr>
        <w:spacing w:line="360" w:lineRule="auto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4</w:t>
      </w:r>
      <w:r w:rsidRPr="00941802">
        <w:rPr>
          <w:b/>
          <w:bCs/>
          <w:sz w:val="28"/>
          <w:szCs w:val="28"/>
        </w:rPr>
        <w:t xml:space="preserve"> </w:t>
      </w:r>
      <w:r w:rsidR="004F5214" w:rsidRPr="004F5214">
        <w:rPr>
          <w:b/>
          <w:bCs/>
          <w:sz w:val="28"/>
          <w:szCs w:val="28"/>
        </w:rPr>
        <w:t>多传感器物理仿真</w:t>
      </w:r>
      <w:r w:rsidR="004F5214">
        <w:rPr>
          <w:rFonts w:hint="eastAsia"/>
          <w:b/>
          <w:bCs/>
          <w:sz w:val="28"/>
          <w:szCs w:val="28"/>
        </w:rPr>
        <w:t>方法介绍</w:t>
      </w:r>
    </w:p>
    <w:p w:rsidR="00941802" w:rsidRPr="00941802" w:rsidRDefault="00941802" w:rsidP="00C85441">
      <w:pPr>
        <w:spacing w:line="360" w:lineRule="auto"/>
        <w:ind w:firstLine="420"/>
      </w:pPr>
      <w:r w:rsidRPr="00941802">
        <w:t>本阶段实现了以下10类主流视触觉传感器的参数化仿真（部分示例见图2）：</w:t>
      </w:r>
    </w:p>
    <w:p w:rsidR="00B93A83" w:rsidRPr="00941802" w:rsidRDefault="00B93A83" w:rsidP="00C85441">
      <w:pPr>
        <w:spacing w:line="360" w:lineRule="auto"/>
      </w:pPr>
    </w:p>
    <w:tbl>
      <w:tblPr>
        <w:tblStyle w:val="2-3"/>
        <w:tblW w:w="0" w:type="auto"/>
        <w:tblLook w:val="04A0" w:firstRow="1" w:lastRow="0" w:firstColumn="1" w:lastColumn="0" w:noHBand="0" w:noVBand="1"/>
      </w:tblPr>
      <w:tblGrid>
        <w:gridCol w:w="706"/>
        <w:gridCol w:w="1776"/>
        <w:gridCol w:w="1176"/>
        <w:gridCol w:w="1297"/>
        <w:gridCol w:w="3344"/>
      </w:tblGrid>
      <w:tr w:rsidR="006560DC" w:rsidRPr="00941802" w:rsidTr="006560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41802" w:rsidRPr="00941802" w:rsidRDefault="00941802" w:rsidP="00C85441">
            <w:pPr>
              <w:spacing w:line="360" w:lineRule="auto"/>
            </w:pPr>
            <w:r w:rsidRPr="00941802">
              <w:t>序号</w:t>
            </w:r>
          </w:p>
        </w:tc>
        <w:tc>
          <w:tcPr>
            <w:tcW w:w="0" w:type="auto"/>
            <w:hideMark/>
          </w:tcPr>
          <w:p w:rsidR="00941802" w:rsidRPr="00941802" w:rsidRDefault="00941802" w:rsidP="00C85441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41802">
              <w:t>传感器类型</w:t>
            </w:r>
          </w:p>
        </w:tc>
        <w:tc>
          <w:tcPr>
            <w:tcW w:w="0" w:type="auto"/>
            <w:hideMark/>
          </w:tcPr>
          <w:p w:rsidR="00941802" w:rsidRPr="00941802" w:rsidRDefault="00941802" w:rsidP="00C85441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41802">
              <w:t>分辨率</w:t>
            </w:r>
          </w:p>
        </w:tc>
        <w:tc>
          <w:tcPr>
            <w:tcW w:w="1297" w:type="dxa"/>
            <w:hideMark/>
          </w:tcPr>
          <w:p w:rsidR="00941802" w:rsidRPr="00941802" w:rsidRDefault="00941802" w:rsidP="00C85441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41802">
              <w:t>Gel形状</w:t>
            </w:r>
          </w:p>
        </w:tc>
        <w:tc>
          <w:tcPr>
            <w:tcW w:w="3344" w:type="dxa"/>
            <w:hideMark/>
          </w:tcPr>
          <w:p w:rsidR="00941802" w:rsidRPr="00941802" w:rsidRDefault="006560DC" w:rsidP="00C85441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精度</w:t>
            </w:r>
          </w:p>
        </w:tc>
      </w:tr>
      <w:tr w:rsidR="006560DC" w:rsidRPr="00941802" w:rsidTr="006560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41802" w:rsidRPr="00941802" w:rsidRDefault="00941802" w:rsidP="00C85441">
            <w:pPr>
              <w:spacing w:line="360" w:lineRule="auto"/>
            </w:pPr>
            <w:r w:rsidRPr="00941802">
              <w:t>1</w:t>
            </w:r>
          </w:p>
        </w:tc>
        <w:tc>
          <w:tcPr>
            <w:tcW w:w="0" w:type="auto"/>
            <w:hideMark/>
          </w:tcPr>
          <w:p w:rsidR="00941802" w:rsidRPr="00941802" w:rsidRDefault="006560DC" w:rsidP="00C8544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60DC">
              <w:t>DM-Tac W</w:t>
            </w:r>
            <w:r>
              <w:rPr>
                <w:rFonts w:hint="eastAsia"/>
              </w:rPr>
              <w:t>L</w:t>
            </w:r>
          </w:p>
        </w:tc>
        <w:tc>
          <w:tcPr>
            <w:tcW w:w="0" w:type="auto"/>
            <w:hideMark/>
          </w:tcPr>
          <w:p w:rsidR="00941802" w:rsidRPr="00941802" w:rsidRDefault="00941802" w:rsidP="00C8544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41802">
              <w:t>320×240</w:t>
            </w:r>
          </w:p>
        </w:tc>
        <w:tc>
          <w:tcPr>
            <w:tcW w:w="1297" w:type="dxa"/>
            <w:hideMark/>
          </w:tcPr>
          <w:p w:rsidR="00941802" w:rsidRPr="00941802" w:rsidRDefault="006560DC" w:rsidP="00C8544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矩形</w:t>
            </w:r>
          </w:p>
        </w:tc>
        <w:tc>
          <w:tcPr>
            <w:tcW w:w="3344" w:type="dxa"/>
            <w:hideMark/>
          </w:tcPr>
          <w:p w:rsidR="00941802" w:rsidRPr="00941802" w:rsidRDefault="006560DC" w:rsidP="00C8544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60DC">
              <w:t>&lt;1%FS或0.02mm</w:t>
            </w:r>
            <w:r>
              <w:rPr>
                <w:rFonts w:hint="eastAsia"/>
              </w:rPr>
              <w:t>下</w:t>
            </w:r>
            <w:r w:rsidRPr="006560DC">
              <w:t>压深度</w:t>
            </w:r>
          </w:p>
        </w:tc>
      </w:tr>
      <w:tr w:rsidR="006560DC" w:rsidRPr="00941802" w:rsidTr="006560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560DC" w:rsidRPr="00941802" w:rsidRDefault="006560DC" w:rsidP="00C85441">
            <w:pPr>
              <w:spacing w:line="360" w:lineRule="auto"/>
            </w:pPr>
            <w:r w:rsidRPr="00941802">
              <w:t>2</w:t>
            </w:r>
          </w:p>
        </w:tc>
        <w:tc>
          <w:tcPr>
            <w:tcW w:w="0" w:type="auto"/>
            <w:hideMark/>
          </w:tcPr>
          <w:p w:rsidR="006560DC" w:rsidRPr="00941802" w:rsidRDefault="006560DC" w:rsidP="00C8544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60DC">
              <w:t>DM-Tac W</w:t>
            </w:r>
            <w:r>
              <w:t>M</w:t>
            </w:r>
          </w:p>
        </w:tc>
        <w:tc>
          <w:tcPr>
            <w:tcW w:w="0" w:type="auto"/>
            <w:hideMark/>
          </w:tcPr>
          <w:p w:rsidR="006560DC" w:rsidRPr="00941802" w:rsidRDefault="006560DC" w:rsidP="00C8544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41802">
              <w:t>640×480</w:t>
            </w:r>
          </w:p>
        </w:tc>
        <w:tc>
          <w:tcPr>
            <w:tcW w:w="1297" w:type="dxa"/>
            <w:hideMark/>
          </w:tcPr>
          <w:p w:rsidR="006560DC" w:rsidRPr="00941802" w:rsidRDefault="006560DC" w:rsidP="00C8544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矩形</w:t>
            </w:r>
          </w:p>
        </w:tc>
        <w:tc>
          <w:tcPr>
            <w:tcW w:w="3344" w:type="dxa"/>
            <w:hideMark/>
          </w:tcPr>
          <w:p w:rsidR="006560DC" w:rsidRPr="00941802" w:rsidRDefault="006560DC" w:rsidP="00C8544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60DC">
              <w:t>&lt;1%FS或0.02mm下压深度</w:t>
            </w:r>
          </w:p>
        </w:tc>
      </w:tr>
      <w:tr w:rsidR="006560DC" w:rsidRPr="00941802" w:rsidTr="006560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560DC" w:rsidRPr="00941802" w:rsidRDefault="006560DC" w:rsidP="00C85441">
            <w:pPr>
              <w:spacing w:line="360" w:lineRule="auto"/>
            </w:pPr>
            <w:r w:rsidRPr="00941802">
              <w:t>3</w:t>
            </w:r>
          </w:p>
        </w:tc>
        <w:tc>
          <w:tcPr>
            <w:tcW w:w="0" w:type="auto"/>
            <w:hideMark/>
          </w:tcPr>
          <w:p w:rsidR="006560DC" w:rsidRPr="00941802" w:rsidRDefault="006560DC" w:rsidP="00C8544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60DC">
              <w:t>DM-Tac W</w:t>
            </w:r>
            <w:r>
              <w:t>S</w:t>
            </w:r>
          </w:p>
        </w:tc>
        <w:tc>
          <w:tcPr>
            <w:tcW w:w="0" w:type="auto"/>
            <w:hideMark/>
          </w:tcPr>
          <w:p w:rsidR="006560DC" w:rsidRPr="00941802" w:rsidRDefault="006560DC" w:rsidP="00C8544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41802">
              <w:t>480×360</w:t>
            </w:r>
          </w:p>
        </w:tc>
        <w:tc>
          <w:tcPr>
            <w:tcW w:w="1297" w:type="dxa"/>
            <w:hideMark/>
          </w:tcPr>
          <w:p w:rsidR="006560DC" w:rsidRPr="00941802" w:rsidRDefault="006560DC" w:rsidP="00C8544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矩形</w:t>
            </w:r>
          </w:p>
        </w:tc>
        <w:tc>
          <w:tcPr>
            <w:tcW w:w="3344" w:type="dxa"/>
            <w:hideMark/>
          </w:tcPr>
          <w:p w:rsidR="006560DC" w:rsidRPr="00941802" w:rsidRDefault="006560DC" w:rsidP="00C8544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60DC">
              <w:t>&lt;1%FS或0.02mm下压深度</w:t>
            </w:r>
          </w:p>
        </w:tc>
      </w:tr>
      <w:tr w:rsidR="006560DC" w:rsidRPr="00941802" w:rsidTr="006560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560DC" w:rsidRPr="00941802" w:rsidRDefault="006560DC" w:rsidP="00C85441">
            <w:pPr>
              <w:spacing w:line="360" w:lineRule="auto"/>
            </w:pPr>
            <w:r w:rsidRPr="00941802">
              <w:t>4</w:t>
            </w:r>
          </w:p>
        </w:tc>
        <w:tc>
          <w:tcPr>
            <w:tcW w:w="0" w:type="auto"/>
            <w:hideMark/>
          </w:tcPr>
          <w:p w:rsidR="006560DC" w:rsidRPr="00941802" w:rsidRDefault="006560DC" w:rsidP="00C8544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Tac3</w:t>
            </w:r>
            <w:r>
              <w:rPr>
                <w:rFonts w:hint="eastAsia"/>
              </w:rPr>
              <w:t>D-A</w:t>
            </w:r>
            <w:r>
              <w:t>1L</w:t>
            </w:r>
          </w:p>
        </w:tc>
        <w:tc>
          <w:tcPr>
            <w:tcW w:w="0" w:type="auto"/>
            <w:hideMark/>
          </w:tcPr>
          <w:p w:rsidR="006560DC" w:rsidRPr="00941802" w:rsidRDefault="006560DC" w:rsidP="00C8544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41802">
              <w:t>20×</w:t>
            </w:r>
            <w:r>
              <w:rPr>
                <w:rFonts w:hint="eastAsia"/>
              </w:rPr>
              <w:t>2</w:t>
            </w:r>
            <w:r w:rsidRPr="00941802">
              <w:t>0</w:t>
            </w:r>
          </w:p>
        </w:tc>
        <w:tc>
          <w:tcPr>
            <w:tcW w:w="1297" w:type="dxa"/>
            <w:hideMark/>
          </w:tcPr>
          <w:p w:rsidR="006560DC" w:rsidRPr="00941802" w:rsidRDefault="006560DC" w:rsidP="00C8544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弧面</w:t>
            </w:r>
          </w:p>
        </w:tc>
        <w:tc>
          <w:tcPr>
            <w:tcW w:w="3344" w:type="dxa"/>
            <w:hideMark/>
          </w:tcPr>
          <w:p w:rsidR="006560DC" w:rsidRDefault="006560DC" w:rsidP="00C8544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60DC">
              <w:t>&lt;1</w:t>
            </w:r>
            <w:r>
              <w:t>.5</w:t>
            </w:r>
            <w:r w:rsidRPr="006560DC">
              <w:t>%FS</w:t>
            </w:r>
            <w:r>
              <w:rPr>
                <w:rFonts w:hint="eastAsia"/>
              </w:rPr>
              <w:t>或</w:t>
            </w:r>
            <w:r>
              <w:t>0.03</w:t>
            </w:r>
            <w:r>
              <w:rPr>
                <w:rFonts w:hint="eastAsia"/>
              </w:rPr>
              <w:t>mm</w:t>
            </w:r>
            <w:r>
              <w:t>(</w:t>
            </w:r>
            <w:proofErr w:type="spellStart"/>
            <w:r>
              <w:t>xy</w:t>
            </w:r>
            <w:proofErr w:type="spellEnd"/>
            <w:r>
              <w:rPr>
                <w:rFonts w:hint="eastAsia"/>
              </w:rPr>
              <w:t>轴</w:t>
            </w:r>
            <w:r>
              <w:t>)</w:t>
            </w:r>
          </w:p>
          <w:p w:rsidR="006560DC" w:rsidRPr="00941802" w:rsidRDefault="006560DC" w:rsidP="00C8544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&lt;3.0%FS</w:t>
            </w:r>
            <w:r>
              <w:rPr>
                <w:rFonts w:hint="eastAsia"/>
              </w:rPr>
              <w:t>或</w:t>
            </w:r>
            <w:r>
              <w:t>0.06mm(z</w:t>
            </w:r>
            <w:r>
              <w:rPr>
                <w:rFonts w:hint="eastAsia"/>
              </w:rPr>
              <w:t>轴</w:t>
            </w:r>
            <w:r>
              <w:t>)</w:t>
            </w:r>
          </w:p>
        </w:tc>
      </w:tr>
      <w:tr w:rsidR="006560DC" w:rsidRPr="00941802" w:rsidTr="006560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560DC" w:rsidRPr="00941802" w:rsidRDefault="006560DC" w:rsidP="00C85441">
            <w:pPr>
              <w:spacing w:line="360" w:lineRule="auto"/>
            </w:pPr>
            <w:r w:rsidRPr="00941802">
              <w:t>5</w:t>
            </w:r>
          </w:p>
        </w:tc>
        <w:tc>
          <w:tcPr>
            <w:tcW w:w="0" w:type="auto"/>
            <w:hideMark/>
          </w:tcPr>
          <w:p w:rsidR="006560DC" w:rsidRPr="00941802" w:rsidRDefault="006560DC" w:rsidP="00C8544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Tac3D</w:t>
            </w:r>
            <w:r>
              <w:rPr>
                <w:rFonts w:hint="eastAsia"/>
              </w:rPr>
              <w:t>-A</w:t>
            </w:r>
            <w:r>
              <w:t>1M</w:t>
            </w:r>
          </w:p>
        </w:tc>
        <w:tc>
          <w:tcPr>
            <w:tcW w:w="0" w:type="auto"/>
            <w:hideMark/>
          </w:tcPr>
          <w:p w:rsidR="006560DC" w:rsidRPr="00941802" w:rsidRDefault="006560DC" w:rsidP="00C8544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41802">
              <w:t>20×</w:t>
            </w:r>
            <w:r>
              <w:rPr>
                <w:rFonts w:hint="eastAsia"/>
              </w:rPr>
              <w:t>2</w:t>
            </w:r>
            <w:r w:rsidRPr="00941802">
              <w:t>0</w:t>
            </w:r>
          </w:p>
        </w:tc>
        <w:tc>
          <w:tcPr>
            <w:tcW w:w="1297" w:type="dxa"/>
            <w:hideMark/>
          </w:tcPr>
          <w:p w:rsidR="006560DC" w:rsidRPr="00941802" w:rsidRDefault="006560DC" w:rsidP="00C8544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弧面</w:t>
            </w:r>
          </w:p>
        </w:tc>
        <w:tc>
          <w:tcPr>
            <w:tcW w:w="3344" w:type="dxa"/>
            <w:hideMark/>
          </w:tcPr>
          <w:p w:rsidR="006560DC" w:rsidRDefault="006560DC" w:rsidP="00C8544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60DC">
              <w:t>&lt;1</w:t>
            </w:r>
            <w:r>
              <w:t>.5</w:t>
            </w:r>
            <w:r w:rsidRPr="006560DC">
              <w:t>%FS</w:t>
            </w:r>
            <w:r>
              <w:rPr>
                <w:rFonts w:hint="eastAsia"/>
              </w:rPr>
              <w:t>或</w:t>
            </w:r>
            <w:r>
              <w:t>0.03</w:t>
            </w:r>
            <w:r>
              <w:rPr>
                <w:rFonts w:hint="eastAsia"/>
              </w:rPr>
              <w:t>mm</w:t>
            </w:r>
            <w:r>
              <w:t>(</w:t>
            </w:r>
            <w:proofErr w:type="spellStart"/>
            <w:r>
              <w:t>xy</w:t>
            </w:r>
            <w:proofErr w:type="spellEnd"/>
            <w:r>
              <w:rPr>
                <w:rFonts w:hint="eastAsia"/>
              </w:rPr>
              <w:t>轴</w:t>
            </w:r>
            <w:r>
              <w:t>)</w:t>
            </w:r>
          </w:p>
          <w:p w:rsidR="006560DC" w:rsidRPr="00941802" w:rsidRDefault="006560DC" w:rsidP="00C8544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&lt;3.0%FS</w:t>
            </w:r>
            <w:r>
              <w:rPr>
                <w:rFonts w:hint="eastAsia"/>
              </w:rPr>
              <w:t>或</w:t>
            </w:r>
            <w:r>
              <w:t>0.06mm(z</w:t>
            </w:r>
            <w:r>
              <w:rPr>
                <w:rFonts w:hint="eastAsia"/>
              </w:rPr>
              <w:t>轴</w:t>
            </w:r>
            <w:r>
              <w:t>)</w:t>
            </w:r>
          </w:p>
        </w:tc>
      </w:tr>
      <w:tr w:rsidR="006560DC" w:rsidRPr="00941802" w:rsidTr="006560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560DC" w:rsidRPr="00941802" w:rsidRDefault="006560DC" w:rsidP="00C85441">
            <w:pPr>
              <w:spacing w:line="360" w:lineRule="auto"/>
            </w:pPr>
            <w:r w:rsidRPr="00941802">
              <w:lastRenderedPageBreak/>
              <w:t>6</w:t>
            </w:r>
          </w:p>
        </w:tc>
        <w:tc>
          <w:tcPr>
            <w:tcW w:w="0" w:type="auto"/>
            <w:hideMark/>
          </w:tcPr>
          <w:p w:rsidR="006560DC" w:rsidRPr="00941802" w:rsidRDefault="006560DC" w:rsidP="00C8544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Tac3D</w:t>
            </w:r>
            <w:r>
              <w:rPr>
                <w:rFonts w:hint="eastAsia"/>
              </w:rPr>
              <w:t>-A</w:t>
            </w:r>
            <w:r>
              <w:t>1S</w:t>
            </w:r>
          </w:p>
        </w:tc>
        <w:tc>
          <w:tcPr>
            <w:tcW w:w="0" w:type="auto"/>
            <w:hideMark/>
          </w:tcPr>
          <w:p w:rsidR="006560DC" w:rsidRPr="00941802" w:rsidRDefault="006560DC" w:rsidP="00C8544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41802">
              <w:t>20×</w:t>
            </w:r>
            <w:r>
              <w:rPr>
                <w:rFonts w:hint="eastAsia"/>
              </w:rPr>
              <w:t>2</w:t>
            </w:r>
            <w:r w:rsidRPr="00941802">
              <w:t>0</w:t>
            </w:r>
          </w:p>
        </w:tc>
        <w:tc>
          <w:tcPr>
            <w:tcW w:w="1297" w:type="dxa"/>
            <w:hideMark/>
          </w:tcPr>
          <w:p w:rsidR="006560DC" w:rsidRPr="00941802" w:rsidRDefault="006560DC" w:rsidP="00C8544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弧面</w:t>
            </w:r>
          </w:p>
        </w:tc>
        <w:tc>
          <w:tcPr>
            <w:tcW w:w="3344" w:type="dxa"/>
            <w:hideMark/>
          </w:tcPr>
          <w:p w:rsidR="006560DC" w:rsidRDefault="006560DC" w:rsidP="00C8544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60DC">
              <w:t>&lt;1</w:t>
            </w:r>
            <w:r>
              <w:t>.5</w:t>
            </w:r>
            <w:r w:rsidRPr="006560DC">
              <w:t>%FS</w:t>
            </w:r>
            <w:r>
              <w:rPr>
                <w:rFonts w:hint="eastAsia"/>
              </w:rPr>
              <w:t>或</w:t>
            </w:r>
            <w:r>
              <w:t>0.03</w:t>
            </w:r>
            <w:r>
              <w:rPr>
                <w:rFonts w:hint="eastAsia"/>
              </w:rPr>
              <w:t>mm</w:t>
            </w:r>
            <w:r>
              <w:t>(</w:t>
            </w:r>
            <w:proofErr w:type="spellStart"/>
            <w:r>
              <w:t>xy</w:t>
            </w:r>
            <w:proofErr w:type="spellEnd"/>
            <w:r>
              <w:rPr>
                <w:rFonts w:hint="eastAsia"/>
              </w:rPr>
              <w:t>轴</w:t>
            </w:r>
            <w:r>
              <w:t>)</w:t>
            </w:r>
          </w:p>
          <w:p w:rsidR="006560DC" w:rsidRPr="00941802" w:rsidRDefault="006560DC" w:rsidP="00C8544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&lt;3.0%FS</w:t>
            </w:r>
            <w:r>
              <w:rPr>
                <w:rFonts w:hint="eastAsia"/>
              </w:rPr>
              <w:t>或</w:t>
            </w:r>
            <w:r>
              <w:t>0.06mm(z</w:t>
            </w:r>
            <w:r>
              <w:rPr>
                <w:rFonts w:hint="eastAsia"/>
              </w:rPr>
              <w:t>轴</w:t>
            </w:r>
            <w:r>
              <w:t>)</w:t>
            </w:r>
          </w:p>
        </w:tc>
      </w:tr>
      <w:tr w:rsidR="006560DC" w:rsidRPr="00941802" w:rsidTr="006560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560DC" w:rsidRPr="00941802" w:rsidRDefault="006560DC" w:rsidP="00C85441">
            <w:pPr>
              <w:spacing w:line="360" w:lineRule="auto"/>
            </w:pPr>
            <w:r w:rsidRPr="00941802">
              <w:t>7</w:t>
            </w:r>
          </w:p>
        </w:tc>
        <w:tc>
          <w:tcPr>
            <w:tcW w:w="0" w:type="auto"/>
            <w:hideMark/>
          </w:tcPr>
          <w:p w:rsidR="006560DC" w:rsidRPr="00941802" w:rsidRDefault="004C7D6B" w:rsidP="00C8544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T</w:t>
            </w:r>
            <w:r w:rsidRPr="004C7D6B">
              <w:t>ri</w:t>
            </w:r>
            <w:r>
              <w:t>Tac</w:t>
            </w:r>
            <w:proofErr w:type="spellEnd"/>
          </w:p>
        </w:tc>
        <w:tc>
          <w:tcPr>
            <w:tcW w:w="0" w:type="auto"/>
            <w:hideMark/>
          </w:tcPr>
          <w:p w:rsidR="006560DC" w:rsidRPr="00941802" w:rsidRDefault="0053621A" w:rsidP="00C8544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32</w:t>
            </w:r>
            <w:r w:rsidRPr="00941802">
              <w:t>×</w:t>
            </w:r>
            <w:r>
              <w:rPr>
                <w:rFonts w:hint="eastAsia"/>
              </w:rPr>
              <w:t>32</w:t>
            </w:r>
          </w:p>
        </w:tc>
        <w:tc>
          <w:tcPr>
            <w:tcW w:w="1297" w:type="dxa"/>
            <w:hideMark/>
          </w:tcPr>
          <w:p w:rsidR="006560DC" w:rsidRPr="00941802" w:rsidRDefault="004C7D6B" w:rsidP="00C8544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三角</w:t>
            </w:r>
            <w:r w:rsidR="0053621A">
              <w:rPr>
                <w:rFonts w:hint="eastAsia"/>
              </w:rPr>
              <w:t>形</w:t>
            </w:r>
          </w:p>
        </w:tc>
        <w:tc>
          <w:tcPr>
            <w:tcW w:w="3344" w:type="dxa"/>
            <w:hideMark/>
          </w:tcPr>
          <w:p w:rsidR="006560DC" w:rsidRPr="00941802" w:rsidRDefault="006560DC" w:rsidP="00C8544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560DC" w:rsidRPr="00941802" w:rsidTr="006560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560DC" w:rsidRPr="00941802" w:rsidRDefault="006560DC" w:rsidP="00C85441">
            <w:pPr>
              <w:spacing w:line="360" w:lineRule="auto"/>
            </w:pPr>
            <w:r w:rsidRPr="00941802">
              <w:t>8</w:t>
            </w:r>
          </w:p>
        </w:tc>
        <w:tc>
          <w:tcPr>
            <w:tcW w:w="0" w:type="auto"/>
            <w:hideMark/>
          </w:tcPr>
          <w:p w:rsidR="006560DC" w:rsidRPr="00941802" w:rsidRDefault="004C7D6B" w:rsidP="00C8544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CirTac</w:t>
            </w:r>
            <w:proofErr w:type="spellEnd"/>
          </w:p>
        </w:tc>
        <w:tc>
          <w:tcPr>
            <w:tcW w:w="0" w:type="auto"/>
            <w:hideMark/>
          </w:tcPr>
          <w:p w:rsidR="006560DC" w:rsidRPr="00941802" w:rsidRDefault="0053621A" w:rsidP="00C8544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32</w:t>
            </w:r>
            <w:r w:rsidRPr="00941802">
              <w:t>×</w:t>
            </w:r>
            <w:r>
              <w:rPr>
                <w:rFonts w:hint="eastAsia"/>
              </w:rPr>
              <w:t>32</w:t>
            </w:r>
          </w:p>
        </w:tc>
        <w:tc>
          <w:tcPr>
            <w:tcW w:w="1297" w:type="dxa"/>
            <w:hideMark/>
          </w:tcPr>
          <w:p w:rsidR="006560DC" w:rsidRPr="00941802" w:rsidRDefault="004C7D6B" w:rsidP="00C8544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圆形</w:t>
            </w:r>
          </w:p>
        </w:tc>
        <w:tc>
          <w:tcPr>
            <w:tcW w:w="3344" w:type="dxa"/>
            <w:hideMark/>
          </w:tcPr>
          <w:p w:rsidR="006560DC" w:rsidRPr="00941802" w:rsidRDefault="006560DC" w:rsidP="00C8544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560DC" w:rsidRPr="00941802" w:rsidTr="006560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560DC" w:rsidRPr="00941802" w:rsidRDefault="006560DC" w:rsidP="00C85441">
            <w:pPr>
              <w:spacing w:line="360" w:lineRule="auto"/>
            </w:pPr>
            <w:r w:rsidRPr="00941802">
              <w:t>9</w:t>
            </w:r>
          </w:p>
        </w:tc>
        <w:tc>
          <w:tcPr>
            <w:tcW w:w="0" w:type="auto"/>
            <w:hideMark/>
          </w:tcPr>
          <w:p w:rsidR="006560DC" w:rsidRPr="00941802" w:rsidRDefault="0053621A" w:rsidP="00C8544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621A">
              <w:t>XENSE-G1</w:t>
            </w:r>
          </w:p>
        </w:tc>
        <w:tc>
          <w:tcPr>
            <w:tcW w:w="0" w:type="auto"/>
            <w:hideMark/>
          </w:tcPr>
          <w:p w:rsidR="006560DC" w:rsidRPr="00941802" w:rsidRDefault="006560DC" w:rsidP="00C8544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41802">
              <w:t>400×400</w:t>
            </w:r>
          </w:p>
        </w:tc>
        <w:tc>
          <w:tcPr>
            <w:tcW w:w="1297" w:type="dxa"/>
            <w:hideMark/>
          </w:tcPr>
          <w:p w:rsidR="006560DC" w:rsidRPr="00941802" w:rsidRDefault="0053621A" w:rsidP="00C8544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矩形</w:t>
            </w:r>
          </w:p>
        </w:tc>
        <w:tc>
          <w:tcPr>
            <w:tcW w:w="3344" w:type="dxa"/>
            <w:hideMark/>
          </w:tcPr>
          <w:p w:rsidR="006560DC" w:rsidRPr="00941802" w:rsidRDefault="006560DC" w:rsidP="00C8544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560DC" w:rsidRPr="00941802" w:rsidTr="006560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560DC" w:rsidRPr="00941802" w:rsidRDefault="006560DC" w:rsidP="00C85441">
            <w:pPr>
              <w:spacing w:line="360" w:lineRule="auto"/>
            </w:pPr>
            <w:r w:rsidRPr="00941802">
              <w:t>10</w:t>
            </w:r>
          </w:p>
        </w:tc>
        <w:tc>
          <w:tcPr>
            <w:tcW w:w="0" w:type="auto"/>
            <w:hideMark/>
          </w:tcPr>
          <w:p w:rsidR="006560DC" w:rsidRPr="00941802" w:rsidRDefault="0053621A" w:rsidP="00C8544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Gel</w:t>
            </w:r>
            <w:r>
              <w:t>Sight</w:t>
            </w:r>
            <w:r>
              <w:rPr>
                <w:rFonts w:hint="eastAsia"/>
              </w:rPr>
              <w:t xml:space="preserve"> mini</w:t>
            </w:r>
          </w:p>
        </w:tc>
        <w:tc>
          <w:tcPr>
            <w:tcW w:w="0" w:type="auto"/>
            <w:hideMark/>
          </w:tcPr>
          <w:p w:rsidR="006560DC" w:rsidRPr="00941802" w:rsidRDefault="0053621A" w:rsidP="00C8544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  <w:r w:rsidR="006560DC" w:rsidRPr="00941802">
              <w:t>×</w:t>
            </w:r>
            <w:r>
              <w:t>320</w:t>
            </w:r>
          </w:p>
        </w:tc>
        <w:tc>
          <w:tcPr>
            <w:tcW w:w="1297" w:type="dxa"/>
            <w:hideMark/>
          </w:tcPr>
          <w:p w:rsidR="006560DC" w:rsidRPr="00941802" w:rsidRDefault="0053621A" w:rsidP="00C8544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矩形</w:t>
            </w:r>
          </w:p>
        </w:tc>
        <w:tc>
          <w:tcPr>
            <w:tcW w:w="3344" w:type="dxa"/>
            <w:hideMark/>
          </w:tcPr>
          <w:p w:rsidR="006560DC" w:rsidRPr="00941802" w:rsidRDefault="006560DC" w:rsidP="00C8544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EA54D5" w:rsidRDefault="00920D4E" w:rsidP="00C85441">
      <w:pPr>
        <w:spacing w:line="360" w:lineRule="auto"/>
      </w:pPr>
      <w:r>
        <w:rPr>
          <w:noProof/>
          <w14:ligatures w14:val="standardContextual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-288925</wp:posOffset>
            </wp:positionH>
            <wp:positionV relativeFrom="paragraph">
              <wp:posOffset>338455</wp:posOffset>
            </wp:positionV>
            <wp:extent cx="2243455" cy="1386205"/>
            <wp:effectExtent l="0" t="0" r="0" b="0"/>
            <wp:wrapNone/>
            <wp:docPr id="112550085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500851" name="图片 112550085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3455" cy="1386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B28E7">
        <w:rPr>
          <w:noProof/>
        </w:rPr>
        <w:drawing>
          <wp:anchor distT="0" distB="0" distL="114300" distR="114300" simplePos="0" relativeHeight="251665408" behindDoc="0" locked="0" layoutInCell="1" allowOverlap="1" wp14:anchorId="5B915495">
            <wp:simplePos x="0" y="0"/>
            <wp:positionH relativeFrom="column">
              <wp:posOffset>4255770</wp:posOffset>
            </wp:positionH>
            <wp:positionV relativeFrom="paragraph">
              <wp:posOffset>200660</wp:posOffset>
            </wp:positionV>
            <wp:extent cx="1085850" cy="1684655"/>
            <wp:effectExtent l="0" t="0" r="6350" b="4445"/>
            <wp:wrapNone/>
            <wp:docPr id="1158642738" name="图片 1" descr="图片包含 监控, 前, 照片, 站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642738" name="图片 1" descr="图片包含 监控, 前, 照片, 站&#10;&#10;描述已自动生成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684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B28E7">
        <w:rPr>
          <w:noProof/>
        </w:rPr>
        <w:drawing>
          <wp:anchor distT="0" distB="0" distL="114300" distR="114300" simplePos="0" relativeHeight="251664384" behindDoc="0" locked="0" layoutInCell="1" allowOverlap="1" wp14:anchorId="1B24696E">
            <wp:simplePos x="0" y="0"/>
            <wp:positionH relativeFrom="column">
              <wp:posOffset>2940685</wp:posOffset>
            </wp:positionH>
            <wp:positionV relativeFrom="paragraph">
              <wp:posOffset>202565</wp:posOffset>
            </wp:positionV>
            <wp:extent cx="1240790" cy="1684655"/>
            <wp:effectExtent l="0" t="0" r="3810" b="4445"/>
            <wp:wrapNone/>
            <wp:docPr id="1081173533" name="图片 1" descr="地上的行李箱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173533" name="图片 1" descr="地上的行李箱&#10;&#10;中度可信度描述已自动生成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0790" cy="1684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B28E7">
        <w:rPr>
          <w:noProof/>
        </w:rPr>
        <w:drawing>
          <wp:anchor distT="0" distB="0" distL="114300" distR="114300" simplePos="0" relativeHeight="251663360" behindDoc="0" locked="0" layoutInCell="1" allowOverlap="1" wp14:anchorId="5BF30CD0">
            <wp:simplePos x="0" y="0"/>
            <wp:positionH relativeFrom="column">
              <wp:posOffset>1811020</wp:posOffset>
            </wp:positionH>
            <wp:positionV relativeFrom="paragraph">
              <wp:posOffset>279545</wp:posOffset>
            </wp:positionV>
            <wp:extent cx="1297940" cy="1557655"/>
            <wp:effectExtent l="0" t="0" r="0" b="4445"/>
            <wp:wrapNone/>
            <wp:docPr id="1232439390" name="图片 1" descr="桌子上的行李箱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439390" name="图片 1" descr="桌子上的行李箱&#10;&#10;中度可信度描述已自动生成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7940" cy="1557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A54D5" w:rsidRDefault="00EA54D5" w:rsidP="00C85441">
      <w:pPr>
        <w:spacing w:line="360" w:lineRule="auto"/>
      </w:pPr>
    </w:p>
    <w:p w:rsidR="00B93A83" w:rsidRPr="004B7A27" w:rsidRDefault="00B93A83" w:rsidP="00C85441">
      <w:pPr>
        <w:spacing w:line="360" w:lineRule="auto"/>
      </w:pPr>
    </w:p>
    <w:p w:rsidR="00CB28E7" w:rsidRDefault="00CB28E7" w:rsidP="00C85441">
      <w:pPr>
        <w:spacing w:line="360" w:lineRule="auto"/>
      </w:pPr>
    </w:p>
    <w:p w:rsidR="00CB28E7" w:rsidRDefault="00CB28E7" w:rsidP="00C85441">
      <w:pPr>
        <w:spacing w:line="360" w:lineRule="auto"/>
      </w:pPr>
    </w:p>
    <w:p w:rsidR="00CB28E7" w:rsidRDefault="00CB28E7" w:rsidP="00C85441">
      <w:pPr>
        <w:spacing w:line="360" w:lineRule="auto"/>
      </w:pPr>
    </w:p>
    <w:p w:rsidR="00920D4E" w:rsidRDefault="00920D4E" w:rsidP="00C85441">
      <w:pPr>
        <w:spacing w:line="360" w:lineRule="auto"/>
      </w:pPr>
    </w:p>
    <w:p w:rsidR="00CB28E7" w:rsidRDefault="00D04061" w:rsidP="00C85441">
      <w:pPr>
        <w:spacing w:line="360" w:lineRule="auto"/>
        <w:ind w:firstLine="420"/>
      </w:pPr>
      <w:r w:rsidRPr="00D04061">
        <w:t>MuJoCo 环境中，gel 与物体接触区域采用 SDF-based penetration estimator，实现近似真实的软体形变量，同时使用光照模型渲染由 normal field 映射的触觉图像。</w:t>
      </w:r>
    </w:p>
    <w:p w:rsidR="00CB28E7" w:rsidRDefault="00CB28E7" w:rsidP="00C85441">
      <w:pPr>
        <w:spacing w:line="360" w:lineRule="auto"/>
        <w:rPr>
          <w:b/>
          <w:bCs/>
          <w:sz w:val="28"/>
          <w:szCs w:val="28"/>
        </w:rPr>
      </w:pPr>
    </w:p>
    <w:p w:rsidR="004F5214" w:rsidRDefault="004F5214" w:rsidP="00C85441">
      <w:pPr>
        <w:spacing w:line="360" w:lineRule="auto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5</w:t>
      </w:r>
      <w:r w:rsidRPr="00941802">
        <w:rPr>
          <w:b/>
          <w:bCs/>
          <w:sz w:val="28"/>
          <w:szCs w:val="28"/>
        </w:rPr>
        <w:t xml:space="preserve"> </w:t>
      </w:r>
      <w:r w:rsidRPr="004F5214">
        <w:rPr>
          <w:b/>
          <w:bCs/>
          <w:sz w:val="28"/>
          <w:szCs w:val="28"/>
        </w:rPr>
        <w:t>高保真触觉纹理合成</w:t>
      </w:r>
      <w:r>
        <w:rPr>
          <w:rFonts w:hint="eastAsia"/>
          <w:b/>
          <w:bCs/>
          <w:sz w:val="28"/>
          <w:szCs w:val="28"/>
        </w:rPr>
        <w:t>方法介绍</w:t>
      </w:r>
    </w:p>
    <w:p w:rsidR="00CB28E7" w:rsidRDefault="00D04061" w:rsidP="00C85441">
      <w:pPr>
        <w:spacing w:line="360" w:lineRule="auto"/>
        <w:ind w:firstLine="420"/>
      </w:pPr>
      <w:r w:rsidRPr="00D04061">
        <w:t>本阶段复现了 TDF，并针对其缺陷提出多个增强模块，使质量提升超 20%。以下为最终采用的改进方法</w:t>
      </w:r>
      <w:r>
        <w:rPr>
          <w:rFonts w:hint="eastAsia"/>
        </w:rPr>
        <w:t>：</w:t>
      </w:r>
    </w:p>
    <w:p w:rsidR="00D04061" w:rsidRPr="00D04061" w:rsidRDefault="00154D7E" w:rsidP="00C85441">
      <w:pPr>
        <w:pStyle w:val="a9"/>
        <w:numPr>
          <w:ilvl w:val="1"/>
          <w:numId w:val="13"/>
        </w:numPr>
        <w:spacing w:line="360" w:lineRule="auto"/>
        <w:rPr>
          <w:b/>
          <w:bCs/>
        </w:rPr>
      </w:pPr>
      <w:r>
        <w:rPr>
          <w:rFonts w:hint="eastAsia"/>
          <w:b/>
          <w:bCs/>
        </w:rPr>
        <w:t xml:space="preserve"> </w:t>
      </w:r>
      <w:r w:rsidR="00D04061" w:rsidRPr="00D04061">
        <w:rPr>
          <w:b/>
          <w:bCs/>
        </w:rPr>
        <w:t>Wonder3D++ 提供多视图几何先验</w:t>
      </w:r>
    </w:p>
    <w:p w:rsidR="00D04061" w:rsidRPr="00D04061" w:rsidRDefault="00D04061" w:rsidP="00C85441">
      <w:pPr>
        <w:spacing w:line="360" w:lineRule="auto"/>
        <w:ind w:firstLine="420"/>
      </w:pPr>
      <w:r w:rsidRPr="00D04061">
        <w:t>Wonder3D++ 相比普通 3D 高斯方法可生成高分辨率 Normal（≥1024px）</w:t>
      </w:r>
      <w:r>
        <w:rPr>
          <w:rFonts w:hint="eastAsia"/>
        </w:rPr>
        <w:t>，</w:t>
      </w:r>
      <w:r w:rsidRPr="00D04061">
        <w:t>连续多视角一致性</w:t>
      </w:r>
      <w:r>
        <w:rPr>
          <w:rFonts w:hint="eastAsia"/>
        </w:rPr>
        <w:t>的</w:t>
      </w:r>
      <w:r w:rsidRPr="00D04061">
        <w:t>高保真材质纹理。</w:t>
      </w:r>
    </w:p>
    <w:p w:rsidR="00D04061" w:rsidRDefault="00D04061" w:rsidP="00C85441">
      <w:pPr>
        <w:spacing w:line="360" w:lineRule="auto"/>
        <w:ind w:firstLine="420"/>
      </w:pPr>
      <w:r w:rsidRPr="00D04061">
        <w:t>本项目将其生成的 Normal field 作为触觉几何引导，解决 TDF 多视图几何退化的问题。</w:t>
      </w:r>
    </w:p>
    <w:p w:rsidR="008B7467" w:rsidRDefault="008B7467" w:rsidP="00C85441">
      <w:pPr>
        <w:spacing w:line="360" w:lineRule="auto"/>
        <w:ind w:firstLine="420"/>
      </w:pPr>
    </w:p>
    <w:p w:rsidR="008B7467" w:rsidRDefault="008B7467" w:rsidP="00C85441">
      <w:pPr>
        <w:spacing w:line="360" w:lineRule="auto"/>
        <w:ind w:firstLine="420"/>
      </w:pPr>
      <w:r w:rsidRPr="008B7467">
        <w:rPr>
          <w:noProof/>
        </w:rPr>
        <w:lastRenderedPageBreak/>
        <w:drawing>
          <wp:inline distT="0" distB="0" distL="0" distR="0" wp14:anchorId="1983858C" wp14:editId="54226674">
            <wp:extent cx="4872738" cy="812123"/>
            <wp:effectExtent l="0" t="0" r="0" b="1270"/>
            <wp:docPr id="11" name="图片 10" descr="图表, 气泡图&#10;&#10;描述已自动生成">
              <a:extLst xmlns:a="http://schemas.openxmlformats.org/drawingml/2006/main">
                <a:ext uri="{FF2B5EF4-FFF2-40B4-BE49-F238E27FC236}">
                  <a16:creationId xmlns:a16="http://schemas.microsoft.com/office/drawing/2014/main" id="{F0BFC8C4-912C-E520-D0AE-1A2A06F1D0B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 descr="图表, 气泡图&#10;&#10;描述已自动生成">
                      <a:extLst>
                        <a:ext uri="{FF2B5EF4-FFF2-40B4-BE49-F238E27FC236}">
                          <a16:creationId xmlns:a16="http://schemas.microsoft.com/office/drawing/2014/main" id="{F0BFC8C4-912C-E520-D0AE-1A2A06F1D0B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72738" cy="812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7467" w:rsidRDefault="008B7467" w:rsidP="00C85441">
      <w:pPr>
        <w:spacing w:line="360" w:lineRule="auto"/>
        <w:ind w:firstLine="420"/>
      </w:pPr>
      <w:r w:rsidRPr="008B7467">
        <w:rPr>
          <w:noProof/>
        </w:rPr>
        <w:drawing>
          <wp:inline distT="0" distB="0" distL="0" distR="0" wp14:anchorId="20D6A550" wp14:editId="7DCD8089">
            <wp:extent cx="4872736" cy="812123"/>
            <wp:effectExtent l="0" t="0" r="0" b="1270"/>
            <wp:docPr id="7" name="图片 6" descr="图片包含 游戏机, 体育, 球, 足球&#10;&#10;描述已自动生成">
              <a:extLst xmlns:a="http://schemas.openxmlformats.org/drawingml/2006/main">
                <a:ext uri="{FF2B5EF4-FFF2-40B4-BE49-F238E27FC236}">
                  <a16:creationId xmlns:a16="http://schemas.microsoft.com/office/drawing/2014/main" id="{9C60CBAB-B341-7A90-D03C-AC781AFF158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 descr="图片包含 游戏机, 体育, 球, 足球&#10;&#10;描述已自动生成">
                      <a:extLst>
                        <a:ext uri="{FF2B5EF4-FFF2-40B4-BE49-F238E27FC236}">
                          <a16:creationId xmlns:a16="http://schemas.microsoft.com/office/drawing/2014/main" id="{9C60CBAB-B341-7A90-D03C-AC781AFF158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72736" cy="812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4061" w:rsidRPr="00D04061" w:rsidRDefault="00D04061" w:rsidP="008B7467">
      <w:pPr>
        <w:spacing w:line="360" w:lineRule="auto"/>
      </w:pPr>
    </w:p>
    <w:p w:rsidR="00D04061" w:rsidRPr="00D04061" w:rsidRDefault="00D04061" w:rsidP="00C85441">
      <w:pPr>
        <w:spacing w:line="360" w:lineRule="auto"/>
        <w:rPr>
          <w:b/>
          <w:bCs/>
        </w:rPr>
      </w:pPr>
      <w:r w:rsidRPr="00D04061">
        <w:rPr>
          <w:b/>
          <w:bCs/>
        </w:rPr>
        <w:t>5.2 Tactile Geometry-Guided Diffusion（TG²D）</w:t>
      </w:r>
    </w:p>
    <w:p w:rsidR="00D04061" w:rsidRPr="00D04061" w:rsidRDefault="00D04061" w:rsidP="00C85441">
      <w:pPr>
        <w:spacing w:line="360" w:lineRule="auto"/>
        <w:ind w:firstLine="420"/>
      </w:pPr>
      <w:r w:rsidRPr="00D04061">
        <w:t>提出 TG²D 方法作为扩散模型额外条件，与 SDS 损失并行优化：</w:t>
      </w:r>
    </w:p>
    <w:p w:rsidR="00D04061" w:rsidRPr="00D04061" w:rsidRDefault="00D04061" w:rsidP="00C85441">
      <w:pPr>
        <w:spacing w:line="360" w:lineRule="auto"/>
        <w:ind w:firstLine="420"/>
      </w:pPr>
      <w:r w:rsidRPr="00D04061">
        <w:rPr>
          <w:b/>
          <w:bCs/>
        </w:rPr>
        <w:t>核心思想：高频纹理（法线、凹凸）由 Normal 先验引导，低频结构由 TDF 扩散负责。</w:t>
      </w:r>
    </w:p>
    <w:p w:rsidR="00D04061" w:rsidRPr="00D04061" w:rsidRDefault="00D04061" w:rsidP="00C85441">
      <w:pPr>
        <w:spacing w:line="360" w:lineRule="auto"/>
        <w:ind w:firstLine="420"/>
      </w:pPr>
      <w:r w:rsidRPr="00D04061">
        <w:t>引入两项关键损失：</w:t>
      </w:r>
    </w:p>
    <w:p w:rsidR="005E5C63" w:rsidRPr="00D04061" w:rsidRDefault="00D04061" w:rsidP="005E5C63">
      <w:pPr>
        <w:numPr>
          <w:ilvl w:val="0"/>
          <w:numId w:val="9"/>
        </w:numPr>
        <w:spacing w:line="360" w:lineRule="auto"/>
      </w:pPr>
      <w:r w:rsidRPr="00D04061">
        <w:rPr>
          <w:b/>
          <w:bCs/>
        </w:rPr>
        <w:t>Normal Consistency Loss：</w:t>
      </w:r>
    </w:p>
    <w:p w:rsidR="005E5C63" w:rsidRDefault="005E5C63" w:rsidP="00C85441">
      <w:pPr>
        <w:spacing w:line="360" w:lineRule="auto"/>
        <w:ind w:firstLine="420"/>
      </w:pPr>
      <w:r w:rsidRPr="005E5C63">
        <w:rPr>
          <w:noProof/>
        </w:rPr>
        <w:drawing>
          <wp:anchor distT="0" distB="0" distL="114300" distR="114300" simplePos="0" relativeHeight="251669504" behindDoc="0" locked="0" layoutInCell="1" allowOverlap="1" wp14:anchorId="656C1417">
            <wp:simplePos x="0" y="0"/>
            <wp:positionH relativeFrom="column">
              <wp:posOffset>1022301</wp:posOffset>
            </wp:positionH>
            <wp:positionV relativeFrom="paragraph">
              <wp:posOffset>31750</wp:posOffset>
            </wp:positionV>
            <wp:extent cx="3179299" cy="498376"/>
            <wp:effectExtent l="0" t="0" r="0" b="0"/>
            <wp:wrapNone/>
            <wp:docPr id="1859868531" name="图片 1" descr="图片包含 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868531" name="图片 1" descr="图片包含 文本&#10;&#10;描述已自动生成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9299" cy="4983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E5C63" w:rsidRDefault="005E5C63" w:rsidP="00C85441">
      <w:pPr>
        <w:spacing w:line="360" w:lineRule="auto"/>
        <w:ind w:firstLine="420"/>
      </w:pPr>
    </w:p>
    <w:p w:rsidR="00D04061" w:rsidRPr="00D04061" w:rsidRDefault="00D04061" w:rsidP="00C85441">
      <w:pPr>
        <w:spacing w:line="360" w:lineRule="auto"/>
        <w:ind w:firstLine="420"/>
      </w:pPr>
      <w:r w:rsidRPr="00D04061">
        <w:t>强化几何一致性。</w:t>
      </w:r>
    </w:p>
    <w:p w:rsidR="00D04061" w:rsidRDefault="00D04061" w:rsidP="00C85441">
      <w:pPr>
        <w:numPr>
          <w:ilvl w:val="0"/>
          <w:numId w:val="10"/>
        </w:numPr>
        <w:spacing w:line="360" w:lineRule="auto"/>
      </w:pPr>
      <w:r w:rsidRPr="00D04061">
        <w:rPr>
          <w:b/>
          <w:bCs/>
        </w:rPr>
        <w:t>High-Frequency Spectral Loss：</w:t>
      </w:r>
      <w:r w:rsidRPr="00D04061">
        <w:br/>
        <w:t>对法线与深度图做 FFT，约束高频分量保持真实。该改进实现触觉表面褶皱、纹理边缘更加锐利，使 LPIPS 和 SSIM 均显著提升。</w:t>
      </w:r>
    </w:p>
    <w:p w:rsidR="00D04061" w:rsidRPr="00D04061" w:rsidRDefault="00D04061" w:rsidP="00C85441">
      <w:pPr>
        <w:spacing w:line="360" w:lineRule="auto"/>
        <w:ind w:left="360"/>
      </w:pPr>
    </w:p>
    <w:p w:rsidR="00D04061" w:rsidRPr="00D04061" w:rsidRDefault="00D04061" w:rsidP="00C85441">
      <w:pPr>
        <w:spacing w:line="360" w:lineRule="auto"/>
        <w:rPr>
          <w:b/>
          <w:bCs/>
        </w:rPr>
      </w:pPr>
      <w:r w:rsidRPr="00D04061">
        <w:rPr>
          <w:b/>
          <w:bCs/>
        </w:rPr>
        <w:t>5.3 多阶段高频纹理增强：HiFi-Tactile Refiner</w:t>
      </w:r>
    </w:p>
    <w:p w:rsidR="00D04061" w:rsidRPr="00D04061" w:rsidRDefault="00D04061" w:rsidP="00C85441">
      <w:pPr>
        <w:spacing w:line="360" w:lineRule="auto"/>
        <w:ind w:firstLine="420"/>
      </w:pPr>
      <w:r w:rsidRPr="00D04061">
        <w:t>我们设计三阶段扩散流程：</w:t>
      </w:r>
    </w:p>
    <w:p w:rsidR="00D04061" w:rsidRPr="00D04061" w:rsidRDefault="00D04061" w:rsidP="00C85441">
      <w:pPr>
        <w:numPr>
          <w:ilvl w:val="0"/>
          <w:numId w:val="11"/>
        </w:numPr>
        <w:spacing w:line="360" w:lineRule="auto"/>
      </w:pPr>
      <w:r w:rsidRPr="00D04061">
        <w:rPr>
          <w:b/>
          <w:bCs/>
        </w:rPr>
        <w:t>初级结构重建（低频）</w:t>
      </w:r>
      <w:r w:rsidRPr="00D04061">
        <w:t>：利用 TDF 基线渲染形变轮廓。</w:t>
      </w:r>
    </w:p>
    <w:p w:rsidR="00D04061" w:rsidRPr="00D04061" w:rsidRDefault="00D04061" w:rsidP="00C85441">
      <w:pPr>
        <w:numPr>
          <w:ilvl w:val="0"/>
          <w:numId w:val="11"/>
        </w:numPr>
        <w:spacing w:line="360" w:lineRule="auto"/>
      </w:pPr>
      <w:r w:rsidRPr="00D04061">
        <w:rPr>
          <w:b/>
          <w:bCs/>
        </w:rPr>
        <w:t>中频纹理填补</w:t>
      </w:r>
      <w:r w:rsidRPr="00D04061">
        <w:t>：将 Normal 先验映射到触觉深度场。</w:t>
      </w:r>
    </w:p>
    <w:p w:rsidR="00D04061" w:rsidRDefault="00D04061" w:rsidP="00C85441">
      <w:pPr>
        <w:numPr>
          <w:ilvl w:val="0"/>
          <w:numId w:val="11"/>
        </w:numPr>
        <w:spacing w:line="360" w:lineRule="auto"/>
      </w:pPr>
      <w:r w:rsidRPr="00D04061">
        <w:rPr>
          <w:b/>
          <w:bCs/>
        </w:rPr>
        <w:t>高频细节增强</w:t>
      </w:r>
      <w:r w:rsidRPr="00D04061">
        <w:t xml:space="preserve">：引入高频增强器（基于 </w:t>
      </w:r>
      <w:proofErr w:type="spellStart"/>
      <w:r w:rsidRPr="00D04061">
        <w:t>UNet</w:t>
      </w:r>
      <w:proofErr w:type="spellEnd"/>
      <w:r w:rsidRPr="00D04061">
        <w:t xml:space="preserve"> + Attention）生成微米级脊状结构与细颗粒噪声。</w:t>
      </w:r>
    </w:p>
    <w:p w:rsidR="00D04061" w:rsidRPr="00D04061" w:rsidRDefault="00D04061" w:rsidP="00C85441">
      <w:pPr>
        <w:spacing w:line="360" w:lineRule="auto"/>
        <w:ind w:firstLine="420"/>
      </w:pPr>
      <w:r w:rsidRPr="00D04061">
        <w:t xml:space="preserve">使用 TDF 官方触觉纹理数据库，通过 </w:t>
      </w:r>
      <w:r w:rsidRPr="00D04061">
        <w:rPr>
          <w:b/>
          <w:bCs/>
        </w:rPr>
        <w:t>基于材质类别的 CLIP 引导</w:t>
      </w:r>
      <w:r w:rsidRPr="00D04061">
        <w:t xml:space="preserve"> 分配材料类型，使触觉纹理更接近真实 gel 表面特征。</w:t>
      </w:r>
    </w:p>
    <w:p w:rsidR="00D04061" w:rsidRPr="00D04061" w:rsidRDefault="00D04061" w:rsidP="00C85441">
      <w:pPr>
        <w:spacing w:line="360" w:lineRule="auto"/>
      </w:pPr>
    </w:p>
    <w:p w:rsidR="00D04061" w:rsidRPr="00D04061" w:rsidRDefault="00D04061" w:rsidP="00C85441">
      <w:pPr>
        <w:spacing w:line="360" w:lineRule="auto"/>
        <w:ind w:firstLine="420"/>
      </w:pPr>
      <w:r w:rsidRPr="00D04061">
        <w:lastRenderedPageBreak/>
        <w:t xml:space="preserve">相比原 TDF，该模块将深度场细节提升约 </w:t>
      </w:r>
      <w:r w:rsidRPr="00D04061">
        <w:rPr>
          <w:b/>
          <w:bCs/>
        </w:rPr>
        <w:t>23.4%</w:t>
      </w:r>
      <w:r w:rsidRPr="00D04061">
        <w:t xml:space="preserve">，几何边缘Chamfer Distance降低近 </w:t>
      </w:r>
      <w:r w:rsidRPr="00D04061">
        <w:rPr>
          <w:b/>
          <w:bCs/>
        </w:rPr>
        <w:t>21%</w:t>
      </w:r>
      <w:r w:rsidRPr="00D04061">
        <w:t>。</w:t>
      </w:r>
    </w:p>
    <w:p w:rsidR="00D04061" w:rsidRPr="00D04061" w:rsidRDefault="00D04061" w:rsidP="00C85441">
      <w:pPr>
        <w:spacing w:line="360" w:lineRule="auto"/>
      </w:pPr>
    </w:p>
    <w:p w:rsidR="00D04061" w:rsidRPr="00C85441" w:rsidRDefault="00D04061" w:rsidP="00C85441">
      <w:pPr>
        <w:pStyle w:val="a9"/>
        <w:numPr>
          <w:ilvl w:val="1"/>
          <w:numId w:val="14"/>
        </w:numPr>
        <w:spacing w:line="360" w:lineRule="auto"/>
        <w:rPr>
          <w:b/>
          <w:bCs/>
        </w:rPr>
      </w:pPr>
      <w:r w:rsidRPr="00C85441">
        <w:rPr>
          <w:b/>
          <w:bCs/>
        </w:rPr>
        <w:t>最终指标</w:t>
      </w:r>
    </w:p>
    <w:p w:rsidR="00D04061" w:rsidRPr="00D04061" w:rsidRDefault="00C85441" w:rsidP="00C85441">
      <w:pPr>
        <w:spacing w:line="360" w:lineRule="auto"/>
      </w:pPr>
      <w:r>
        <w:rPr>
          <w:rFonts w:hint="eastAsia"/>
        </w:rPr>
        <w:t>实现</w:t>
      </w:r>
      <w:r w:rsidR="00D04061" w:rsidRPr="00D04061">
        <w:t xml:space="preserve">触觉图像质量（LPIPS）提升 </w:t>
      </w:r>
      <w:r w:rsidR="00D04061" w:rsidRPr="00D04061">
        <w:rPr>
          <w:b/>
          <w:bCs/>
        </w:rPr>
        <w:t>24.3%</w:t>
      </w:r>
      <w:r>
        <w:rPr>
          <w:rFonts w:hint="eastAsia"/>
        </w:rPr>
        <w:t>，</w:t>
      </w:r>
      <w:r w:rsidR="00D04061" w:rsidRPr="00D04061">
        <w:t xml:space="preserve">纹理重建保真度（Chamfer Distance）提升 </w:t>
      </w:r>
      <w:r w:rsidR="00D04061" w:rsidRPr="00D04061">
        <w:rPr>
          <w:b/>
          <w:bCs/>
        </w:rPr>
        <w:t>21.7%</w:t>
      </w:r>
      <w:r>
        <w:rPr>
          <w:rFonts w:hint="eastAsia"/>
        </w:rPr>
        <w:t>，</w:t>
      </w:r>
      <w:r w:rsidR="00D04061" w:rsidRPr="00D04061">
        <w:t xml:space="preserve">SSIM ≥ </w:t>
      </w:r>
      <w:r w:rsidR="00D04061" w:rsidRPr="00D04061">
        <w:rPr>
          <w:b/>
          <w:bCs/>
        </w:rPr>
        <w:t>0.83</w:t>
      </w:r>
      <w:r w:rsidR="00D04061" w:rsidRPr="00D04061">
        <w:t>（复杂接触场景）</w:t>
      </w:r>
      <w:r w:rsidR="00BD576C">
        <w:rPr>
          <w:rFonts w:hint="eastAsia"/>
        </w:rPr>
        <w:t>。</w:t>
      </w:r>
    </w:p>
    <w:p w:rsidR="00D04061" w:rsidRPr="00D04061" w:rsidRDefault="00D04061" w:rsidP="00C85441">
      <w:pPr>
        <w:spacing w:line="360" w:lineRule="auto"/>
        <w:ind w:firstLine="420"/>
      </w:pPr>
    </w:p>
    <w:p w:rsidR="004F5214" w:rsidRPr="00C85441" w:rsidRDefault="004F5214" w:rsidP="00C85441">
      <w:pPr>
        <w:spacing w:line="360" w:lineRule="auto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6 三维重建视触觉</w:t>
      </w:r>
      <w:r w:rsidR="0003528D">
        <w:rPr>
          <w:rFonts w:hint="eastAsia"/>
          <w:b/>
          <w:bCs/>
          <w:sz w:val="28"/>
          <w:szCs w:val="28"/>
        </w:rPr>
        <w:t>数据生成方法介绍</w:t>
      </w:r>
    </w:p>
    <w:p w:rsidR="00C85441" w:rsidRDefault="00C85441" w:rsidP="00C85441">
      <w:pPr>
        <w:spacing w:line="360" w:lineRule="auto"/>
        <w:rPr>
          <w:b/>
          <w:bCs/>
        </w:rPr>
      </w:pPr>
      <w:r w:rsidRPr="00C85441">
        <w:rPr>
          <w:b/>
          <w:bCs/>
        </w:rPr>
        <w:t>6.</w:t>
      </w:r>
      <w:r w:rsidRPr="00C85441">
        <w:rPr>
          <w:rFonts w:hint="eastAsia"/>
          <w:b/>
          <w:bCs/>
        </w:rPr>
        <w:t>1</w:t>
      </w:r>
      <w:r w:rsidRPr="00C85441">
        <w:rPr>
          <w:b/>
          <w:bCs/>
        </w:rPr>
        <w:t>基于MuJoCo的 gel–object 真实形变建模</w:t>
      </w:r>
    </w:p>
    <w:p w:rsidR="00154D7E" w:rsidRDefault="00154D7E" w:rsidP="00C85441">
      <w:pPr>
        <w:spacing w:line="360" w:lineRule="auto"/>
        <w:rPr>
          <w:b/>
          <w:bCs/>
        </w:rPr>
      </w:pPr>
    </w:p>
    <w:p w:rsidR="00154D7E" w:rsidRPr="00C85441" w:rsidRDefault="00154D7E" w:rsidP="00C85441">
      <w:pPr>
        <w:spacing w:line="360" w:lineRule="auto"/>
        <w:rPr>
          <w:rFonts w:hint="eastAsia"/>
          <w:b/>
          <w:bCs/>
        </w:rPr>
      </w:pPr>
    </w:p>
    <w:p w:rsidR="00C85441" w:rsidRPr="00C85441" w:rsidRDefault="00C85441" w:rsidP="00C85441">
      <w:pPr>
        <w:spacing w:line="360" w:lineRule="auto"/>
        <w:rPr>
          <w:b/>
          <w:bCs/>
        </w:rPr>
      </w:pPr>
      <w:r w:rsidRPr="00C85441">
        <w:rPr>
          <w:b/>
          <w:bCs/>
        </w:rPr>
        <w:t>6.</w:t>
      </w:r>
      <w:r w:rsidRPr="00C85441">
        <w:rPr>
          <w:rFonts w:hint="eastAsia"/>
          <w:b/>
          <w:bCs/>
        </w:rPr>
        <w:t>2</w:t>
      </w:r>
      <w:r w:rsidRPr="00C85441">
        <w:rPr>
          <w:b/>
          <w:bCs/>
        </w:rPr>
        <w:t xml:space="preserve"> 深度场生成</w:t>
      </w:r>
      <w:r w:rsidRPr="00C85441">
        <w:rPr>
          <w:rFonts w:hint="eastAsia"/>
          <w:b/>
          <w:bCs/>
        </w:rPr>
        <w:t>与</w:t>
      </w:r>
      <w:r w:rsidRPr="00C85441">
        <w:rPr>
          <w:b/>
          <w:bCs/>
        </w:rPr>
        <w:t>统一渲染管线</w:t>
      </w:r>
    </w:p>
    <w:sectPr w:rsidR="00C85441" w:rsidRPr="00C8544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Symbol">
    <w:panose1 w:val="05050102010706020507"/>
    <w:charset w:val="00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0717CC"/>
    <w:multiLevelType w:val="multilevel"/>
    <w:tmpl w:val="3D4CE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130146"/>
    <w:multiLevelType w:val="multilevel"/>
    <w:tmpl w:val="1032916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19676C"/>
    <w:multiLevelType w:val="hybridMultilevel"/>
    <w:tmpl w:val="C5B68040"/>
    <w:lvl w:ilvl="0" w:tplc="332EEC88">
      <w:start w:val="1"/>
      <w:numFmt w:val="decimal"/>
      <w:lvlText w:val="%1."/>
      <w:lvlJc w:val="left"/>
      <w:pPr>
        <w:ind w:left="849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1369" w:hanging="440"/>
      </w:pPr>
    </w:lvl>
    <w:lvl w:ilvl="2" w:tplc="0409001B" w:tentative="1">
      <w:start w:val="1"/>
      <w:numFmt w:val="lowerRoman"/>
      <w:lvlText w:val="%3."/>
      <w:lvlJc w:val="right"/>
      <w:pPr>
        <w:ind w:left="1809" w:hanging="440"/>
      </w:pPr>
    </w:lvl>
    <w:lvl w:ilvl="3" w:tplc="0409000F" w:tentative="1">
      <w:start w:val="1"/>
      <w:numFmt w:val="decimal"/>
      <w:lvlText w:val="%4."/>
      <w:lvlJc w:val="left"/>
      <w:pPr>
        <w:ind w:left="2249" w:hanging="440"/>
      </w:pPr>
    </w:lvl>
    <w:lvl w:ilvl="4" w:tplc="04090019" w:tentative="1">
      <w:start w:val="1"/>
      <w:numFmt w:val="lowerLetter"/>
      <w:lvlText w:val="%5)"/>
      <w:lvlJc w:val="left"/>
      <w:pPr>
        <w:ind w:left="2689" w:hanging="440"/>
      </w:pPr>
    </w:lvl>
    <w:lvl w:ilvl="5" w:tplc="0409001B" w:tentative="1">
      <w:start w:val="1"/>
      <w:numFmt w:val="lowerRoman"/>
      <w:lvlText w:val="%6."/>
      <w:lvlJc w:val="right"/>
      <w:pPr>
        <w:ind w:left="3129" w:hanging="440"/>
      </w:pPr>
    </w:lvl>
    <w:lvl w:ilvl="6" w:tplc="0409000F" w:tentative="1">
      <w:start w:val="1"/>
      <w:numFmt w:val="decimal"/>
      <w:lvlText w:val="%7."/>
      <w:lvlJc w:val="left"/>
      <w:pPr>
        <w:ind w:left="3569" w:hanging="440"/>
      </w:pPr>
    </w:lvl>
    <w:lvl w:ilvl="7" w:tplc="04090019" w:tentative="1">
      <w:start w:val="1"/>
      <w:numFmt w:val="lowerLetter"/>
      <w:lvlText w:val="%8)"/>
      <w:lvlJc w:val="left"/>
      <w:pPr>
        <w:ind w:left="4009" w:hanging="440"/>
      </w:pPr>
    </w:lvl>
    <w:lvl w:ilvl="8" w:tplc="0409001B" w:tentative="1">
      <w:start w:val="1"/>
      <w:numFmt w:val="lowerRoman"/>
      <w:lvlText w:val="%9."/>
      <w:lvlJc w:val="right"/>
      <w:pPr>
        <w:ind w:left="4449" w:hanging="440"/>
      </w:pPr>
    </w:lvl>
  </w:abstractNum>
  <w:abstractNum w:abstractNumId="3" w15:restartNumberingAfterBreak="0">
    <w:nsid w:val="30FA30D8"/>
    <w:multiLevelType w:val="hybridMultilevel"/>
    <w:tmpl w:val="FDEE4A6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333357D8"/>
    <w:multiLevelType w:val="multilevel"/>
    <w:tmpl w:val="395030FE"/>
    <w:lvl w:ilvl="0">
      <w:start w:val="1"/>
      <w:numFmt w:val="decimal"/>
      <w:lvlText w:val="%1."/>
      <w:lvlJc w:val="left"/>
      <w:pPr>
        <w:ind w:left="800" w:hanging="44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7E0AC2"/>
    <w:multiLevelType w:val="multilevel"/>
    <w:tmpl w:val="E95CE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1857C4"/>
    <w:multiLevelType w:val="multilevel"/>
    <w:tmpl w:val="78C20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CB5CFD"/>
    <w:multiLevelType w:val="multilevel"/>
    <w:tmpl w:val="1CAA2C60"/>
    <w:lvl w:ilvl="0">
      <w:start w:val="5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80" w:hanging="3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5B4B1A09"/>
    <w:multiLevelType w:val="multilevel"/>
    <w:tmpl w:val="ED64A568"/>
    <w:lvl w:ilvl="0">
      <w:start w:val="5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80" w:hanging="3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5EF2246F"/>
    <w:multiLevelType w:val="multilevel"/>
    <w:tmpl w:val="D568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7B081B"/>
    <w:multiLevelType w:val="multilevel"/>
    <w:tmpl w:val="6F129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9A11A3B"/>
    <w:multiLevelType w:val="multilevel"/>
    <w:tmpl w:val="0E68F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414784A"/>
    <w:multiLevelType w:val="multilevel"/>
    <w:tmpl w:val="EC10D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D404A5"/>
    <w:multiLevelType w:val="multilevel"/>
    <w:tmpl w:val="C714C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4599899">
    <w:abstractNumId w:val="13"/>
  </w:num>
  <w:num w:numId="2" w16cid:durableId="815342942">
    <w:abstractNumId w:val="3"/>
  </w:num>
  <w:num w:numId="3" w16cid:durableId="2021278645">
    <w:abstractNumId w:val="4"/>
  </w:num>
  <w:num w:numId="4" w16cid:durableId="249628879">
    <w:abstractNumId w:val="2"/>
  </w:num>
  <w:num w:numId="5" w16cid:durableId="1720856051">
    <w:abstractNumId w:val="9"/>
  </w:num>
  <w:num w:numId="6" w16cid:durableId="1466266781">
    <w:abstractNumId w:val="6"/>
  </w:num>
  <w:num w:numId="7" w16cid:durableId="766728445">
    <w:abstractNumId w:val="10"/>
  </w:num>
  <w:num w:numId="8" w16cid:durableId="1940673264">
    <w:abstractNumId w:val="12"/>
  </w:num>
  <w:num w:numId="9" w16cid:durableId="1808430394">
    <w:abstractNumId w:val="0"/>
  </w:num>
  <w:num w:numId="10" w16cid:durableId="1182278717">
    <w:abstractNumId w:val="1"/>
  </w:num>
  <w:num w:numId="11" w16cid:durableId="767582632">
    <w:abstractNumId w:val="11"/>
  </w:num>
  <w:num w:numId="12" w16cid:durableId="555705632">
    <w:abstractNumId w:val="5"/>
  </w:num>
  <w:num w:numId="13" w16cid:durableId="1840340400">
    <w:abstractNumId w:val="7"/>
  </w:num>
  <w:num w:numId="14" w16cid:durableId="1393470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5A6"/>
    <w:rsid w:val="0003528D"/>
    <w:rsid w:val="000B45A6"/>
    <w:rsid w:val="000D6FA1"/>
    <w:rsid w:val="00154D7E"/>
    <w:rsid w:val="0015637D"/>
    <w:rsid w:val="0037519B"/>
    <w:rsid w:val="00430B1F"/>
    <w:rsid w:val="0044514A"/>
    <w:rsid w:val="00453CAD"/>
    <w:rsid w:val="004B7A27"/>
    <w:rsid w:val="004C7D6B"/>
    <w:rsid w:val="004F5214"/>
    <w:rsid w:val="0053621A"/>
    <w:rsid w:val="00574986"/>
    <w:rsid w:val="0057790A"/>
    <w:rsid w:val="00585242"/>
    <w:rsid w:val="005E5C63"/>
    <w:rsid w:val="0063161F"/>
    <w:rsid w:val="006560DC"/>
    <w:rsid w:val="007E1FCD"/>
    <w:rsid w:val="008B7467"/>
    <w:rsid w:val="00920D4E"/>
    <w:rsid w:val="00941802"/>
    <w:rsid w:val="00967DD3"/>
    <w:rsid w:val="009E074F"/>
    <w:rsid w:val="00B8721A"/>
    <w:rsid w:val="00B8742A"/>
    <w:rsid w:val="00B93A83"/>
    <w:rsid w:val="00BB0BED"/>
    <w:rsid w:val="00BD576C"/>
    <w:rsid w:val="00C85441"/>
    <w:rsid w:val="00CB28E7"/>
    <w:rsid w:val="00CD6398"/>
    <w:rsid w:val="00D04061"/>
    <w:rsid w:val="00D33388"/>
    <w:rsid w:val="00D7712C"/>
    <w:rsid w:val="00E467C9"/>
    <w:rsid w:val="00EA54D5"/>
    <w:rsid w:val="00EE708D"/>
    <w:rsid w:val="00FF0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4EBEC"/>
  <w15:chartTrackingRefBased/>
  <w15:docId w15:val="{4EFC9BFC-8B7F-A84F-8DC6-E304D69C4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60DC"/>
    <w:rPr>
      <w:rFonts w:ascii="宋体" w:eastAsia="宋体" w:hAnsi="宋体" w:cs="宋体"/>
      <w:kern w:val="0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B45A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45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45A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45A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45A6"/>
    <w:pPr>
      <w:keepNext/>
      <w:keepLines/>
      <w:spacing w:before="80" w:after="40"/>
      <w:outlineLvl w:val="4"/>
    </w:pPr>
    <w:rPr>
      <w:rFonts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45A6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45A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45A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45A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B45A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B45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B45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B45A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B45A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B45A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B45A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B45A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B45A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B45A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B45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45A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B45A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B45A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B45A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B45A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B45A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B45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B45A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B45A6"/>
    <w:rPr>
      <w:b/>
      <w:bCs/>
      <w:smallCaps/>
      <w:color w:val="2F5496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44514A"/>
    <w:pPr>
      <w:spacing w:before="100" w:beforeAutospacing="1" w:after="100" w:afterAutospacing="1"/>
    </w:pPr>
  </w:style>
  <w:style w:type="table" w:styleId="af">
    <w:name w:val="Grid Table Light"/>
    <w:basedOn w:val="a1"/>
    <w:uiPriority w:val="40"/>
    <w:rsid w:val="00941802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21">
    <w:name w:val="Grid Table 2"/>
    <w:basedOn w:val="a1"/>
    <w:uiPriority w:val="47"/>
    <w:rsid w:val="00941802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5-3">
    <w:name w:val="Grid Table 5 Dark Accent 3"/>
    <w:basedOn w:val="a1"/>
    <w:uiPriority w:val="50"/>
    <w:rsid w:val="00941802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51">
    <w:name w:val="Grid Table 5 Dark"/>
    <w:basedOn w:val="a1"/>
    <w:uiPriority w:val="50"/>
    <w:rsid w:val="00941802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4-3">
    <w:name w:val="Grid Table 4 Accent 3"/>
    <w:basedOn w:val="a1"/>
    <w:uiPriority w:val="49"/>
    <w:rsid w:val="00941802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7-5">
    <w:name w:val="Grid Table 7 Colorful Accent 5"/>
    <w:basedOn w:val="a1"/>
    <w:uiPriority w:val="52"/>
    <w:rsid w:val="00941802"/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6-3">
    <w:name w:val="Grid Table 6 Colorful Accent 3"/>
    <w:basedOn w:val="a1"/>
    <w:uiPriority w:val="51"/>
    <w:rsid w:val="00941802"/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61">
    <w:name w:val="Grid Table 6 Colorful"/>
    <w:basedOn w:val="a1"/>
    <w:uiPriority w:val="51"/>
    <w:rsid w:val="00941802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3">
    <w:name w:val="List Table 2 Accent 3"/>
    <w:basedOn w:val="a1"/>
    <w:uiPriority w:val="47"/>
    <w:rsid w:val="00941802"/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styleId="af0">
    <w:name w:val="Placeholder Text"/>
    <w:basedOn w:val="a0"/>
    <w:uiPriority w:val="99"/>
    <w:semiHidden/>
    <w:rsid w:val="005E5C6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22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4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4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83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8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7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2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3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3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7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49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5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62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3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0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55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0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56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3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5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9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7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27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9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sv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586</Words>
  <Characters>3344</Characters>
  <Application>Microsoft Office Word</Application>
  <DocSecurity>0</DocSecurity>
  <Lines>27</Lines>
  <Paragraphs>7</Paragraphs>
  <ScaleCrop>false</ScaleCrop>
  <Company/>
  <LinksUpToDate>false</LinksUpToDate>
  <CharactersWithSpaces>3923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HK T</dc:creator>
  <cp:keywords/>
  <dc:description/>
  <cp:lastModifiedBy>HK T</cp:lastModifiedBy>
  <cp:revision>4</cp:revision>
  <dcterms:created xsi:type="dcterms:W3CDTF">2025-11-21T02:40:00Z</dcterms:created>
  <dcterms:modified xsi:type="dcterms:W3CDTF">2025-11-21T02:59:00Z</dcterms:modified>
</cp:coreProperties>
</file>