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Cristina Achternaam</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E-mail</w:t>
      </w:r>
    </w:p>
    <w:p w:rsidP="00000000" w:rsidRPr="00000000" w:rsidR="00000000" w:rsidDel="00000000" w:rsidRDefault="00000000">
      <w:pPr>
        <w:spacing w:lineRule="auto" w:after="136" w:line="240"/>
        <w:contextualSpacing w:val="0"/>
      </w:pPr>
      <w:r w:rsidRPr="00000000" w:rsidR="00000000" w:rsidDel="00000000">
        <w:rPr>
          <w:rFonts w:cs="Times New Roman" w:hAnsi="Times New Roman" w:eastAsia="Times New Roman" w:ascii="Times New Roman"/>
          <w:color w:val="909090"/>
          <w:sz w:val="8"/>
          <w:rtl w:val="0"/>
        </w:rPr>
        <w:t xml:space="preserve">crrixxxx@gmail.com</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333375" cx="333375"/>
            <wp:effectExtent t="0" b="0" r="0" l="0"/>
            <wp:docPr id="18" name="image19.png" descr="https://empleate.gob.es/empleo/resources/images/icono_aptitudes.png"/>
            <a:graphic>
              <a:graphicData uri="http://schemas.openxmlformats.org/drawingml/2006/picture">
                <pic:pic>
                  <pic:nvPicPr>
                    <pic:cNvPr id="0" name="image19.png" descr="https://empleate.gob.es/empleo/resources/images/icono_aptitudes.png"/>
                    <pic:cNvPicPr preferRelativeResize="0"/>
                  </pic:nvPicPr>
                  <pic:blipFill>
                    <a:blip r:embed="rId5"/>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inherit" w:hAnsi="inherit" w:eastAsia="inherit" w:ascii="inherit"/>
          <w:b w:val="1"/>
          <w:color w:val="5b5b5b"/>
          <w:sz w:val="12"/>
          <w:rtl w:val="0"/>
        </w:rPr>
        <w:t xml:space="preserve">Beschrijf jezelf en wat je zou willen doen als job</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68" w:line="240" w:before="68"/>
        <w:contextualSpacing w:val="0"/>
      </w:pPr>
      <w:r w:rsidRPr="00000000" w:rsidR="00000000" w:rsidDel="00000000">
        <w:rPr>
          <w:rFonts w:cs="Times New Roman" w:hAnsi="Times New Roman" w:eastAsia="Times New Roman" w:ascii="Times New Roman"/>
          <w:color w:val="909090"/>
          <w:sz w:val="8"/>
          <w:rtl w:val="0"/>
        </w:rPr>
        <w:t xml:space="preserve">Mijn trainingen en ervaring zijn gerelateerd met de toeristische sector, mensen ontvangen, de customer service;  en ik zou graag mijn carrière voort te zetten in dit profiel. Ik ben een vriendelijk, zorgzaam, hardwerkend, dynamisch, prettig gezelschap, en georganiseerd. Ik zorg voor het milieu. Ik vind het leuk om met mensen om te gaan, te leren, hou van muziek en natuur.</w:t>
      </w:r>
    </w:p>
    <w:p w:rsidP="00000000" w:rsidRPr="00000000" w:rsidR="00000000" w:rsidDel="00000000" w:rsidRDefault="00000000">
      <w:pPr>
        <w:spacing w:lineRule="auto" w:after="68" w:line="240" w:before="68"/>
        <w:contextualSpacing w:val="0"/>
      </w:pPr>
      <w:r w:rsidRPr="00000000" w:rsidR="00000000" w:rsidDel="00000000">
        <w:rPr>
          <w:rFonts w:cs="inherit" w:hAnsi="inherit" w:eastAsia="inherit" w:ascii="inherit"/>
          <w:color w:val="909090"/>
          <w:sz w:val="12"/>
          <w:rtl w:val="0"/>
        </w:rPr>
        <w:t xml:space="preserve">Beschrijf jezelf</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Aanpassingsvermogen</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Doorzettingsvermogen</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Klantgerichtheid</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Continu leren</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Teamwork</w:t>
      </w:r>
    </w:p>
    <w:p w:rsidP="00000000" w:rsidRPr="00000000" w:rsidR="00000000" w:rsidDel="00000000" w:rsidRDefault="00000000">
      <w:pPr>
        <w:spacing w:lineRule="auto" w:after="68" w:line="240" w:before="68"/>
        <w:contextualSpacing w:val="0"/>
      </w:pPr>
      <w:r w:rsidRPr="00000000" w:rsidR="00000000" w:rsidDel="00000000">
        <w:rPr>
          <w:rFonts w:cs="inherit" w:hAnsi="inherit" w:eastAsia="inherit" w:ascii="inherit"/>
          <w:color w:val="909090"/>
          <w:sz w:val="12"/>
          <w:rtl w:val="0"/>
        </w:rPr>
        <w:t xml:space="preserve">Wat zou je willen doen als job?</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Horeca / Toerisme</w:t>
      </w:r>
    </w:p>
    <w:p w:rsidP="00000000" w:rsidRPr="00000000" w:rsidR="00000000" w:rsidDel="00000000" w:rsidRDefault="00000000">
      <w:pPr>
        <w:spacing w:lineRule="auto" w:after="68" w:line="240" w:before="68"/>
        <w:contextualSpacing w:val="0"/>
      </w:pPr>
      <w:r w:rsidRPr="00000000" w:rsidR="00000000" w:rsidDel="00000000">
        <w:rPr>
          <w:rFonts w:cs="inherit" w:hAnsi="inherit" w:eastAsia="inherit" w:ascii="inherit"/>
          <w:color w:val="909090"/>
          <w:sz w:val="12"/>
          <w:rtl w:val="0"/>
        </w:rPr>
        <w:t xml:space="preserve">Welke specialiteit?</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342265" cx="342265"/>
            <wp:effectExtent t="0" b="0" r="0" l="0"/>
            <wp:docPr id="19" name="image17.png" descr="https://empleate.gob.es/empleo/resources/images/icono_formacion.png"/>
            <a:graphic>
              <a:graphicData uri="http://schemas.openxmlformats.org/drawingml/2006/picture">
                <pic:pic>
                  <pic:nvPicPr>
                    <pic:cNvPr id="0" name="image17.png" descr="https://empleate.gob.es/empleo/resources/images/icono_formacion.png"/>
                    <pic:cNvPicPr preferRelativeResize="0"/>
                  </pic:nvPicPr>
                  <pic:blipFill>
                    <a:blip r:embed="rId6"/>
                    <a:srcRect t="0" b="0" r="0" l="0"/>
                    <a:stretch>
                      <a:fillRect/>
                    </a:stretch>
                  </pic:blipFill>
                  <pic:spPr>
                    <a:xfrm>
                      <a:ext cy="342265" cx="34226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Onderwijs</w:t>
      </w:r>
    </w:p>
    <w:p w:rsidP="00000000" w:rsidRPr="00000000" w:rsidR="00000000" w:rsidDel="00000000" w:rsidRDefault="00000000">
      <w:pPr>
        <w:spacing w:lineRule="auto" w:after="0" w:line="240"/>
        <w:contextualSpacing w:val="0"/>
      </w:pPr>
      <w:r w:rsidRPr="00000000" w:rsidR="00000000" w:rsidDel="00000000">
        <w:rPr>
          <w:rFonts w:cs="pue-normal" w:hAnsi="pue-normal" w:eastAsia="pue-normal" w:ascii="pue-normal"/>
          <w:b w:val="1"/>
          <w:color w:val="909090"/>
          <w:sz w:val="8"/>
          <w:rtl w:val="0"/>
        </w:rPr>
        <w:t xml:space="preserve">Geen Specialisatie</w:t>
      </w:r>
      <w:r w:rsidRPr="00000000" w:rsidR="00000000" w:rsidDel="00000000">
        <w:rPr>
          <w:rFonts w:cs="Times New Roman" w:hAnsi="Times New Roman" w:eastAsia="Times New Roman" w:ascii="Times New Roman"/>
          <w:b w:val="1"/>
          <w:color w:val="909090"/>
          <w:sz w:val="8"/>
          <w:rtl w:val="0"/>
        </w:rPr>
        <w:t xml:space="preserve">(andere opleidingen) (ANDERE TRAININGEN)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Verkregen 2013 | Duur: 180 jaar</w:t>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color w:val="909090"/>
          <w:sz w:val="8"/>
          <w:rtl w:val="0"/>
        </w:rPr>
        <w:t xml:space="preserve">klassikale cursus: opleidingen in ondernemerschap, teamwork, waarden</w:t>
      </w:r>
      <w:r w:rsidRPr="00000000" w:rsidR="00000000" w:rsidDel="00000000">
        <w:drawing>
          <wp:inline distR="114300" distT="0" distB="0" distL="114300">
            <wp:extent cy="12700" cx="12700"/>
            <wp:effectExtent t="0" b="0" r="0" l="0"/>
            <wp:docPr id="1" name="image00.png"/>
            <a:graphic>
              <a:graphicData uri="http://schemas.openxmlformats.org/drawingml/2006/picture">
                <pic:pic>
                  <pic:nvPicPr>
                    <pic:cNvPr id="0" name="image00.png"/>
                    <pic:cNvPicPr preferRelativeResize="0"/>
                  </pic:nvPicPr>
                  <pic:blipFill>
                    <a:blip r:embed="rId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pue-normal" w:hAnsi="pue-normal" w:eastAsia="pue-normal" w:ascii="pue-normal"/>
          <w:b w:val="1"/>
          <w:color w:val="909090"/>
          <w:sz w:val="8"/>
          <w:rtl w:val="0"/>
        </w:rPr>
        <w:t xml:space="preserve">Geen Specialisatie</w:t>
      </w:r>
      <w:r w:rsidRPr="00000000" w:rsidR="00000000" w:rsidDel="00000000">
        <w:rPr>
          <w:rFonts w:cs="Times New Roman" w:hAnsi="Times New Roman" w:eastAsia="Times New Roman" w:ascii="Times New Roman"/>
          <w:b w:val="1"/>
          <w:color w:val="909090"/>
          <w:sz w:val="8"/>
          <w:rtl w:val="0"/>
        </w:rPr>
        <w:t xml:space="preserve">(andere opleidingen) (ANDERE TRAININGEN)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Verkregen 2012 |  30 jaar</w:t>
      </w:r>
    </w:p>
    <w:p w:rsidP="00000000" w:rsidRPr="00000000" w:rsidR="00000000" w:rsidDel="00000000" w:rsidRDefault="00000000">
      <w:pPr>
        <w:spacing w:lineRule="auto" w:after="68" w:line="240" w:before="280"/>
        <w:contextualSpacing w:val="0"/>
      </w:pPr>
      <w:r w:rsidRPr="00000000" w:rsidR="00000000" w:rsidDel="00000000">
        <w:rPr>
          <w:rFonts w:cs="Times New Roman" w:hAnsi="Times New Roman" w:eastAsia="Times New Roman" w:ascii="Times New Roman"/>
          <w:color w:val="909090"/>
          <w:sz w:val="8"/>
          <w:rtl w:val="0"/>
        </w:rPr>
        <w:t xml:space="preserve">30 uur klassikale cursus: Binnenlandse en internationale reisorganisatie (Training en consultancy centrum: Cifesal)</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4" name="image03.png"/>
            <a:graphic>
              <a:graphicData uri="http://schemas.openxmlformats.org/drawingml/2006/picture">
                <pic:pic>
                  <pic:nvPicPr>
                    <pic:cNvPr id="0" name="image03.png"/>
                    <pic:cNvPicPr preferRelativeResize="0"/>
                  </pic:nvPicPr>
                  <pic:blipFill>
                    <a:blip r:embed="rId8"/>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pue-normal" w:hAnsi="pue-normal" w:eastAsia="pue-normal" w:ascii="pue-normal"/>
          <w:b w:val="1"/>
          <w:color w:val="909090"/>
          <w:sz w:val="8"/>
          <w:rtl w:val="0"/>
        </w:rPr>
        <w:t xml:space="preserve">Geen Specialisatie</w:t>
      </w:r>
      <w:r w:rsidRPr="00000000" w:rsidR="00000000" w:rsidDel="00000000">
        <w:rPr>
          <w:rFonts w:cs="Times New Roman" w:hAnsi="Times New Roman" w:eastAsia="Times New Roman" w:ascii="Times New Roman"/>
          <w:b w:val="1"/>
          <w:color w:val="909090"/>
          <w:sz w:val="8"/>
          <w:rtl w:val="0"/>
        </w:rPr>
        <w:t xml:space="preserve">(andere opleidingen) (ANDERE TRAININGEN)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Verkregen 2012 | Duur: 12 jaar</w:t>
      </w:r>
    </w:p>
    <w:p w:rsidP="00000000" w:rsidRPr="00000000" w:rsidR="00000000" w:rsidDel="00000000" w:rsidRDefault="00000000">
      <w:pPr>
        <w:spacing w:lineRule="auto" w:after="68" w:line="240" w:before="280"/>
        <w:contextualSpacing w:val="0"/>
      </w:pPr>
      <w:r w:rsidRPr="00000000" w:rsidR="00000000" w:rsidDel="00000000">
        <w:rPr>
          <w:rFonts w:cs="Times New Roman" w:hAnsi="Times New Roman" w:eastAsia="Times New Roman" w:ascii="Times New Roman"/>
          <w:color w:val="909090"/>
          <w:sz w:val="8"/>
          <w:rtl w:val="0"/>
        </w:rPr>
        <w:t xml:space="preserve">8-uur klassikale cursus: Tijd optimalisatie. Training en consulting centrum: Cifesal</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2" name="image11.png"/>
            <a:graphic>
              <a:graphicData uri="http://schemas.openxmlformats.org/drawingml/2006/picture">
                <pic:pic>
                  <pic:nvPicPr>
                    <pic:cNvPr id="0" name="image11.png"/>
                    <pic:cNvPicPr preferRelativeResize="0"/>
                  </pic:nvPicPr>
                  <pic:blipFill>
                    <a:blip r:embed="rId9"/>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b w:val="1"/>
          <w:color w:val="909090"/>
          <w:sz w:val="8"/>
          <w:rtl w:val="0"/>
        </w:rPr>
        <w:t xml:space="preserve">Hospitality en Toerisme (FP II,</w:t>
      </w:r>
      <w:r w:rsidRPr="00000000" w:rsidR="00000000" w:rsidDel="00000000">
        <w:rPr>
          <w:rFonts w:cs="pue-normal" w:hAnsi="pue-normal" w:eastAsia="pue-normal" w:ascii="pue-normal"/>
          <w:b w:val="1"/>
          <w:color w:val="909090"/>
          <w:sz w:val="8"/>
          <w:rtl w:val="0"/>
        </w:rPr>
        <w:t xml:space="preserve"> CYCLUS VAN HOGERE </w:t>
      </w:r>
      <w:r w:rsidRPr="00000000" w:rsidR="00000000" w:rsidDel="00000000">
        <w:rPr>
          <w:rFonts w:cs="Times New Roman" w:hAnsi="Times New Roman" w:eastAsia="Times New Roman" w:ascii="Times New Roman"/>
          <w:b w:val="1"/>
          <w:color w:val="909090"/>
          <w:sz w:val="8"/>
          <w:rtl w:val="0"/>
        </w:rPr>
        <w:t xml:space="preserve">RANG)</w:t>
      </w:r>
      <w:r w:rsidRPr="00000000" w:rsidR="00000000" w:rsidDel="00000000">
        <w:rPr>
          <w:rtl w:val="0"/>
        </w:rPr>
      </w:r>
    </w:p>
    <w:p w:rsidP="00000000" w:rsidRPr="00000000" w:rsidR="00000000" w:rsidDel="00000000" w:rsidRDefault="00000000">
      <w:pPr>
        <w:spacing w:lineRule="auto" w:after="68" w:line="240" w:before="144"/>
        <w:contextualSpacing w:val="0"/>
      </w:pPr>
      <w:r w:rsidRPr="00000000" w:rsidR="00000000" w:rsidDel="00000000">
        <w:rPr>
          <w:rFonts w:cs="Times New Roman" w:hAnsi="Times New Roman" w:eastAsia="Times New Roman" w:ascii="Times New Roman"/>
          <w:color w:val="909090"/>
          <w:sz w:val="8"/>
          <w:rtl w:val="0"/>
        </w:rPr>
        <w:t xml:space="preserve">Verkregen in 2004</w:t>
      </w:r>
    </w:p>
    <w:p w:rsidP="00000000" w:rsidRPr="00000000" w:rsidR="00000000" w:rsidDel="00000000" w:rsidRDefault="00000000">
      <w:pPr>
        <w:spacing w:lineRule="auto" w:after="68" w:line="240" w:before="212"/>
        <w:contextualSpacing w:val="0"/>
      </w:pPr>
      <w:r w:rsidRPr="00000000" w:rsidR="00000000" w:rsidDel="00000000">
        <w:rPr>
          <w:rFonts w:cs="Times New Roman" w:hAnsi="Times New Roman" w:eastAsia="Times New Roman" w:ascii="Times New Roman"/>
          <w:color w:val="909090"/>
          <w:sz w:val="8"/>
          <w:rtl w:val="0"/>
        </w:rPr>
        <w:t xml:space="preserve">Hosting training (206 van stages in het Hotel Ibis Barcelona Meridiana)</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3" name="image12.png"/>
            <a:graphic>
              <a:graphicData uri="http://schemas.openxmlformats.org/drawingml/2006/picture">
                <pic:pic>
                  <pic:nvPicPr>
                    <pic:cNvPr id="0" name="image12.png"/>
                    <pic:cNvPicPr preferRelativeResize="0"/>
                  </pic:nvPicPr>
                  <pic:blipFill>
                    <a:blip r:embed="rId10"/>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pue-normal" w:hAnsi="pue-normal" w:eastAsia="pue-normal" w:ascii="pue-normal"/>
          <w:b w:val="1"/>
          <w:color w:val="909090"/>
          <w:sz w:val="8"/>
          <w:rtl w:val="0"/>
        </w:rPr>
        <w:t xml:space="preserve">Geen Specialisatie</w:t>
      </w:r>
      <w:r w:rsidRPr="00000000" w:rsidR="00000000" w:rsidDel="00000000">
        <w:rPr>
          <w:rFonts w:cs="Times New Roman" w:hAnsi="Times New Roman" w:eastAsia="Times New Roman" w:ascii="Times New Roman"/>
          <w:b w:val="1"/>
          <w:color w:val="909090"/>
          <w:sz w:val="8"/>
          <w:rtl w:val="0"/>
        </w:rPr>
        <w:t xml:space="preserve">(andere opleidingen) (ANDERE TRAININGEN)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Verkregen in 2009 | Duur: 704 jaar</w:t>
      </w:r>
    </w:p>
    <w:p w:rsidP="00000000" w:rsidRPr="00000000" w:rsidR="00000000" w:rsidDel="00000000" w:rsidRDefault="00000000">
      <w:pPr>
        <w:spacing w:lineRule="auto" w:after="68" w:line="240" w:before="280"/>
        <w:contextualSpacing w:val="0"/>
      </w:pPr>
      <w:r w:rsidRPr="00000000" w:rsidR="00000000" w:rsidDel="00000000">
        <w:rPr>
          <w:rFonts w:cs="Times New Roman" w:hAnsi="Times New Roman" w:eastAsia="Times New Roman" w:ascii="Times New Roman"/>
          <w:color w:val="909090"/>
          <w:sz w:val="8"/>
          <w:rtl w:val="0"/>
        </w:rPr>
        <w:t xml:space="preserve">Hotel receptionist training geïnstrueerd door de Toeristische School Training - Turisvia, met stages in het Hotel Petit Palace Opera Garden (Barcelona)</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pue-normal" w:hAnsi="pue-normal" w:eastAsia="pue-normal" w:ascii="pue-normal"/>
          <w:b w:val="1"/>
          <w:color w:val="909090"/>
          <w:sz w:val="8"/>
          <w:rtl w:val="0"/>
        </w:rPr>
        <w:t xml:space="preserve">Geen Specialisatie</w:t>
      </w:r>
      <w:r w:rsidRPr="00000000" w:rsidR="00000000" w:rsidDel="00000000">
        <w:rPr>
          <w:rFonts w:cs="Times New Roman" w:hAnsi="Times New Roman" w:eastAsia="Times New Roman" w:ascii="Times New Roman"/>
          <w:b w:val="1"/>
          <w:color w:val="909090"/>
          <w:sz w:val="8"/>
          <w:rtl w:val="0"/>
        </w:rPr>
        <w:t xml:space="preserve">(andere opleidingen) (ANDERE TRAININGEN)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Verkregen 2008 | Duur: 46 jaar</w:t>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color w:val="909090"/>
          <w:sz w:val="8"/>
          <w:rtl w:val="0"/>
        </w:rPr>
        <w:t xml:space="preserve">Kamermeisje en preventie van beroepsrisico's ( klassikale cursus met stage in NH Condor)</w:t>
      </w:r>
      <w:r w:rsidRPr="00000000" w:rsidR="00000000" w:rsidDel="00000000">
        <w:drawing>
          <wp:inline distR="114300" distT="0" distB="0" distL="114300">
            <wp:extent cy="12700" cx="12700"/>
            <wp:effectExtent t="0" b="0" r="0" l="0"/>
            <wp:docPr id="10" name="image09.png"/>
            <a:graphic>
              <a:graphicData uri="http://schemas.openxmlformats.org/drawingml/2006/picture">
                <pic:pic>
                  <pic:nvPicPr>
                    <pic:cNvPr id="0" name="image09.png"/>
                    <pic:cNvPicPr preferRelativeResize="0"/>
                  </pic:nvPicPr>
                  <pic:blipFill>
                    <a:blip r:embed="rId11"/>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pue-normal" w:hAnsi="pue-normal" w:eastAsia="pue-normal" w:ascii="pue-normal"/>
          <w:b w:val="1"/>
          <w:color w:val="909090"/>
          <w:sz w:val="8"/>
          <w:rtl w:val="0"/>
        </w:rPr>
        <w:t xml:space="preserve">Geen Specialisatie</w:t>
      </w:r>
      <w:r w:rsidRPr="00000000" w:rsidR="00000000" w:rsidDel="00000000">
        <w:rPr>
          <w:rFonts w:cs="Times New Roman" w:hAnsi="Times New Roman" w:eastAsia="Times New Roman" w:ascii="Times New Roman"/>
          <w:b w:val="1"/>
          <w:color w:val="909090"/>
          <w:sz w:val="8"/>
          <w:rtl w:val="0"/>
        </w:rPr>
        <w:t xml:space="preserve">(andere opleidingen) (ANDERE TRAININGEN)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Verkregen 2003 | Duur: 90 jaar</w:t>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color w:val="909090"/>
          <w:sz w:val="8"/>
          <w:rtl w:val="0"/>
        </w:rPr>
        <w:t xml:space="preserve">90 uur klassikale cursus: Het managen van de sales force en verkoopteams. School San Román</w:t>
      </w:r>
      <w:r w:rsidRPr="00000000" w:rsidR="00000000" w:rsidDel="00000000">
        <w:drawing>
          <wp:inline distR="114300" distT="0" distB="0" distL="114300">
            <wp:extent cy="12700" cx="12700"/>
            <wp:effectExtent t="0" b="0" r="0" l="0"/>
            <wp:docPr id="15" name="image14.png"/>
            <a:graphic>
              <a:graphicData uri="http://schemas.openxmlformats.org/drawingml/2006/picture">
                <pic:pic>
                  <pic:nvPicPr>
                    <pic:cNvPr id="0" name="image14.png"/>
                    <pic:cNvPicPr preferRelativeResize="0"/>
                  </pic:nvPicPr>
                  <pic:blipFill>
                    <a:blip r:embed="rId12"/>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drawing>
          <wp:inline distR="0" distT="0" distB="0" distL="0">
            <wp:extent cy="333375" cx="333375"/>
            <wp:effectExtent t="0" b="0" r="0" l="0"/>
            <wp:docPr id="17" name="image15.png" descr="https://empleate.gob.es/empleo/resources/images/icono_experiencia.png"/>
            <a:graphic>
              <a:graphicData uri="http://schemas.openxmlformats.org/drawingml/2006/picture">
                <pic:pic>
                  <pic:nvPicPr>
                    <pic:cNvPr id="0" name="image15.png" descr="https://empleate.gob.es/empleo/resources/images/icono_experiencia.png"/>
                    <pic:cNvPicPr preferRelativeResize="0"/>
                  </pic:nvPicPr>
                  <pic:blipFill>
                    <a:blip r:embed="rId13"/>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Experience</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Travel agent in een groothandel reisbureau in Barcelona. Gespecialiseerd in de gezondheidstoerisme en plattelandstoerisme: tele-operator, informatie, budgetten, boekingsmanagement, en rekening beoordeling</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NEXTEL Servicios de Reserva</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2006-01-01 - Om 2008-04-01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2" name="image01.png"/>
            <a:graphic>
              <a:graphicData uri="http://schemas.openxmlformats.org/drawingml/2006/picture">
                <pic:pic>
                  <pic:nvPicPr>
                    <pic:cNvPr id="0" name="image01.png"/>
                    <pic:cNvPicPr preferRelativeResize="0"/>
                  </pic:nvPicPr>
                  <pic:blipFill>
                    <a:blip r:embed="rId14"/>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Receptionist in een kapsalon: Klantenservice via telefoon en in de salon, afspraken beheren, facturering en sluiten, leveringen aanvragen, materiaal bestellen, controle van het salon, archiveren en beheren van bestanden</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Svenson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2011-03-01 - Om 2012-03-01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6" name="image05.png"/>
            <a:graphic>
              <a:graphicData uri="http://schemas.openxmlformats.org/drawingml/2006/picture">
                <pic:pic>
                  <pic:nvPicPr>
                    <pic:cNvPr id="0" name="image05.png"/>
                    <pic:cNvPicPr preferRelativeResize="0"/>
                  </pic:nvPicPr>
                  <pic:blipFill>
                    <a:blip r:embed="rId15"/>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Caprabo SA</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2004-10-01 - Om 2005-11-01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3" name="image02.png"/>
            <a:graphic>
              <a:graphicData uri="http://schemas.openxmlformats.org/drawingml/2006/picture">
                <pic:pic>
                  <pic:nvPicPr>
                    <pic:cNvPr id="0" name="image02.png"/>
                    <pic:cNvPicPr preferRelativeResize="0"/>
                  </pic:nvPicPr>
                  <pic:blipFill>
                    <a:blip r:embed="rId16"/>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Receptionist bij de drie-sterren hotel HCC Open in Barcelona: Klantenservice face to face en via de telefoon, aankomst en vertrek registreren, toeristische informatie verdelen, boekingen, aannemen van geld en  afsluiten van de rekening, de herziening van facturen, nacht audit</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HCC HOTELS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2009-08-01 - Om 2010-08-01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7" name="image06.png"/>
            <a:graphic>
              <a:graphicData uri="http://schemas.openxmlformats.org/drawingml/2006/picture">
                <pic:pic>
                  <pic:nvPicPr>
                    <pic:cNvPr id="0" name="image06.png"/>
                    <pic:cNvPicPr preferRelativeResize="0"/>
                  </pic:nvPicPr>
                  <pic:blipFill>
                    <a:blip r:embed="rId1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Stages in 4-sterren hotels: Klantenservice face to face en telefonisch, toeristische informatie, reservering, registratie van aankomst en vertrek, beheer van bagage </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HIGH TECH HOTELES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Vanaf 2009 -03-01 - Om 2009-06-01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1" name="image10.png"/>
            <a:graphic>
              <a:graphicData uri="http://schemas.openxmlformats.org/drawingml/2006/picture">
                <pic:pic>
                  <pic:nvPicPr>
                    <pic:cNvPr id="0" name="image10.png"/>
                    <pic:cNvPicPr preferRelativeResize="0"/>
                  </pic:nvPicPr>
                  <pic:blipFill>
                    <a:blip r:embed="rId18"/>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drawing>
          <wp:inline distR="0" distT="0" distB="0" distL="0">
            <wp:extent cy="333375" cx="333375"/>
            <wp:effectExtent t="0" b="0" r="0" l="0"/>
            <wp:docPr id="20" name="image18.png" descr="https://empleate.gob.es/empleo/resources/images/icono_idiomas.png"/>
            <a:graphic>
              <a:graphicData uri="http://schemas.openxmlformats.org/drawingml/2006/picture">
                <pic:pic>
                  <pic:nvPicPr>
                    <pic:cNvPr id="0" name="image18.png" descr="https://empleate.gob.es/empleo/resources/images/icono_idiomas.png"/>
                    <pic:cNvPicPr preferRelativeResize="0"/>
                  </pic:nvPicPr>
                  <pic:blipFill>
                    <a:blip r:embed="rId19"/>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Talen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909090"/>
          <w:sz w:val="8"/>
          <w:rtl w:val="0"/>
        </w:rPr>
        <w:t xml:space="preserve">Frans</w:t>
      </w:r>
      <w:r w:rsidRPr="00000000" w:rsidR="00000000" w:rsidDel="00000000">
        <w:rPr>
          <w:rFonts w:cs="Times New Roman" w:hAnsi="Times New Roman" w:eastAsia="Times New Roman" w:ascii="Times New Roman"/>
          <w:color w:val="909090"/>
          <w:sz w:val="8"/>
          <w:rtl w:val="0"/>
        </w:rPr>
        <w:t xml:space="preserve">- </w:t>
      </w:r>
      <w:r w:rsidRPr="00000000" w:rsidR="00000000" w:rsidDel="00000000">
        <w:rPr>
          <w:rFonts w:cs="pue-normal" w:hAnsi="pue-normal" w:eastAsia="pue-normal" w:ascii="pue-normal"/>
          <w:color w:val="909090"/>
          <w:sz w:val="8"/>
          <w:rtl w:val="0"/>
        </w:rPr>
        <w:t xml:space="preserve">Basiskennis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Niveau A2</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9" name="image08.png"/>
            <a:graphic>
              <a:graphicData uri="http://schemas.openxmlformats.org/drawingml/2006/picture">
                <pic:pic>
                  <pic:nvPicPr>
                    <pic:cNvPr id="0" name="image08.png"/>
                    <pic:cNvPicPr preferRelativeResize="0"/>
                  </pic:nvPicPr>
                  <pic:blipFill>
                    <a:blip r:embed="rId20"/>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b w:val="1"/>
          <w:color w:val="909090"/>
          <w:sz w:val="8"/>
          <w:rtl w:val="0"/>
        </w:rPr>
        <w:t xml:space="preserve">Engels</w:t>
      </w:r>
      <w:r w:rsidRPr="00000000" w:rsidR="00000000" w:rsidDel="00000000">
        <w:rPr>
          <w:rFonts w:cs="pue-normal" w:hAnsi="pue-normal" w:eastAsia="pue-normal" w:ascii="pue-normal"/>
          <w:color w:val="909090"/>
          <w:sz w:val="8"/>
          <w:rtl w:val="0"/>
        </w:rPr>
        <w:t xml:space="preserve">- Goede beheersing</w:t>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color w:val="909090"/>
          <w:sz w:val="8"/>
          <w:rtl w:val="0"/>
        </w:rPr>
        <w:t xml:space="preserve">Intermediate niveau B1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8" name="image07.png"/>
            <a:graphic>
              <a:graphicData uri="http://schemas.openxmlformats.org/drawingml/2006/picture">
                <pic:pic>
                  <pic:nvPicPr>
                    <pic:cNvPr id="0" name="image07.png"/>
                    <pic:cNvPicPr preferRelativeResize="0"/>
                  </pic:nvPicPr>
                  <pic:blipFill>
                    <a:blip r:embed="rId21"/>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before="136"/>
        <w:contextualSpacing w:val="0"/>
      </w:pPr>
      <w:bookmarkStart w:id="0" w:colFirst="0" w:name="h.gjdgxs" w:colLast="0"/>
      <w:bookmarkEnd w:id="0"/>
      <w:r w:rsidRPr="00000000" w:rsidR="00000000" w:rsidDel="00000000">
        <w:rPr>
          <w:rFonts w:cs="pue-normal" w:hAnsi="pue-normal" w:eastAsia="pue-normal" w:ascii="pue-normal"/>
          <w:b w:val="1"/>
          <w:color w:val="909090"/>
          <w:sz w:val="8"/>
          <w:rtl w:val="0"/>
        </w:rPr>
        <w:t xml:space="preserve">Spaans</w:t>
      </w:r>
      <w:r w:rsidRPr="00000000" w:rsidR="00000000" w:rsidDel="00000000">
        <w:rPr>
          <w:rFonts w:cs="Times New Roman" w:hAnsi="Times New Roman" w:eastAsia="Times New Roman" w:ascii="Times New Roman"/>
          <w:color w:val="909090"/>
          <w:sz w:val="8"/>
          <w:rtl w:val="0"/>
        </w:rPr>
        <w:t xml:space="preserve"> - </w:t>
      </w:r>
      <w:r w:rsidRPr="00000000" w:rsidR="00000000" w:rsidDel="00000000">
        <w:rPr>
          <w:rFonts w:cs="pue-normal" w:hAnsi="pue-normal" w:eastAsia="pue-normal" w:ascii="pue-normal"/>
          <w:color w:val="909090"/>
          <w:sz w:val="8"/>
          <w:rtl w:val="0"/>
        </w:rPr>
        <w:t xml:space="preserve">Moedertaal - Zeer goede beheersing</w:t>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4" name="image13.png"/>
            <a:graphic>
              <a:graphicData uri="http://schemas.openxmlformats.org/drawingml/2006/picture">
                <pic:pic>
                  <pic:nvPicPr>
                    <pic:cNvPr id="0" name="image13.png"/>
                    <pic:cNvPicPr preferRelativeResize="0"/>
                  </pic:nvPicPr>
                  <pic:blipFill>
                    <a:blip r:embed="rId22"/>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b w:val="1"/>
          <w:color w:val="909090"/>
          <w:sz w:val="8"/>
          <w:rtl w:val="0"/>
        </w:rPr>
        <w:t xml:space="preserve">Català</w:t>
      </w:r>
      <w:r w:rsidRPr="00000000" w:rsidR="00000000" w:rsidDel="00000000">
        <w:rPr>
          <w:rFonts w:cs="Times New Roman" w:hAnsi="Times New Roman" w:eastAsia="Times New Roman" w:ascii="Times New Roman"/>
          <w:color w:val="909090"/>
          <w:sz w:val="8"/>
          <w:rtl w:val="0"/>
        </w:rPr>
        <w:t xml:space="preserve">- </w:t>
      </w:r>
      <w:r w:rsidRPr="00000000" w:rsidR="00000000" w:rsidDel="00000000">
        <w:rPr>
          <w:rFonts w:cs="pue-normal" w:hAnsi="pue-normal" w:eastAsia="pue-normal" w:ascii="pue-normal"/>
          <w:color w:val="909090"/>
          <w:sz w:val="8"/>
          <w:rtl w:val="0"/>
        </w:rPr>
        <w:t xml:space="preserve">Goede beheersing</w:t>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color w:val="909090"/>
          <w:sz w:val="8"/>
          <w:rtl w:val="0"/>
        </w:rPr>
        <w:t xml:space="preserve">Level B</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5" name="image04.png"/>
            <a:graphic>
              <a:graphicData uri="http://schemas.openxmlformats.org/drawingml/2006/picture">
                <pic:pic>
                  <pic:nvPicPr>
                    <pic:cNvPr id="0" name="image04.png"/>
                    <pic:cNvPicPr preferRelativeResize="0"/>
                  </pic:nvPicPr>
                  <pic:blipFill>
                    <a:blip r:embed="rId23"/>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drawing>
          <wp:inline distR="0" distT="0" distB="0" distL="0">
            <wp:extent cy="398780" cx="389890"/>
            <wp:effectExtent t="0" b="0" r="0" l="0"/>
            <wp:docPr id="16" name="image16.png" descr="https://empleate.gob.es/empleo/resources/images/icono_datos.png"/>
            <a:graphic>
              <a:graphicData uri="http://schemas.openxmlformats.org/drawingml/2006/picture">
                <pic:pic>
                  <pic:nvPicPr>
                    <pic:cNvPr id="0" name="image16.png" descr="https://empleate.gob.es/empleo/resources/images/icono_datos.png"/>
                    <pic:cNvPicPr preferRelativeResize="0"/>
                  </pic:nvPicPr>
                  <pic:blipFill>
                    <a:blip r:embed="rId24"/>
                    <a:srcRect t="0" b="0" r="0" l="0"/>
                    <a:stretch>
                      <a:fillRect/>
                    </a:stretch>
                  </pic:blipFill>
                  <pic:spPr>
                    <a:xfrm>
                      <a:ext cy="398780" cx="38989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Aanvullende informatie</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Rijbewijs</w:t>
      </w:r>
      <w:r w:rsidRPr="00000000" w:rsidR="00000000" w:rsidDel="00000000">
        <w:rPr>
          <w:rtl w:val="0"/>
        </w:rPr>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IT</w:t>
      </w:r>
      <w:r w:rsidRPr="00000000" w:rsidR="00000000" w:rsidDel="00000000">
        <w:rPr>
          <w:rtl w:val="0"/>
        </w:rPr>
      </w:r>
    </w:p>
    <w:p w:rsidP="00000000" w:rsidRPr="00000000" w:rsidR="00000000" w:rsidDel="00000000" w:rsidRDefault="00000000">
      <w:pPr>
        <w:numPr>
          <w:ilvl w:val="0"/>
          <w:numId w:val="1"/>
        </w:numPr>
        <w:spacing w:lineRule="auto" w:after="280" w:line="240" w:before="212"/>
        <w:ind w:left="68" w:hanging="359"/>
        <w:contextualSpacing w:val="1"/>
        <w:rPr>
          <w:color w:val="909090"/>
        </w:rPr>
      </w:pPr>
      <w:r w:rsidRPr="00000000" w:rsidR="00000000" w:rsidDel="00000000">
        <w:rPr>
          <w:rFonts w:cs="Times New Roman" w:hAnsi="Times New Roman" w:eastAsia="Times New Roman" w:ascii="Times New Roman"/>
          <w:color w:val="909090"/>
          <w:sz w:val="8"/>
          <w:rtl w:val="0"/>
        </w:rPr>
        <w:t xml:space="preserve">Microsoft Outlook, Hotel software: AciHotel. Basiskennis van Amadeus, Prestige en Tesipro (stages)</w:t>
      </w:r>
    </w:p>
    <w:p w:rsidP="00000000" w:rsidRPr="00000000" w:rsidR="00000000" w:rsidDel="00000000" w:rsidRDefault="00000000">
      <w:pPr>
        <w:spacing w:lineRule="auto" w:after="136"/>
        <w:contextualSpacing w:val="0"/>
      </w:pPr>
      <w:r w:rsidRPr="00000000" w:rsidR="00000000" w:rsidDel="00000000">
        <w:rPr>
          <w:rFonts w:cs="pue-normal" w:hAnsi="pue-normal" w:eastAsia="pue-normal" w:ascii="pue-normal"/>
          <w:b w:val="1"/>
          <w:color w:val="909090"/>
          <w:sz w:val="8"/>
          <w:rtl w:val="0"/>
        </w:rPr>
        <w:t xml:space="preserve">Professional-licentie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pue-normal"/>
  <w:font w:name="Times New Roman"/>
  <w:font w:name="Calibri"/>
  <w:font w:name="inherit"/>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18.png" Type="http://schemas.openxmlformats.org/officeDocument/2006/relationships/image" Id="rId19"/><Relationship Target="media/image10.png" Type="http://schemas.openxmlformats.org/officeDocument/2006/relationships/image" Id="rId18"/><Relationship Target="media/image06.png" Type="http://schemas.openxmlformats.org/officeDocument/2006/relationships/image" Id="rId17"/><Relationship Target="media/image02.png" Type="http://schemas.openxmlformats.org/officeDocument/2006/relationships/image" Id="rId16"/><Relationship Target="media/image05.png" Type="http://schemas.openxmlformats.org/officeDocument/2006/relationships/image" Id="rId15"/><Relationship Target="media/image01.png" Type="http://schemas.openxmlformats.org/officeDocument/2006/relationships/image" Id="rId14"/><Relationship Target="media/image07.png" Type="http://schemas.openxmlformats.org/officeDocument/2006/relationships/image" Id="rId21"/><Relationship Target="fontTable.xml" Type="http://schemas.openxmlformats.org/officeDocument/2006/relationships/fontTable" Id="rId2"/><Relationship Target="media/image14.png" Type="http://schemas.openxmlformats.org/officeDocument/2006/relationships/image" Id="rId12"/><Relationship Target="media/image13.png" Type="http://schemas.openxmlformats.org/officeDocument/2006/relationships/image" Id="rId22"/><Relationship Target="media/image15.png" Type="http://schemas.openxmlformats.org/officeDocument/2006/relationships/image" Id="rId13"/><Relationship Target="settings.xml" Type="http://schemas.openxmlformats.org/officeDocument/2006/relationships/settings" Id="rId1"/><Relationship Target="media/image04.png" Type="http://schemas.openxmlformats.org/officeDocument/2006/relationships/image" Id="rId23"/><Relationship Target="styles.xml" Type="http://schemas.openxmlformats.org/officeDocument/2006/relationships/styles" Id="rId4"/><Relationship Target="media/image12.png" Type="http://schemas.openxmlformats.org/officeDocument/2006/relationships/image" Id="rId10"/><Relationship Target="media/image16.png" Type="http://schemas.openxmlformats.org/officeDocument/2006/relationships/image" Id="rId24"/><Relationship Target="numbering.xml" Type="http://schemas.openxmlformats.org/officeDocument/2006/relationships/numbering" Id="rId3"/><Relationship Target="media/image09.png" Type="http://schemas.openxmlformats.org/officeDocument/2006/relationships/image" Id="rId11"/><Relationship Target="media/image08.png" Type="http://schemas.openxmlformats.org/officeDocument/2006/relationships/image" Id="rId20"/><Relationship Target="media/image11.png" Type="http://schemas.openxmlformats.org/officeDocument/2006/relationships/image" Id="rId9"/><Relationship Target="media/image17.png" Type="http://schemas.openxmlformats.org/officeDocument/2006/relationships/image" Id="rId6"/><Relationship Target="media/image19.png" Type="http://schemas.openxmlformats.org/officeDocument/2006/relationships/image" Id="rId5"/><Relationship Target="media/image03.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ES_CV_9.docx</dc:title>
</cp:coreProperties>
</file>