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333333"/>
          <w:sz w:val="10"/>
          <w:rtl w:val="0"/>
        </w:rPr>
        <w:t xml:space="preserve">HEAD CHEF</w:t>
      </w: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 (one vacancy) - Released: 11/08/2014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CATEGORY: HOSPITALITY / TOURISM - CHEFS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The position has as main task to manage the kitchen department in accordance with the procedures and criteria of profitability and quality standards set by the company.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0" distT="0" distB="0" distL="0">
            <wp:extent cy="652587" cx="1980456"/>
            <wp:effectExtent t="0" b="0" r="0" l="0"/>
            <wp:docPr id="1" name="image00.png" descr="..."/>
            <a:graphic>
              <a:graphicData uri="http://schemas.openxmlformats.org/drawingml/2006/picture">
                <pic:pic>
                  <pic:nvPicPr>
                    <pic:cNvPr id="0" name="image00.png" descr="...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52587" cx="198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Country: Spain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Autonomous community: Ceuta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Province: Ceuta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City: Ceuta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Salary Range: 2100 - 2500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Working hours: Full time, 40 hours per week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Type of contract: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additional benefits: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Education: FP II, HIGH LEVEL CYCLE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Specialty: Hospitality and tourism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Professional experience: More than 2 years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Languages: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Transversal skill/competences: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skills required: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Company: </w:t>
      </w: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PARADORES DE TURISMO DE ESPAÑA S.A.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Subsector: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Website: </w:t>
      </w: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www. parador.es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E-mail: alberto.sansebastian@parador.es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Cover letter: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709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ue-norm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ES_JV_4.docx</dc:title>
</cp:coreProperties>
</file>