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E77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0" w:name="_Hlk69892273"/>
      <w:bookmarkEnd w:id="0"/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Санкт-Петербургский политехнический университет Петра Великого</w:t>
      </w:r>
    </w:p>
    <w:p w14:paraId="68E6B58D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A7E2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Высшая школа интеллектуальных систем и суперкомпьютерных технологий</w:t>
      </w:r>
    </w:p>
    <w:p w14:paraId="75CFD8C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1BB71F4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0F71A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87457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7FE7FA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3F33930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4E5B856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BDD832C" w14:textId="7299865A" w:rsidR="00395105" w:rsidRPr="001606FD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Отчёт по лабораторной работе</w:t>
      </w:r>
      <w:r w:rsidR="009F197A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№</w:t>
      </w:r>
      <w:r w:rsidR="001606FD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4</w:t>
      </w:r>
    </w:p>
    <w:p w14:paraId="0BFE1737" w14:textId="473FB54F" w:rsidR="00395105" w:rsidRPr="00501EF0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Дисциплина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Низкоуровневое программирование</w:t>
      </w:r>
    </w:p>
    <w:p w14:paraId="2C2D66A7" w14:textId="796D2130" w:rsidR="00395105" w:rsidRPr="00FC708B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r w:rsidR="0088194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</w:t>
      </w:r>
      <w:r w:rsidR="001606FD" w:rsidRPr="001606F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аздельная компиляция</w:t>
      </w:r>
    </w:p>
    <w:p w14:paraId="64C7EECE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214261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FC7282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AC1B4F3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447B24F" w14:textId="77777777" w:rsidR="00395105" w:rsidRPr="003013E3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9046FC" w14:textId="44C0F7F8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Выполнил студент гр. 3530901/90003 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="00893F9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893F9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 w:rsidR="00893F9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Ундольский</w:t>
      </w:r>
    </w:p>
    <w:p w14:paraId="62FFF38F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102F8FC4" w14:textId="053B68B9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Преподаватель </w:t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 w:rsidRPr="003013E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ab/>
      </w: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А. О. Алексюк</w:t>
      </w:r>
    </w:p>
    <w:p w14:paraId="0BAB0B60" w14:textId="77777777" w:rsidR="00395105" w:rsidRPr="003013E3" w:rsidRDefault="00395105" w:rsidP="00395105">
      <w:pPr>
        <w:widowControl w:val="0"/>
        <w:tabs>
          <w:tab w:val="left" w:pos="5217"/>
          <w:tab w:val="left" w:pos="6908"/>
          <w:tab w:val="left" w:pos="720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013E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(подпись)</w:t>
      </w:r>
    </w:p>
    <w:p w14:paraId="3BE02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” </w:t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206E82F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061768" w14:textId="485F1EEE" w:rsidR="00395105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326C8D" w14:textId="1D7B19C4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98450E" w14:textId="6A9DDD2F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3B4FA2" w14:textId="0F6AC17C" w:rsidR="00802B5D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8D7E67" w14:textId="77777777" w:rsidR="00802B5D" w:rsidRPr="00C07EE1" w:rsidRDefault="00802B5D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ABCE3CC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7BDC0E" w14:textId="77777777" w:rsidR="00395105" w:rsidRPr="00C07EE1" w:rsidRDefault="00395105" w:rsidP="0039510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</w:p>
    <w:p w14:paraId="3CCF959D" w14:textId="3891A2C7" w:rsidR="008D7B99" w:rsidRPr="00E7347E" w:rsidRDefault="00395105" w:rsidP="00E734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07EE1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Pr="00F25231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39051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60F74" w14:textId="13FA27D5" w:rsidR="00E7347E" w:rsidRPr="00E7347E" w:rsidRDefault="00E7347E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347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AF5F3EB" w14:textId="25C57E2A" w:rsidR="00E7347E" w:rsidRPr="00E7347E" w:rsidRDefault="00E7347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47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47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47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584074" w:history="1">
            <w:r w:rsidRPr="00E7347E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</w:t>
            </w:r>
            <w:r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7347E">
              <w:rPr>
                <w:rStyle w:val="aa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Техническое задание</w:t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_Toc69584074 \h </w:instrText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B4361" w14:textId="758B9187" w:rsidR="00E7347E" w:rsidRPr="00E7347E" w:rsidRDefault="00893F9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5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2.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Метод решения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_Toc69584075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4C53E" w14:textId="27A0B132" w:rsidR="00E7347E" w:rsidRPr="00E7347E" w:rsidRDefault="00893F9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6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Решение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_Toc69584076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FAFAC" w14:textId="53E21B2F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7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выхода препроцессора: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_Toc69584077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30C48" w14:textId="2C485638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8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выхода компилятора: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_Toc69584078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B2C34" w14:textId="7176EAE9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79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состава и содержимого секций, таблицы символов, таблицы перемещений и отладочной информации, содержащейся в объектных файлах и исполняемом файле: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_Toc69584079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B9F14" w14:textId="5F10FEAF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86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Содержимое таблицы перемещений: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_Toc69584086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2BA74" w14:textId="33BBBE68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087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3.5.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 компоновки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_Toc69584087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77BE" w14:textId="382E4524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58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3.6.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Анализ отладочной информации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_Toc69584158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B162B" w14:textId="4202EF84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60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3.7.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Выделение разработанной функции в статическую библиотеку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_Toc69584160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4C071" w14:textId="184B0EED" w:rsidR="00E7347E" w:rsidRPr="00E7347E" w:rsidRDefault="00893F9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66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3.8.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Создание и использование полученной статической библиотеки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_Toc69584166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8D3BD" w14:textId="0E22C58A" w:rsidR="00E7347E" w:rsidRPr="00E7347E" w:rsidRDefault="00893F9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84180" w:history="1"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4.</w:t>
            </w:r>
            <w:r w:rsidR="00E7347E" w:rsidRPr="00E7347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7347E" w:rsidRPr="00E7347E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Результаты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_Toc69584180 \h </w:instrTex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7347E" w:rsidRPr="00E734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9DD2" w14:textId="2EAFD2D4" w:rsidR="00E7347E" w:rsidRPr="00E7347E" w:rsidRDefault="00E7347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347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9B43A0" w14:textId="082FEFC4" w:rsidR="008D7B99" w:rsidRDefault="008D7B99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14:paraId="28BC807E" w14:textId="5AB78EB3" w:rsidR="00720FFB" w:rsidRDefault="008D7B99" w:rsidP="00720FFB">
      <w:pPr>
        <w:pStyle w:val="1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69583848"/>
      <w:bookmarkStart w:id="2" w:name="_Toc69584074"/>
      <w:r w:rsidRPr="008D7B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Техническое задание</w:t>
      </w:r>
      <w:bookmarkEnd w:id="1"/>
      <w:bookmarkEnd w:id="2"/>
    </w:p>
    <w:p w14:paraId="7F5045E2" w14:textId="78AF6FE5" w:rsidR="001606FD" w:rsidRPr="00615398" w:rsidRDefault="001606FD" w:rsidP="001606FD">
      <w:pPr>
        <w:pStyle w:val="ab"/>
        <w:numPr>
          <w:ilvl w:val="0"/>
          <w:numId w:val="18"/>
        </w:numPr>
        <w:spacing w:after="20" w:line="24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615398">
        <w:rPr>
          <w:rFonts w:ascii="Times New Roman" w:hAnsi="Times New Roman" w:cs="Times New Roman"/>
          <w:sz w:val="28"/>
          <w:szCs w:val="28"/>
        </w:rPr>
        <w:t xml:space="preserve">На языке С разработать функцию, реализующую </w:t>
      </w:r>
      <w:r w:rsidR="00893F98">
        <w:rPr>
          <w:rFonts w:ascii="Times New Roman" w:hAnsi="Times New Roman" w:cs="Times New Roman"/>
          <w:sz w:val="28"/>
          <w:szCs w:val="28"/>
        </w:rPr>
        <w:t>нахождение НОД массива</w:t>
      </w:r>
      <w:r w:rsidRPr="00615398">
        <w:rPr>
          <w:rFonts w:ascii="Times New Roman" w:hAnsi="Times New Roman" w:cs="Times New Roman"/>
          <w:sz w:val="28"/>
          <w:szCs w:val="28"/>
        </w:rPr>
        <w:t>. Поместить определение функции в отдельный исходный файл, оформить заголовочный файл. Разработать тестовую программу на языке С.</w:t>
      </w:r>
    </w:p>
    <w:p w14:paraId="4595DDC5" w14:textId="77777777" w:rsidR="001606FD" w:rsidRPr="00615398" w:rsidRDefault="001606FD" w:rsidP="001606FD">
      <w:pPr>
        <w:pStyle w:val="ab"/>
        <w:numPr>
          <w:ilvl w:val="0"/>
          <w:numId w:val="18"/>
        </w:numPr>
        <w:spacing w:after="20" w:line="24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615398">
        <w:rPr>
          <w:rFonts w:ascii="Times New Roman" w:hAnsi="Times New Roman" w:cs="Times New Roman"/>
          <w:sz w:val="28"/>
          <w:szCs w:val="28"/>
        </w:rPr>
        <w:t xml:space="preserve">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 </w:t>
      </w:r>
    </w:p>
    <w:p w14:paraId="2169B359" w14:textId="77777777" w:rsidR="001606FD" w:rsidRPr="00615398" w:rsidRDefault="001606FD" w:rsidP="001606FD">
      <w:pPr>
        <w:pStyle w:val="ab"/>
        <w:numPr>
          <w:ilvl w:val="0"/>
          <w:numId w:val="18"/>
        </w:numPr>
        <w:spacing w:after="20" w:line="24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615398">
        <w:rPr>
          <w:rFonts w:ascii="Times New Roman" w:hAnsi="Times New Roman" w:cs="Times New Roman"/>
          <w:sz w:val="28"/>
          <w:szCs w:val="28"/>
        </w:rPr>
        <w:t xml:space="preserve">Выделить разработанную функцию в статическую библиотеку. Разработать </w:t>
      </w:r>
      <w:r w:rsidRPr="00615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615398">
        <w:rPr>
          <w:rFonts w:ascii="Times New Roman" w:hAnsi="Times New Roman" w:cs="Times New Roman"/>
          <w:sz w:val="28"/>
          <w:szCs w:val="28"/>
        </w:rPr>
        <w:t xml:space="preserve">-файлы для сборки библиотеки и использующей ее тестовой программы. Проанализировать ход сборки библиотеки и программы, созданные файлы зависимостей. </w:t>
      </w:r>
    </w:p>
    <w:p w14:paraId="4EEA5BAB" w14:textId="77777777" w:rsidR="001606FD" w:rsidRPr="001606FD" w:rsidRDefault="001606FD" w:rsidP="001606FD">
      <w:pPr>
        <w:rPr>
          <w:lang w:val="ru-RU" w:eastAsia="ru-RU"/>
        </w:rPr>
      </w:pPr>
    </w:p>
    <w:p w14:paraId="1B7A2C85" w14:textId="5D56BF30" w:rsidR="001606FD" w:rsidRPr="001606FD" w:rsidRDefault="008D7B99" w:rsidP="001606FD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3" w:name="_Toc69583849"/>
      <w:bookmarkStart w:id="4" w:name="_Toc69584075"/>
      <w:r w:rsidRPr="008D7B9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 решения</w:t>
      </w:r>
      <w:bookmarkEnd w:id="3"/>
      <w:bookmarkEnd w:id="4"/>
    </w:p>
    <w:p w14:paraId="5AC0BE95" w14:textId="24DCFF5B" w:rsidR="00317D6B" w:rsidRPr="00893F98" w:rsidRDefault="00893F98" w:rsidP="00893F9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F98">
        <w:rPr>
          <w:rFonts w:ascii="Times New Roman" w:hAnsi="Times New Roman" w:cs="Times New Roman"/>
          <w:sz w:val="28"/>
          <w:szCs w:val="28"/>
          <w:lang w:val="ru-RU"/>
        </w:rPr>
        <w:t>Нахождение НОД осуществляется по алгоритму Евклида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последовательно применяя его к НОД предыдущей пары чисел и новому числу в массиве.</w:t>
      </w:r>
      <w:r w:rsidRPr="00893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37C08C" w14:textId="5BB549A7" w:rsidR="00317D6B" w:rsidRDefault="004F059C" w:rsidP="00317D6B">
      <w:pPr>
        <w:pStyle w:val="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69583850"/>
      <w:bookmarkStart w:id="6" w:name="_Toc69584076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Решение</w:t>
      </w:r>
      <w:bookmarkEnd w:id="5"/>
      <w:bookmarkEnd w:id="6"/>
    </w:p>
    <w:p w14:paraId="54D77A09" w14:textId="4963CDDB" w:rsidR="004F059C" w:rsidRDefault="004F059C" w:rsidP="004F059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>Напишем программу на языке СИ:</w:t>
      </w:r>
    </w:p>
    <w:p w14:paraId="14DD30EA" w14:textId="0F79665F" w:rsidR="004F059C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11A2527E" w14:textId="77777777" w:rsidTr="004F059C">
        <w:tc>
          <w:tcPr>
            <w:tcW w:w="9345" w:type="dxa"/>
          </w:tcPr>
          <w:p w14:paraId="0C4CBE2C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#ifndef LOWLEVEL_GCD_H</w:t>
            </w:r>
          </w:p>
          <w:p w14:paraId="77285A13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#define LOWLEVEL_GCD_H</w:t>
            </w:r>
          </w:p>
          <w:p w14:paraId="62147EA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74C320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двух целых чисел</w:t>
            </w:r>
          </w:p>
          <w:p w14:paraId="5127EA1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val2);</w:t>
            </w:r>
          </w:p>
          <w:p w14:paraId="034C735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6F265B1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массива целых чисел</w:t>
            </w:r>
          </w:p>
          <w:p w14:paraId="3C3405E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n); // array - массив, n - размер массива</w:t>
            </w:r>
          </w:p>
          <w:p w14:paraId="32D34E2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00597EE" w14:textId="6F6A02D6" w:rsidR="004F059C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#endif // LOWLEVEL_GCD_H</w:t>
            </w:r>
          </w:p>
        </w:tc>
      </w:tr>
    </w:tbl>
    <w:p w14:paraId="17FE5F0C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7F0B5E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F8B840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BBE1EB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7DC33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93E34D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71FCB" w14:textId="77777777" w:rsidR="00893F98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946AD3" w14:textId="5D83E3CD" w:rsidR="004F059C" w:rsidRDefault="00893F98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gcd</w:t>
      </w:r>
      <w:r w:rsidR="004F059C">
        <w:rPr>
          <w:rFonts w:ascii="Times New Roman" w:hAnsi="Times New Roman" w:cs="Times New Roman"/>
          <w:sz w:val="28"/>
          <w:szCs w:val="28"/>
          <w:lang w:eastAsia="ru-RU"/>
        </w:rPr>
        <w:t>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1FD16E1D" w14:textId="77777777" w:rsidTr="004F059C">
        <w:tc>
          <w:tcPr>
            <w:tcW w:w="9345" w:type="dxa"/>
          </w:tcPr>
          <w:p w14:paraId="45BD039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#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include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"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gcd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"</w:t>
            </w:r>
          </w:p>
          <w:p w14:paraId="7F40862F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968A55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двух целых чисел (по методу Евклида)</w:t>
            </w:r>
          </w:p>
          <w:p w14:paraId="6E9C0CF0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 {</w:t>
            </w:r>
          </w:p>
          <w:p w14:paraId="73A94992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while (val1 != val2 ) {</w:t>
            </w:r>
          </w:p>
          <w:p w14:paraId="407865F1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(val1 &gt; val2)</w:t>
            </w:r>
          </w:p>
          <w:p w14:paraId="65EBAAC9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val1 -= val2;</w:t>
            </w:r>
          </w:p>
          <w:p w14:paraId="1D03D1D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</w:t>
            </w:r>
          </w:p>
          <w:p w14:paraId="3696D3E4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val2 -= val1;</w:t>
            </w:r>
          </w:p>
          <w:p w14:paraId="534BAC0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</w:t>
            </w:r>
          </w:p>
          <w:p w14:paraId="1913F02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return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val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1;</w:t>
            </w:r>
          </w:p>
          <w:p w14:paraId="2CF0A69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}</w:t>
            </w:r>
          </w:p>
          <w:p w14:paraId="2733BEF5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731772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Функция возвращает НОД массива целых чисел</w:t>
            </w:r>
          </w:p>
          <w:p w14:paraId="0FB4C4D9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 { // n - размер массива</w:t>
            </w:r>
          </w:p>
          <w:p w14:paraId="24F07CB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gcd = array[0];</w:t>
            </w:r>
          </w:p>
          <w:p w14:paraId="38ED680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for (int i=1; i&lt;n; i++) {</w:t>
            </w:r>
          </w:p>
          <w:p w14:paraId="06BD7FF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gcd = getGCD(gcd,array[i]); </w:t>
            </w:r>
          </w:p>
          <w:p w14:paraId="2EE2AD8D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4928C201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return gcd;</w:t>
            </w:r>
          </w:p>
          <w:p w14:paraId="720E0B39" w14:textId="3BA77AA7" w:rsidR="004F059C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58DF1960" w14:textId="169ABD7B" w:rsidR="004F059C" w:rsidRP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main.c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48D4237E" w14:textId="77777777" w:rsidTr="004F059C">
        <w:tc>
          <w:tcPr>
            <w:tcW w:w="9345" w:type="dxa"/>
          </w:tcPr>
          <w:p w14:paraId="637C7F65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#include &lt;stdio.h&gt;</w:t>
            </w:r>
          </w:p>
          <w:p w14:paraId="3A303F87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#include "gcd.h"</w:t>
            </w:r>
          </w:p>
          <w:p w14:paraId="6801DEDB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ACF55F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main() {</w:t>
            </w:r>
          </w:p>
          <w:p w14:paraId="6F21DFD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array[] = {9, 18, 30, 60, 120, 36, 33, 24}; // Исходный массив</w:t>
            </w:r>
          </w:p>
          <w:p w14:paraId="0194FF4B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length = sizeof(array) / sizeof(int); // Размер массива</w:t>
            </w:r>
          </w:p>
          <w:p w14:paraId="4C129F1C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// Контрольный вывод массива</w:t>
            </w:r>
          </w:p>
          <w:p w14:paraId="016EDE3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printf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("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Input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: [");</w:t>
            </w:r>
          </w:p>
          <w:p w14:paraId="155008FA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for(int i = 0; i &lt; length; i++) {</w:t>
            </w:r>
          </w:p>
          <w:p w14:paraId="3A751140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printf("%d", array[i]);</w:t>
            </w:r>
          </w:p>
          <w:p w14:paraId="38238C9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(i &lt; length-1 ) printf(", ");</w:t>
            </w:r>
          </w:p>
          <w:p w14:paraId="46D57830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printf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("]\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");</w:t>
            </w:r>
          </w:p>
          <w:p w14:paraId="0670A288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}</w:t>
            </w:r>
          </w:p>
          <w:p w14:paraId="2A17EDC2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// Подсчет и вывод НОД</w:t>
            </w:r>
          </w:p>
          <w:p w14:paraId="730907B6" w14:textId="77777777" w:rsidR="00893F98" w:rsidRPr="00893F98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    </w:t>
            </w: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printf("Great common divisor of array = %d\n", getGCD_Array(array, length));</w:t>
            </w:r>
          </w:p>
          <w:p w14:paraId="40990150" w14:textId="3C79C1F6" w:rsidR="004F059C" w:rsidRPr="00D60C72" w:rsidRDefault="00893F98" w:rsidP="00893F98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93F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119AD98F" w14:textId="24962A91" w:rsidR="00D60C72" w:rsidRPr="00D60C72" w:rsidRDefault="00D60C72" w:rsidP="00C5251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5E7901" w14:textId="07A82385" w:rsidR="004F059C" w:rsidRDefault="00871E2B" w:rsidP="004F059C">
      <w:pPr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8674EC0" wp14:editId="3EAA0F5F">
            <wp:extent cx="5940425" cy="1623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9C88" w14:textId="7B9A55BD" w:rsidR="004F059C" w:rsidRPr="004F059C" w:rsidRDefault="004F059C" w:rsidP="004F059C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>Рис.1.</w:t>
      </w: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Сборка программы по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этапам</w:t>
      </w:r>
    </w:p>
    <w:p w14:paraId="76BF4A0C" w14:textId="67A51587" w:rsidR="004F059C" w:rsidRPr="004F059C" w:rsidRDefault="004F059C" w:rsidP="004F059C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7" w:name="_Toc69583851"/>
      <w:bookmarkStart w:id="8" w:name="_Toc69584077"/>
      <w:r w:rsidRPr="004F059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Анализ выхода препроцессора:</w:t>
      </w:r>
      <w:bookmarkEnd w:id="7"/>
      <w:bookmarkEnd w:id="8"/>
    </w:p>
    <w:p w14:paraId="60FF51AB" w14:textId="2910E230" w:rsidR="00317D6B" w:rsidRDefault="004F059C" w:rsidP="004F059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>Директивы, прописанные в заголовочном файле, определяют вставку стандартной библиотеки ввода-вывода языка Си. Пользовательская часть кода практически не меняется:</w:t>
      </w:r>
    </w:p>
    <w:p w14:paraId="07C20EBA" w14:textId="23BE8A64" w:rsidR="004F059C" w:rsidRP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Часть файла </w:t>
      </w:r>
      <w:r>
        <w:rPr>
          <w:rFonts w:ascii="Times New Roman" w:hAnsi="Times New Roman" w:cs="Times New Roman"/>
          <w:sz w:val="28"/>
          <w:szCs w:val="28"/>
          <w:lang w:eastAsia="ru-RU"/>
        </w:rPr>
        <w:t>main.i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5992ABDC" w14:textId="77777777" w:rsidTr="004F059C">
        <w:tc>
          <w:tcPr>
            <w:tcW w:w="9345" w:type="dxa"/>
          </w:tcPr>
          <w:p w14:paraId="5D8492EA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5 "gcd.h"</w:t>
            </w:r>
          </w:p>
          <w:p w14:paraId="420515D1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val2);</w:t>
            </w:r>
          </w:p>
          <w:p w14:paraId="5822C199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486A0025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594650F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n);</w:t>
            </w:r>
          </w:p>
          <w:p w14:paraId="48F5AD37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3 "main.c" 2</w:t>
            </w:r>
          </w:p>
          <w:p w14:paraId="1402FCBC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1A68566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main() {</w:t>
            </w:r>
          </w:p>
          <w:p w14:paraId="7C58705E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array[] = {9, 18, 30, 60, 120, 36, 33, 24};</w:t>
            </w:r>
          </w:p>
          <w:p w14:paraId="67DBCFF1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length = sizeof(array) / sizeof(int);</w:t>
            </w:r>
          </w:p>
          <w:p w14:paraId="76C52BE3" w14:textId="77777777" w:rsidR="00871E2B" w:rsidRPr="007A3A57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5318D6B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printf("Input array: [");</w:t>
            </w:r>
          </w:p>
          <w:p w14:paraId="590AEF5A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for(int i = 0; i &lt; length; i++) {</w:t>
            </w:r>
          </w:p>
          <w:p w14:paraId="138D335A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printf("%d", array[i]);</w:t>
            </w:r>
          </w:p>
          <w:p w14:paraId="2AF7CD80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(i &lt; length-1 ) printf(", ");</w:t>
            </w:r>
          </w:p>
          <w:p w14:paraId="7F937E1D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 printf("]\n");</w:t>
            </w:r>
          </w:p>
          <w:p w14:paraId="585A1DD6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14378BF6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2012174" w14:textId="77777777" w:rsidR="00871E2B" w:rsidRPr="00871E2B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printf("Great common divisor of array = %d\n", getGCD_Array(array, length));</w:t>
            </w:r>
          </w:p>
          <w:p w14:paraId="2AE62127" w14:textId="706D24BF" w:rsidR="004F059C" w:rsidRDefault="00871E2B" w:rsidP="00871E2B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871E2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3E288322" w14:textId="3ABA1CDB" w:rsidR="004F059C" w:rsidRDefault="004F059C" w:rsidP="004F059C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F059C">
        <w:rPr>
          <w:rFonts w:ascii="Times New Roman" w:hAnsi="Times New Roman" w:cs="Times New Roman"/>
          <w:sz w:val="28"/>
          <w:szCs w:val="28"/>
          <w:lang w:val="ru-RU" w:eastAsia="ru-RU"/>
        </w:rPr>
        <w:t>Аналогично происходит препроцессирование функции:</w:t>
      </w:r>
    </w:p>
    <w:p w14:paraId="0105D129" w14:textId="542122E3" w:rsid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Часть файла </w:t>
      </w:r>
      <w:r w:rsidR="007A3A57">
        <w:rPr>
          <w:rFonts w:ascii="Times New Roman" w:hAnsi="Times New Roman" w:cs="Times New Roman"/>
          <w:sz w:val="28"/>
          <w:szCs w:val="28"/>
          <w:lang w:eastAsia="ru-RU"/>
        </w:rPr>
        <w:t>gcd</w:t>
      </w:r>
      <w:r>
        <w:rPr>
          <w:rFonts w:ascii="Times New Roman" w:hAnsi="Times New Roman" w:cs="Times New Roman"/>
          <w:sz w:val="28"/>
          <w:szCs w:val="28"/>
          <w:lang w:eastAsia="ru-RU"/>
        </w:rPr>
        <w:t>.i: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059C" w14:paraId="5CA05FD4" w14:textId="77777777" w:rsidTr="004F059C">
        <w:tc>
          <w:tcPr>
            <w:tcW w:w="9345" w:type="dxa"/>
          </w:tcPr>
          <w:p w14:paraId="23575EC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1 "gcd.c"</w:t>
            </w:r>
          </w:p>
          <w:p w14:paraId="69DC367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1 "gcd.h" 1</w:t>
            </w:r>
          </w:p>
          <w:p w14:paraId="402226D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9397F2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DD065C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EDD059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702D4A1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val2);</w:t>
            </w:r>
          </w:p>
          <w:p w14:paraId="147FA64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01AB08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AF2465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n);</w:t>
            </w:r>
          </w:p>
          <w:p w14:paraId="5B814CA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# 2 "gcd.c" 2</w:t>
            </w:r>
          </w:p>
          <w:p w14:paraId="0A666AC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61A178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20640D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getGCD(int val1, int val2) {</w:t>
            </w:r>
          </w:p>
          <w:p w14:paraId="44F2FA1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while (val1 != val2 ) {</w:t>
            </w:r>
          </w:p>
          <w:p w14:paraId="3870E06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if (val1 &gt; val2)</w:t>
            </w:r>
          </w:p>
          <w:p w14:paraId="5D5CD78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val1 -= val2;</w:t>
            </w:r>
          </w:p>
          <w:p w14:paraId="4DC564A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else</w:t>
            </w:r>
          </w:p>
          <w:p w14:paraId="28B267B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val2 -= val1;</w:t>
            </w:r>
          </w:p>
          <w:p w14:paraId="5F42325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099249C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return val1;</w:t>
            </w:r>
          </w:p>
          <w:p w14:paraId="4C2497F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  <w:p w14:paraId="32E73F5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6C76C20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FF62D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 getGCD_Array(int array[], int n) {</w:t>
            </w:r>
          </w:p>
          <w:p w14:paraId="3A7E833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int gcd = array[0];</w:t>
            </w:r>
          </w:p>
          <w:p w14:paraId="227D34B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for (int i=1; i&lt;n; i++) {</w:t>
            </w:r>
          </w:p>
          <w:p w14:paraId="385C38D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gcd = getGCD(gcd,array[i]);</w:t>
            </w:r>
          </w:p>
          <w:p w14:paraId="44FE045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  <w:p w14:paraId="5FFA900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return gcd;</w:t>
            </w:r>
          </w:p>
          <w:p w14:paraId="4DB9668F" w14:textId="2A74E68A" w:rsidR="004F059C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14:paraId="1BB50BEC" w14:textId="77777777" w:rsidR="004F059C" w:rsidRDefault="004F059C" w:rsidP="004F05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EFE27" w14:textId="3BCFE786" w:rsidR="004F059C" w:rsidRDefault="004F059C" w:rsidP="004527B7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69583852"/>
      <w:bookmarkStart w:id="10" w:name="_Toc69584078"/>
      <w:r w:rsidRPr="004527B7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Анализ выхода компилятора:</w:t>
      </w:r>
      <w:bookmarkEnd w:id="9"/>
      <w:bookmarkEnd w:id="10"/>
    </w:p>
    <w:p w14:paraId="31F1CDC2" w14:textId="281D7C88" w:rsidR="004527B7" w:rsidRPr="004527B7" w:rsidRDefault="004527B7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527B7">
        <w:rPr>
          <w:rFonts w:ascii="Times New Roman" w:hAnsi="Times New Roman" w:cs="Times New Roman"/>
          <w:sz w:val="28"/>
          <w:szCs w:val="28"/>
          <w:lang w:eastAsia="ru-RU"/>
        </w:rPr>
        <w:t>main.s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7B7" w:rsidRPr="004527B7" w14:paraId="20657F4C" w14:textId="77777777" w:rsidTr="004527B7">
        <w:tc>
          <w:tcPr>
            <w:tcW w:w="9345" w:type="dxa"/>
          </w:tcPr>
          <w:p w14:paraId="7D08BEB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.file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"main.c"</w:t>
            </w:r>
          </w:p>
          <w:p w14:paraId="538AA42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.option nopic</w:t>
            </w:r>
          </w:p>
          <w:p w14:paraId="08C8C5F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arch, "rv64i2p0_m2p0_a2p0_f2p0_d2p0_c2p0"</w:t>
            </w:r>
          </w:p>
          <w:p w14:paraId="19602F8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unaligned_access, 0</w:t>
            </w:r>
          </w:p>
          <w:p w14:paraId="1A0B7BB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stack_align, 16</w:t>
            </w:r>
          </w:p>
          <w:p w14:paraId="459543F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.text</w:t>
            </w:r>
          </w:p>
          <w:p w14:paraId="0A5D2E9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.section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.rodata.str1.8,"aMS",@progbits,1</w:t>
            </w:r>
          </w:p>
          <w:p w14:paraId="33D0A10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65BF864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.LC1:</w:t>
            </w:r>
          </w:p>
          <w:p w14:paraId="7F8E423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"Input array: ["</w:t>
            </w:r>
          </w:p>
          <w:p w14:paraId="0F8FAA6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1587EFB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.LC2:</w:t>
            </w:r>
          </w:p>
          <w:p w14:paraId="1B049E0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"%d"</w:t>
            </w:r>
          </w:p>
          <w:p w14:paraId="1B2EEB6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720A849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.LC3:</w:t>
            </w:r>
          </w:p>
          <w:p w14:paraId="188EA14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", "</w:t>
            </w:r>
          </w:p>
          <w:p w14:paraId="32CEE33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45EF591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.LC4:</w:t>
            </w:r>
          </w:p>
          <w:p w14:paraId="0A39DCB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"]"</w:t>
            </w:r>
          </w:p>
          <w:p w14:paraId="68D4262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2DC8745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.LC5:</w:t>
            </w:r>
          </w:p>
          <w:p w14:paraId="7E2332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.string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"Great common divisor of array = %d\n"</w:t>
            </w:r>
          </w:p>
          <w:p w14:paraId="275801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.text</w:t>
            </w:r>
          </w:p>
          <w:p w14:paraId="763E6C1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</w:t>
            </w:r>
          </w:p>
          <w:p w14:paraId="53C540A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.globl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main</w:t>
            </w:r>
          </w:p>
          <w:p w14:paraId="514D935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.type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main, @function</w:t>
            </w:r>
          </w:p>
          <w:p w14:paraId="281A608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main:</w:t>
            </w:r>
          </w:p>
          <w:p w14:paraId="16F6C2F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sp,sp,-80</w:t>
            </w:r>
          </w:p>
          <w:p w14:paraId="13A1302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ra,72(sp)</w:t>
            </w:r>
          </w:p>
          <w:p w14:paraId="29C02BA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s0,64(sp)</w:t>
            </w:r>
          </w:p>
          <w:p w14:paraId="4C57219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s1,56(sp)</w:t>
            </w:r>
          </w:p>
          <w:p w14:paraId="45B1B1F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s2,48(sp)</w:t>
            </w:r>
          </w:p>
          <w:p w14:paraId="4D045AF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s3,40(sp)</w:t>
            </w:r>
          </w:p>
          <w:p w14:paraId="3B21BB1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a5,%hi(.LANCHOR0)</w:t>
            </w:r>
          </w:p>
          <w:p w14:paraId="1812947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a5,a5,%lo(.LANCHOR0)</w:t>
            </w:r>
          </w:p>
          <w:p w14:paraId="1BD6FE9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a2,0(a5)</w:t>
            </w:r>
          </w:p>
          <w:p w14:paraId="21F19A6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a3,8(a5)</w:t>
            </w:r>
          </w:p>
          <w:p w14:paraId="4CBD606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a4,16(a5)</w:t>
            </w:r>
          </w:p>
          <w:p w14:paraId="1828E4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a5,24(a5)</w:t>
            </w:r>
          </w:p>
          <w:p w14:paraId="73D2F77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a2,0(sp)</w:t>
            </w:r>
          </w:p>
          <w:p w14:paraId="7F6C587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a3,8(sp)</w:t>
            </w:r>
          </w:p>
          <w:p w14:paraId="7A8A849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a4,16(sp)</w:t>
            </w:r>
          </w:p>
          <w:p w14:paraId="2F0DEAC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a5,24(sp)</w:t>
            </w:r>
          </w:p>
          <w:p w14:paraId="43F49E3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a0,%hi(.LC1)</w:t>
            </w:r>
          </w:p>
          <w:p w14:paraId="1A67BB7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a0,a0,%lo(.LC1)</w:t>
            </w:r>
          </w:p>
          <w:p w14:paraId="188EAEC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34D2C74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a1,0(sp)</w:t>
            </w:r>
          </w:p>
          <w:p w14:paraId="1533CC3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a0,%hi(.LC2)</w:t>
            </w:r>
          </w:p>
          <w:p w14:paraId="7F2EBA5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a0,a0,%lo(.LC2)</w:t>
            </w:r>
          </w:p>
          <w:p w14:paraId="3EAE88D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48C3C0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s0,sp</w:t>
            </w:r>
          </w:p>
          <w:p w14:paraId="18BF8A8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s3,sp,28</w:t>
            </w:r>
          </w:p>
          <w:p w14:paraId="0732A06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s2,%hi(.LC3)</w:t>
            </w:r>
          </w:p>
          <w:p w14:paraId="3C3F97A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s1,%hi(.LC2)</w:t>
            </w:r>
          </w:p>
          <w:p w14:paraId="6EAAE45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.L2:</w:t>
            </w:r>
          </w:p>
          <w:p w14:paraId="2D07FB8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a0,s2,%lo(.LC3)</w:t>
            </w:r>
          </w:p>
          <w:p w14:paraId="264892C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4932B88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a1,4(s0)</w:t>
            </w:r>
          </w:p>
          <w:p w14:paraId="39DCDDC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a0,s1,%lo(.LC2)</w:t>
            </w:r>
          </w:p>
          <w:p w14:paraId="69357FA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446FDBE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s0,s0,4</w:t>
            </w:r>
          </w:p>
          <w:p w14:paraId="1253EE6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bne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s3,s0,.L2</w:t>
            </w:r>
          </w:p>
          <w:p w14:paraId="38EDDC2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a0,%hi(.LC4)</w:t>
            </w:r>
          </w:p>
          <w:p w14:paraId="1824A6B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a0,a0,%lo(.LC4)</w:t>
            </w:r>
          </w:p>
          <w:p w14:paraId="511D1B7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puts</w:t>
            </w:r>
          </w:p>
          <w:p w14:paraId="64B4762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a1,8</w:t>
            </w:r>
          </w:p>
          <w:p w14:paraId="7A25BE0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a0,sp</w:t>
            </w:r>
          </w:p>
          <w:p w14:paraId="14F75EF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</w:t>
            </w:r>
          </w:p>
          <w:p w14:paraId="7104114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a1,a0</w:t>
            </w:r>
          </w:p>
          <w:p w14:paraId="4418F82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lui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a0,%hi(.LC5)</w:t>
            </w:r>
          </w:p>
          <w:p w14:paraId="0CF43B0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a0,a0,%lo(.LC5)</w:t>
            </w:r>
          </w:p>
          <w:p w14:paraId="1089F72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printf</w:t>
            </w:r>
          </w:p>
          <w:p w14:paraId="17DB6B1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a0,0</w:t>
            </w:r>
          </w:p>
          <w:p w14:paraId="57A6FAC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ra,72(sp)</w:t>
            </w:r>
          </w:p>
          <w:p w14:paraId="3BEEDC4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s0,64(sp)</w:t>
            </w:r>
          </w:p>
          <w:p w14:paraId="5585C75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s1,56(sp)</w:t>
            </w:r>
          </w:p>
          <w:p w14:paraId="083E3BB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s2,48(sp)</w:t>
            </w:r>
          </w:p>
          <w:p w14:paraId="56868C4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s3,40(sp)</w:t>
            </w:r>
          </w:p>
          <w:p w14:paraId="02C0C96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sp,sp,80</w:t>
            </w:r>
          </w:p>
          <w:p w14:paraId="38FC2C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jr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</w:t>
            </w:r>
          </w:p>
          <w:p w14:paraId="3D46ABF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.size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main, .-main</w:t>
            </w:r>
          </w:p>
          <w:p w14:paraId="5B3F114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.section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.rodata</w:t>
            </w:r>
          </w:p>
          <w:p w14:paraId="1D8754C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</w:t>
            </w:r>
          </w:p>
          <w:p w14:paraId="6BCCD4D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.set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.LANCHOR0,. + 0</w:t>
            </w:r>
          </w:p>
          <w:p w14:paraId="2C0D7DC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.LC0:</w:t>
            </w:r>
          </w:p>
          <w:p w14:paraId="1C9E9D4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9</w:t>
            </w:r>
          </w:p>
          <w:p w14:paraId="0C0359F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18</w:t>
            </w:r>
          </w:p>
          <w:p w14:paraId="779E6D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30</w:t>
            </w:r>
          </w:p>
          <w:p w14:paraId="13DBF0D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60</w:t>
            </w:r>
          </w:p>
          <w:p w14:paraId="77B32F0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120</w:t>
            </w:r>
          </w:p>
          <w:p w14:paraId="3021532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36</w:t>
            </w:r>
          </w:p>
          <w:p w14:paraId="0980C19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33</w:t>
            </w:r>
          </w:p>
          <w:p w14:paraId="2B8F61F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.word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24</w:t>
            </w:r>
          </w:p>
          <w:p w14:paraId="4D285C30" w14:textId="36AE5610" w:rsidR="004527B7" w:rsidRPr="004527B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.ident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"GCC: (SiFive GCC-Metal 10.2.0-2020.12.8) 10.2.0"</w:t>
            </w:r>
          </w:p>
        </w:tc>
      </w:tr>
    </w:tbl>
    <w:p w14:paraId="4B978F1A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0D95B0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40424E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73184F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77DD04" w14:textId="77777777" w:rsidR="004965E9" w:rsidRDefault="004965E9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E7BCF9" w14:textId="19785C41" w:rsidR="004527B7" w:rsidRDefault="007A3A57" w:rsidP="004527B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gcd</w:t>
      </w:r>
      <w:r w:rsidR="004527B7">
        <w:rPr>
          <w:rFonts w:ascii="Times New Roman" w:hAnsi="Times New Roman" w:cs="Times New Roman"/>
          <w:sz w:val="28"/>
          <w:szCs w:val="28"/>
          <w:lang w:eastAsia="ru-RU"/>
        </w:rPr>
        <w:t>.s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7B7" w14:paraId="70B015C6" w14:textId="77777777" w:rsidTr="004527B7">
        <w:tc>
          <w:tcPr>
            <w:tcW w:w="9345" w:type="dxa"/>
          </w:tcPr>
          <w:p w14:paraId="1A3B154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.file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"gcd.c"</w:t>
            </w:r>
          </w:p>
          <w:p w14:paraId="67AC014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.option nopic</w:t>
            </w:r>
          </w:p>
          <w:p w14:paraId="4CB9313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arch, "rv64i2p0_m2p0_a2p0_f2p0_d2p0_c2p0"</w:t>
            </w:r>
          </w:p>
          <w:p w14:paraId="77A20EE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unaligned_access, 0</w:t>
            </w:r>
          </w:p>
          <w:p w14:paraId="1F23954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.attribute stack_align, 16</w:t>
            </w:r>
          </w:p>
          <w:p w14:paraId="3322B64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.text</w:t>
            </w:r>
          </w:p>
          <w:p w14:paraId="55B8D5A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</w:t>
            </w:r>
          </w:p>
          <w:p w14:paraId="2EE9698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.globl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</w:t>
            </w:r>
          </w:p>
          <w:p w14:paraId="4B81E4D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.type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getGCD, @function</w:t>
            </w:r>
          </w:p>
          <w:p w14:paraId="5134D78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getGCD:</w:t>
            </w:r>
          </w:p>
          <w:p w14:paraId="733E5F6A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</w:t>
            </w:r>
          </w:p>
          <w:p w14:paraId="3ADF56E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a0,a1</w:t>
            </w:r>
          </w:p>
          <w:p w14:paraId="2514A279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bne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a5,a1,.L5</w:t>
            </w:r>
          </w:p>
          <w:p w14:paraId="23A9C04B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.L2:</w:t>
            </w:r>
          </w:p>
          <w:p w14:paraId="4242C9E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ret</w:t>
            </w:r>
          </w:p>
          <w:p w14:paraId="17484F6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.L3:</w:t>
            </w:r>
          </w:p>
          <w:p w14:paraId="4C1BDE6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subw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a0,a0,a5</w:t>
            </w:r>
          </w:p>
          <w:p w14:paraId="642F7B5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.L4:</w:t>
            </w:r>
          </w:p>
          <w:p w14:paraId="0C9BB0B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beq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a5,a0,.L2</w:t>
            </w:r>
          </w:p>
          <w:p w14:paraId="4BD73CD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.L5:</w:t>
            </w:r>
          </w:p>
          <w:p w14:paraId="1B45CE3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a5,a0,.L3</w:t>
            </w:r>
          </w:p>
          <w:p w14:paraId="6004B9B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subw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a5,a5,a0</w:t>
            </w:r>
          </w:p>
          <w:p w14:paraId="30569CD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j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.L4</w:t>
            </w:r>
          </w:p>
          <w:p w14:paraId="05CBD6C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.size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getGCD, .-getGCD</w:t>
            </w:r>
          </w:p>
          <w:p w14:paraId="77FA33C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.align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1</w:t>
            </w:r>
          </w:p>
          <w:p w14:paraId="54A143B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.globl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</w:t>
            </w:r>
          </w:p>
          <w:p w14:paraId="49AEB47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.type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getGCD_Array, @function</w:t>
            </w:r>
          </w:p>
          <w:p w14:paraId="4E4D366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getGCD_Array:</w:t>
            </w:r>
          </w:p>
          <w:p w14:paraId="032D081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mv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a5,a0</w:t>
            </w:r>
          </w:p>
          <w:p w14:paraId="719BA800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a0,0(a0)</w:t>
            </w:r>
          </w:p>
          <w:p w14:paraId="7B8905C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a4,1</w:t>
            </w:r>
          </w:p>
          <w:p w14:paraId="52B09FB4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ble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a1,a4,.L12</w:t>
            </w:r>
          </w:p>
          <w:p w14:paraId="5CEB9D92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sp,sp,-32</w:t>
            </w:r>
          </w:p>
          <w:p w14:paraId="5608DA6E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ra,24(sp)</w:t>
            </w:r>
          </w:p>
          <w:p w14:paraId="2CB0997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s0,16(sp)</w:t>
            </w:r>
          </w:p>
          <w:p w14:paraId="0DFCF6A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s1,8(sp)</w:t>
            </w:r>
          </w:p>
          <w:p w14:paraId="3C8E240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s0,a5,4</w:t>
            </w:r>
          </w:p>
          <w:p w14:paraId="3408FA7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s1,a1,-2</w:t>
            </w:r>
          </w:p>
          <w:p w14:paraId="577D332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slli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a4,s1,32</w:t>
            </w:r>
          </w:p>
          <w:p w14:paraId="791FE7B5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srli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s1,a4,30</w:t>
            </w:r>
          </w:p>
          <w:p w14:paraId="5808FFB7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a5,a5,8</w:t>
            </w:r>
          </w:p>
          <w:p w14:paraId="6C46FE2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s1,s1,a5</w:t>
            </w:r>
          </w:p>
          <w:p w14:paraId="7A90DC81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.L9:</w:t>
            </w:r>
          </w:p>
          <w:p w14:paraId="226845D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ab/>
              <w:t>lw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a1,0(s0)</w:t>
            </w:r>
          </w:p>
          <w:p w14:paraId="154CF2A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call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</w:t>
            </w:r>
          </w:p>
          <w:p w14:paraId="4405891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s0,s0,4</w:t>
            </w:r>
          </w:p>
          <w:p w14:paraId="23693FCD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bne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s0,s1,.L9</w:t>
            </w:r>
          </w:p>
          <w:p w14:paraId="17C16C6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ra,24(sp)</w:t>
            </w:r>
          </w:p>
          <w:p w14:paraId="72683F1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s0,16(sp)</w:t>
            </w:r>
          </w:p>
          <w:p w14:paraId="244A7FB3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ld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s1,8(sp)</w:t>
            </w:r>
          </w:p>
          <w:p w14:paraId="5911BE2F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addi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sp,sp,32</w:t>
            </w:r>
          </w:p>
          <w:p w14:paraId="18B9E7D8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jr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ra</w:t>
            </w:r>
          </w:p>
          <w:p w14:paraId="2F0009F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.L12:</w:t>
            </w:r>
          </w:p>
          <w:p w14:paraId="2F8BCB16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ret</w:t>
            </w:r>
          </w:p>
          <w:p w14:paraId="20FAC9DC" w14:textId="77777777" w:rsidR="007A3A57" w:rsidRPr="007A3A5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.size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getGCD_Array, .-getGCD_Array</w:t>
            </w:r>
          </w:p>
          <w:p w14:paraId="3AD3F6CE" w14:textId="501EBF9B" w:rsidR="004527B7" w:rsidRDefault="007A3A57" w:rsidP="007A3A5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.ident</w:t>
            </w:r>
            <w:r w:rsidRPr="007A3A5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ab/>
              <w:t>"GCC: (SiFive GCC-Metal 10.2.0-2020.12.8) 10.2.0"</w:t>
            </w:r>
          </w:p>
        </w:tc>
      </w:tr>
    </w:tbl>
    <w:p w14:paraId="3452F198" w14:textId="1EB014EA" w:rsidR="004527B7" w:rsidRDefault="004527B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527B7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В программе main выполняется обращение к подпрограмме </w:t>
      </w:r>
      <w:r w:rsidR="007A3A57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4527B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(значение регистра ra, содержащее адрес возврата из main, сохраняется на время вызова в стеке). Следует отметить, что символ </w:t>
      </w:r>
      <w:r w:rsidR="00057E0D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057E0D" w:rsidRPr="00057E0D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057E0D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4527B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используется в файле main.s, но никак не определяется.</w:t>
      </w:r>
    </w:p>
    <w:p w14:paraId="641F16F1" w14:textId="17C015C3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F0F9722" w14:textId="2DB250B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CD07A2B" w14:textId="5D5840FA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DC193E2" w14:textId="59158F9E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B33948A" w14:textId="07973DF7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030F004" w14:textId="15E01F6C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2223B53" w14:textId="32D1FA97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C873D43" w14:textId="200A414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783C01" w14:textId="06173FDA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F94604" w14:textId="5A680FB8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52FEB85" w14:textId="5133D221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C1121D1" w14:textId="28FE692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31607D1" w14:textId="24DF777F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BF7FE68" w14:textId="611749C1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54E40" w14:textId="77777777" w:rsidR="00F42BE7" w:rsidRDefault="00F42BE7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7F3E096" w14:textId="034F615B" w:rsidR="008F1F86" w:rsidRDefault="008F1F86" w:rsidP="004527B7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69583853"/>
      <w:bookmarkStart w:id="12" w:name="_Toc69584079"/>
      <w:r w:rsidRPr="008F1F86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Анализ состава и содержимого секций, таблицы символов, таблицы перемещений и отладочной информации, содержащейся в объектных файлах и исполняемом файле:</w:t>
      </w:r>
      <w:bookmarkEnd w:id="11"/>
      <w:bookmarkEnd w:id="12"/>
    </w:p>
    <w:p w14:paraId="175698C8" w14:textId="77777777" w:rsidR="008F1F86" w:rsidRPr="008F1F86" w:rsidRDefault="008F1F86" w:rsidP="008F1F86">
      <w:pPr>
        <w:rPr>
          <w:lang w:val="ru-RU" w:eastAsia="ru-RU"/>
        </w:rPr>
      </w:pPr>
    </w:p>
    <w:p w14:paraId="1CD539FF" w14:textId="1CB8C42C" w:rsidR="008F1F86" w:rsidRDefault="008F1F86" w:rsidP="004527B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Сформированный ассемблером объектный файл </w:t>
      </w:r>
      <w:r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.o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 </w:t>
      </w:r>
      <w:r w:rsidR="007A3A57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долж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ны 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содержать коды инструкций, таблицу символов и таблицу перемещений. В отличие от ранее рассмотренных файлов, объектный файл не является текстовым, для изучения его содержимого используем утилиту objdump, отображающую содержимое бинарных файлов в текстовом виде:</w:t>
      </w:r>
    </w:p>
    <w:p w14:paraId="4B5F3134" w14:textId="2C7FD47A" w:rsidR="008F1F86" w:rsidRDefault="00071680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F4EAE0E" wp14:editId="7189EFB5">
            <wp:extent cx="5940425" cy="2196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1C4C" w14:textId="0CB53C76" w:rsidR="008F1F86" w:rsidRDefault="008F1F86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Рис.2. 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Содержимое заголовков секций main.o</w:t>
      </w:r>
    </w:p>
    <w:p w14:paraId="6C0DB50A" w14:textId="77777777" w:rsidR="004965E9" w:rsidRDefault="004965E9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4E3382F" w14:textId="77777777" w:rsidR="004965E9" w:rsidRDefault="004965E9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04E782F" w14:textId="64E734D8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В файле имеются следующие секции:</w:t>
      </w:r>
    </w:p>
    <w:p w14:paraId="6D658F6B" w14:textId="1022E2D9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•.text – секция кода;</w:t>
      </w:r>
    </w:p>
    <w:p w14:paraId="6C3BEEBC" w14:textId="2565462C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•.data – секция инициализированных данных;</w:t>
      </w:r>
    </w:p>
    <w:p w14:paraId="52428DAB" w14:textId="3941C753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•.bss – секция данных, инициализированных нулями;</w:t>
      </w:r>
    </w:p>
    <w:p w14:paraId="5E41BE33" w14:textId="2B887D9E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•.rodata – секция неизменяемых данных;</w:t>
      </w:r>
    </w:p>
    <w:p w14:paraId="1B2A85A5" w14:textId="2E47CE4C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•.rodata.str1.4 –подсекция неизменяемых данных, используется компилятором для хранения дополнительной информации (например, о типе данных) для компоновщика;</w:t>
      </w:r>
    </w:p>
    <w:p w14:paraId="4955B99F" w14:textId="13C2006B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•.comment – секция данных о версиях;</w:t>
      </w:r>
    </w:p>
    <w:p w14:paraId="78BEE8D1" w14:textId="1496D54D" w:rsidR="008F1F86" w:rsidRP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•.riscv.attributes – атрибуты для указания определенных свойств функции (в помощь компилятору для проверок и оптимизации кода).</w:t>
      </w:r>
    </w:p>
    <w:p w14:paraId="4075B2E8" w14:textId="7E5D523B" w:rsid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Значения в столбце size приведены в 16-ричной системе счисления.</w:t>
      </w:r>
    </w:p>
    <w:p w14:paraId="33E3C503" w14:textId="5B8F3D39" w:rsidR="008F1F86" w:rsidRDefault="00071680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06F613E" wp14:editId="60BD7EFF">
            <wp:extent cx="5940425" cy="1805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BB5B" w14:textId="7FF61CFF" w:rsidR="008F1F86" w:rsidRDefault="008F1F86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Содержимое заголовков секций </w:t>
      </w:r>
      <w:r w:rsidR="00071680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</w:p>
    <w:p w14:paraId="504EF93A" w14:textId="77777777" w:rsidR="004965E9" w:rsidRDefault="004965E9" w:rsidP="008F1F86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C93E786" w14:textId="76DFBA2C" w:rsid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Tаблицы символов объектных файлов main.o и </w:t>
      </w:r>
      <w:r w:rsidR="00071680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.o:</w:t>
      </w:r>
    </w:p>
    <w:p w14:paraId="404478EA" w14:textId="0035F624" w:rsidR="008F1F86" w:rsidRDefault="004965E9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B865824" wp14:editId="78416AD0">
            <wp:extent cx="5940425" cy="45027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E0F2" w14:textId="0B8EAE5F" w:rsidR="00F42BE7" w:rsidRPr="00F3594C" w:rsidRDefault="00F3594C" w:rsidP="00FA0D7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Содержимое таблиц символов объектных файлов</w:t>
      </w:r>
    </w:p>
    <w:p w14:paraId="28667C21" w14:textId="7BC42D07" w:rsidR="008F1F86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Как и ожидалось таблица содержит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глобальные (флаг g) функции (флаг F) –</w:t>
      </w:r>
      <w:r w:rsidR="00A21950" w:rsidRPr="00A2195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A21950"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также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три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неопределенн</w:t>
      </w:r>
      <w:r w:rsidR="00A21950">
        <w:rPr>
          <w:rFonts w:ascii="Times New Roman" w:hAnsi="Times New Roman" w:cs="Times New Roman"/>
          <w:sz w:val="28"/>
          <w:szCs w:val="28"/>
          <w:lang w:val="ru-RU" w:eastAsia="ru-RU"/>
        </w:rPr>
        <w:t>ых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(UND) символ</w:t>
      </w:r>
      <w:r w:rsidR="00A21950"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3000606D" w14:textId="19800B3E" w:rsidR="00FA0D7A" w:rsidRDefault="00FA0D7A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03C149A" w14:textId="77777777" w:rsidR="00FA0D7A" w:rsidRDefault="00FA0D7A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E1E678C" w14:textId="17E351AA" w:rsidR="00A6093B" w:rsidRPr="00A6093B" w:rsidRDefault="00A6093B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getGCD</w:t>
      </w:r>
      <w:r w:rsidRPr="00A6093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внутренняя функция, поэтому в условиях данной работы </w:t>
      </w:r>
      <w:r w:rsidR="009321CD">
        <w:rPr>
          <w:rFonts w:ascii="Times New Roman" w:hAnsi="Times New Roman" w:cs="Times New Roman"/>
          <w:sz w:val="28"/>
          <w:szCs w:val="28"/>
          <w:lang w:val="ru-RU" w:eastAsia="ru-RU"/>
        </w:rPr>
        <w:t>есть смысл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пристально</w:t>
      </w:r>
      <w:r w:rsidR="009321C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рассматривать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Pr="004965E9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Array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A547CA1" w14:textId="32A1FDB4" w:rsidR="00557F51" w:rsidRDefault="008F1F86" w:rsidP="008F1F8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UND означает, что символ</w:t>
      </w:r>
      <w:r w:rsidR="00A21950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printf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puts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 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4965E9" w:rsidRPr="004965E9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4965E9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использовал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ись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ассемблерном коде, из которого был получен данный объектный файл, но не был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определен</w:t>
      </w:r>
      <w:r w:rsidR="004965E9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8F1F86">
        <w:rPr>
          <w:rFonts w:ascii="Times New Roman" w:hAnsi="Times New Roman" w:cs="Times New Roman"/>
          <w:sz w:val="28"/>
          <w:szCs w:val="28"/>
          <w:lang w:val="ru-RU" w:eastAsia="ru-RU"/>
        </w:rPr>
        <w:t>; ассемблер сделал вывод о том, что символ должен быть определен где-то еще, и отразил это в таблице символов.</w:t>
      </w:r>
    </w:p>
    <w:p w14:paraId="02D62D9C" w14:textId="580D57CB" w:rsidR="001150EA" w:rsidRDefault="00C633CA" w:rsidP="001150EA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Изучим содержимое секции .text объектных файлов main.o и </w:t>
      </w:r>
      <w:r w:rsidR="00557F51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.o:</w:t>
      </w:r>
    </w:p>
    <w:p w14:paraId="678F17C7" w14:textId="30754277" w:rsidR="001150EA" w:rsidRDefault="00531D3F" w:rsidP="001150EA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51256A6" wp14:editId="0F81D19D">
            <wp:extent cx="5940425" cy="3665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3A015" wp14:editId="3B38A156">
            <wp:extent cx="5940425" cy="30092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24373"/>
                    <a:stretch/>
                  </pic:blipFill>
                  <pic:spPr bwMode="auto">
                    <a:xfrm>
                      <a:off x="0" y="0"/>
                      <a:ext cx="6048334" cy="306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E2F0F" w14:textId="49101117" w:rsidR="001150EA" w:rsidRDefault="001150EA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1150EA">
        <w:rPr>
          <w:rFonts w:ascii="Times New Roman" w:hAnsi="Times New Roman" w:cs="Times New Roman"/>
          <w:sz w:val="28"/>
          <w:szCs w:val="28"/>
          <w:lang w:val="ru-RU" w:eastAsia="ru-RU"/>
        </w:rPr>
        <w:t>5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одержимое секции .text объектн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ого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main.o</w:t>
      </w:r>
    </w:p>
    <w:p w14:paraId="5D27F031" w14:textId="1B647EB3" w:rsidR="003C2C0E" w:rsidRDefault="00057E0D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28986C4" wp14:editId="0ACFF00C">
            <wp:extent cx="5940425" cy="59220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D58CA" wp14:editId="7BE2FCBA">
            <wp:extent cx="5940425" cy="2336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2609"/>
                    <a:stretch/>
                  </pic:blipFill>
                  <pic:spPr bwMode="auto">
                    <a:xfrm>
                      <a:off x="0" y="0"/>
                      <a:ext cx="6022767" cy="236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99AB9" w14:textId="7BEF31EE" w:rsidR="001150EA" w:rsidRDefault="001150EA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88194D">
        <w:rPr>
          <w:rFonts w:ascii="Times New Roman" w:hAnsi="Times New Roman" w:cs="Times New Roman"/>
          <w:sz w:val="28"/>
          <w:szCs w:val="28"/>
          <w:lang w:val="ru-RU"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C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одержимое секции .text объектн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ого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а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531D3F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C633CA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</w:p>
    <w:p w14:paraId="225B7D6F" w14:textId="77777777" w:rsidR="00FA0D7A" w:rsidRDefault="00FA0D7A" w:rsidP="001150E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748AB1" w14:textId="58630DF1" w:rsidR="00657217" w:rsidRDefault="00666092" w:rsidP="0065721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 xml:space="preserve">Результат дизассемблирования </w:t>
      </w:r>
      <w:r w:rsidR="00057E0D" w:rsidRPr="00E44531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, как 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результат дизассемблирования main.o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представляют определённый интерес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: сравнивая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их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соответственно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A0D7A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FA0D7A" w:rsidRPr="00FA0D7A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FA0D7A">
        <w:rPr>
          <w:rFonts w:ascii="Times New Roman" w:hAnsi="Times New Roman" w:cs="Times New Roman"/>
          <w:sz w:val="28"/>
          <w:szCs w:val="28"/>
          <w:lang w:eastAsia="ru-RU"/>
        </w:rPr>
        <w:t>s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main.s, можно понять, что псевдоинструкци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вызова подпрограмм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A0D7A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C701C" w:rsidRPr="00FC701C">
        <w:rPr>
          <w:rFonts w:ascii="Times New Roman" w:hAnsi="Times New Roman" w:cs="Times New Roman"/>
          <w:sz w:val="28"/>
          <w:szCs w:val="28"/>
          <w:lang w:val="ru-RU" w:eastAsia="ru-RU"/>
        </w:rPr>
        <w:t>getGCD_Array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, транслировал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>сь ассемблером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соответственно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следующ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ие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пар</w:t>
      </w:r>
      <w:r w:rsidR="00FA0D7A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инструкций:</w:t>
      </w:r>
    </w:p>
    <w:p w14:paraId="1C01DCEF" w14:textId="4ABF3ECB" w:rsidR="00FA0D7A" w:rsidRPr="00E44531" w:rsidRDefault="00FA0D7A" w:rsidP="00FA0D7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5D8BF39" wp14:editId="072CC082">
            <wp:extent cx="4924425" cy="3333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5EE" w14:textId="60C06B8E" w:rsidR="00666092" w:rsidRDefault="00233880" w:rsidP="00666092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AD1AD42" wp14:editId="78F0885A">
            <wp:extent cx="50006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DDA2" w14:textId="7133D58B" w:rsidR="00666092" w:rsidRDefault="00FA0D7A" w:rsidP="00FA0D7A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Результатом выполнения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первой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пары инструкций станет переход на адрес .L2+0x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e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>+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2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>=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40</w:t>
      </w:r>
      <w:r w:rsidRPr="00FA0D7A">
        <w:rPr>
          <w:rFonts w:ascii="Times New Roman" w:hAnsi="Times New Roman" w:cs="Times New Roman"/>
          <w:sz w:val="28"/>
          <w:szCs w:val="28"/>
          <w:lang w:val="ru-RU" w:eastAsia="ru-RU"/>
        </w:rPr>
        <w:t>) - произойдет зацикливание.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Аналогично, р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езультатом выполнения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второй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пары инструкций станет переход на адрес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.</w:t>
      </w:r>
      <w:r w:rsidR="009F18D7" w:rsidRPr="00E44531">
        <w:rPr>
          <w:rFonts w:ascii="Times New Roman" w:hAnsi="Times New Roman" w:cs="Times New Roman"/>
          <w:sz w:val="28"/>
          <w:szCs w:val="28"/>
          <w:lang w:eastAsia="ru-RU"/>
        </w:rPr>
        <w:t>L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2+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0x</w:t>
      </w:r>
      <w:r w:rsidR="00DF2D2D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="00FA52C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4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DF2D2D">
        <w:rPr>
          <w:rFonts w:ascii="Times New Roman" w:hAnsi="Times New Roman" w:cs="Times New Roman"/>
          <w:sz w:val="28"/>
          <w:szCs w:val="28"/>
          <w:lang w:val="ru-RU" w:eastAsia="ru-RU"/>
        </w:rPr>
        <w:t>54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+</w:t>
      </w:r>
      <w:r w:rsidR="00DF2D2D">
        <w:rPr>
          <w:rFonts w:ascii="Times New Roman" w:hAnsi="Times New Roman" w:cs="Times New Roman"/>
          <w:sz w:val="28"/>
          <w:szCs w:val="28"/>
          <w:lang w:val="ru-RU" w:eastAsia="ru-RU"/>
        </w:rPr>
        <w:t>34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=</w:t>
      </w:r>
      <w:r w:rsidR="000D4E9D">
        <w:rPr>
          <w:rFonts w:ascii="Times New Roman" w:hAnsi="Times New Roman" w:cs="Times New Roman"/>
          <w:sz w:val="28"/>
          <w:szCs w:val="28"/>
          <w:lang w:val="ru-RU" w:eastAsia="ru-RU"/>
        </w:rPr>
        <w:t>88</w:t>
      </w:r>
      <w:r w:rsidR="009F18D7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также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произойдет зацикливание. Это показано в выводе дизассемблера. Загадочное поведение ассемблера объясняется очень просто: ассемблер не имел возможности определить целевой адрес перехода (кроме того, что этот адрес обозначен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соответственно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ами </w:t>
      </w:r>
      <w:r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57E0D" w:rsidRPr="00E44531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057E0D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057E0D" w:rsidRPr="00E44531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="00666092" w:rsidRPr="00E44531">
        <w:rPr>
          <w:rFonts w:ascii="Times New Roman" w:hAnsi="Times New Roman" w:cs="Times New Roman"/>
          <w:sz w:val="28"/>
          <w:szCs w:val="28"/>
          <w:lang w:val="ru-RU" w:eastAsia="ru-RU"/>
        </w:rPr>
        <w:t>), поэтому не мог сформировать корректную инструкцию (пару инструкций) передачи управления. В результате была сформирована пара инструкций с некорректными (нулевыми) значениями непосредственных операндов. Для получения исполняемого кода эта пара инструкций должна быть исправлена компоновщиком.</w:t>
      </w:r>
    </w:p>
    <w:p w14:paraId="5EC44611" w14:textId="77777777" w:rsidR="00B00627" w:rsidRPr="00B00627" w:rsidRDefault="00B00627" w:rsidP="00B00627">
      <w:pPr>
        <w:pStyle w:val="ab"/>
        <w:keepNext/>
        <w:keepLines/>
        <w:numPr>
          <w:ilvl w:val="0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13" w:name="_Toc69583530"/>
      <w:bookmarkStart w:id="14" w:name="_Toc69583638"/>
      <w:bookmarkStart w:id="15" w:name="_Toc69583746"/>
      <w:bookmarkStart w:id="16" w:name="_Toc69583854"/>
      <w:bookmarkStart w:id="17" w:name="_Toc69583973"/>
      <w:bookmarkStart w:id="18" w:name="_Toc69584080"/>
      <w:bookmarkEnd w:id="13"/>
      <w:bookmarkEnd w:id="14"/>
      <w:bookmarkEnd w:id="15"/>
      <w:bookmarkEnd w:id="16"/>
      <w:bookmarkEnd w:id="17"/>
      <w:bookmarkEnd w:id="18"/>
    </w:p>
    <w:p w14:paraId="45866D1D" w14:textId="77777777" w:rsidR="00B00627" w:rsidRPr="00B00627" w:rsidRDefault="00B00627" w:rsidP="00B00627">
      <w:pPr>
        <w:pStyle w:val="ab"/>
        <w:keepNext/>
        <w:keepLines/>
        <w:numPr>
          <w:ilvl w:val="0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19" w:name="_Toc69583531"/>
      <w:bookmarkStart w:id="20" w:name="_Toc69583639"/>
      <w:bookmarkStart w:id="21" w:name="_Toc69583747"/>
      <w:bookmarkStart w:id="22" w:name="_Toc69583855"/>
      <w:bookmarkStart w:id="23" w:name="_Toc69583974"/>
      <w:bookmarkStart w:id="24" w:name="_Toc69584081"/>
      <w:bookmarkEnd w:id="19"/>
      <w:bookmarkEnd w:id="20"/>
      <w:bookmarkEnd w:id="21"/>
      <w:bookmarkEnd w:id="22"/>
      <w:bookmarkEnd w:id="23"/>
      <w:bookmarkEnd w:id="24"/>
    </w:p>
    <w:p w14:paraId="2446E502" w14:textId="77777777" w:rsidR="00B00627" w:rsidRPr="00B00627" w:rsidRDefault="00B00627" w:rsidP="00B00627">
      <w:pPr>
        <w:pStyle w:val="ab"/>
        <w:keepNext/>
        <w:keepLines/>
        <w:numPr>
          <w:ilvl w:val="0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25" w:name="_Toc69583532"/>
      <w:bookmarkStart w:id="26" w:name="_Toc69583640"/>
      <w:bookmarkStart w:id="27" w:name="_Toc69583748"/>
      <w:bookmarkStart w:id="28" w:name="_Toc69583856"/>
      <w:bookmarkStart w:id="29" w:name="_Toc69583975"/>
      <w:bookmarkStart w:id="30" w:name="_Toc69584082"/>
      <w:bookmarkEnd w:id="25"/>
      <w:bookmarkEnd w:id="26"/>
      <w:bookmarkEnd w:id="27"/>
      <w:bookmarkEnd w:id="28"/>
      <w:bookmarkEnd w:id="29"/>
      <w:bookmarkEnd w:id="30"/>
    </w:p>
    <w:p w14:paraId="0D59E91B" w14:textId="77777777" w:rsidR="00B00627" w:rsidRPr="00B00627" w:rsidRDefault="00B00627" w:rsidP="00B00627">
      <w:pPr>
        <w:pStyle w:val="ab"/>
        <w:keepNext/>
        <w:keepLines/>
        <w:numPr>
          <w:ilvl w:val="1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31" w:name="_Toc69583533"/>
      <w:bookmarkStart w:id="32" w:name="_Toc69583641"/>
      <w:bookmarkStart w:id="33" w:name="_Toc69583749"/>
      <w:bookmarkStart w:id="34" w:name="_Toc69583857"/>
      <w:bookmarkStart w:id="35" w:name="_Toc69583976"/>
      <w:bookmarkStart w:id="36" w:name="_Toc69584083"/>
      <w:bookmarkEnd w:id="31"/>
      <w:bookmarkEnd w:id="32"/>
      <w:bookmarkEnd w:id="33"/>
      <w:bookmarkEnd w:id="34"/>
      <w:bookmarkEnd w:id="35"/>
      <w:bookmarkEnd w:id="36"/>
    </w:p>
    <w:p w14:paraId="20497483" w14:textId="77777777" w:rsidR="00B00627" w:rsidRPr="00B00627" w:rsidRDefault="00B00627" w:rsidP="00B00627">
      <w:pPr>
        <w:pStyle w:val="ab"/>
        <w:keepNext/>
        <w:keepLines/>
        <w:numPr>
          <w:ilvl w:val="1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37" w:name="_Toc69583534"/>
      <w:bookmarkStart w:id="38" w:name="_Toc69583642"/>
      <w:bookmarkStart w:id="39" w:name="_Toc69583750"/>
      <w:bookmarkStart w:id="40" w:name="_Toc69583858"/>
      <w:bookmarkStart w:id="41" w:name="_Toc69583977"/>
      <w:bookmarkStart w:id="42" w:name="_Toc69584084"/>
      <w:bookmarkEnd w:id="37"/>
      <w:bookmarkEnd w:id="38"/>
      <w:bookmarkEnd w:id="39"/>
      <w:bookmarkEnd w:id="40"/>
      <w:bookmarkEnd w:id="41"/>
      <w:bookmarkEnd w:id="42"/>
    </w:p>
    <w:p w14:paraId="66234BA9" w14:textId="77777777" w:rsidR="00B00627" w:rsidRPr="00B00627" w:rsidRDefault="00B00627" w:rsidP="00B00627">
      <w:pPr>
        <w:pStyle w:val="ab"/>
        <w:keepNext/>
        <w:keepLines/>
        <w:numPr>
          <w:ilvl w:val="1"/>
          <w:numId w:val="19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sz w:val="28"/>
          <w:szCs w:val="28"/>
          <w:lang w:eastAsia="ru-RU"/>
        </w:rPr>
      </w:pPr>
      <w:bookmarkStart w:id="43" w:name="_Toc69583535"/>
      <w:bookmarkStart w:id="44" w:name="_Toc69583643"/>
      <w:bookmarkStart w:id="45" w:name="_Toc69583751"/>
      <w:bookmarkStart w:id="46" w:name="_Toc69583859"/>
      <w:bookmarkStart w:id="47" w:name="_Toc69583978"/>
      <w:bookmarkStart w:id="48" w:name="_Toc69584085"/>
      <w:bookmarkEnd w:id="43"/>
      <w:bookmarkEnd w:id="44"/>
      <w:bookmarkEnd w:id="45"/>
      <w:bookmarkEnd w:id="46"/>
      <w:bookmarkEnd w:id="47"/>
      <w:bookmarkEnd w:id="48"/>
    </w:p>
    <w:p w14:paraId="69CF5878" w14:textId="74AECEFA" w:rsidR="00B00627" w:rsidRDefault="00B00627" w:rsidP="00B00627">
      <w:pPr>
        <w:pStyle w:val="2"/>
        <w:numPr>
          <w:ilvl w:val="1"/>
          <w:numId w:val="19"/>
        </w:numPr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49" w:name="_Toc69583860"/>
      <w:bookmarkStart w:id="50" w:name="_Toc69584086"/>
      <w:r w:rsidRPr="00F3594C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Содержимое таблицы перемещений:</w:t>
      </w:r>
      <w:bookmarkEnd w:id="49"/>
      <w:bookmarkEnd w:id="50"/>
    </w:p>
    <w:p w14:paraId="7147357E" w14:textId="3FE4AD14" w:rsidR="000210AD" w:rsidRDefault="00724ACD" w:rsidP="000210AD">
      <w:pPr>
        <w:rPr>
          <w:lang w:val="ru-RU" w:eastAsia="ru-RU"/>
        </w:rPr>
      </w:pPr>
      <w:r>
        <w:rPr>
          <w:noProof/>
        </w:rPr>
        <w:drawing>
          <wp:inline distT="0" distB="0" distL="0" distR="0" wp14:anchorId="3E495C67" wp14:editId="2C3DDCC1">
            <wp:extent cx="5940425" cy="61544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0BCE5" wp14:editId="1C5240FB">
            <wp:extent cx="5940425" cy="102489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t="-1894" r="10542" b="-1"/>
                    <a:stretch/>
                  </pic:blipFill>
                  <pic:spPr bwMode="auto"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2B0DD" w14:textId="020C6C9D" w:rsidR="000210AD" w:rsidRPr="00724ACD" w:rsidRDefault="000210AD" w:rsidP="000210AD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724ACD">
        <w:rPr>
          <w:rFonts w:ascii="Times New Roman" w:hAnsi="Times New Roman" w:cs="Times New Roman"/>
          <w:sz w:val="28"/>
          <w:szCs w:val="28"/>
          <w:lang w:val="ru-RU" w:eastAsia="ru-RU"/>
        </w:rPr>
        <w:t>7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Таблица перемещений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o</w:t>
      </w:r>
    </w:p>
    <w:p w14:paraId="31AF7E74" w14:textId="4E84D43A" w:rsidR="000210AD" w:rsidRDefault="00724ACD" w:rsidP="000210A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8CE8A0A" wp14:editId="06927ABA">
            <wp:extent cx="5781675" cy="1914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7B05" w14:textId="39A3D9C3" w:rsidR="00B00627" w:rsidRPr="00F3594C" w:rsidRDefault="000210AD" w:rsidP="00DD738B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Рис.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>8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Таблица перемещений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724ACD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0210AD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o</w:t>
      </w:r>
      <w:bookmarkStart w:id="51" w:name="_Hlk69725272"/>
    </w:p>
    <w:bookmarkEnd w:id="51"/>
    <w:p w14:paraId="43764AD4" w14:textId="65F4F4CC" w:rsidR="00B00627" w:rsidRDefault="00B00627" w:rsidP="00B00627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3594C">
        <w:rPr>
          <w:rFonts w:ascii="Times New Roman" w:hAnsi="Times New Roman" w:cs="Times New Roman"/>
          <w:sz w:val="28"/>
          <w:szCs w:val="28"/>
          <w:lang w:val="ru-RU" w:eastAsia="ru-RU"/>
        </w:rPr>
        <w:t>Информация обо всех «неоконченных» инструкциях передается ассемблером компоновщику посредством таблицы перемещений.</w:t>
      </w:r>
    </w:p>
    <w:p w14:paraId="0C8E154C" w14:textId="66D473C6" w:rsidR="00DD738B" w:rsidRPr="00DD738B" w:rsidRDefault="00B00627" w:rsidP="00724ACD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Содержимое </w:t>
      </w:r>
      <w:r w:rsidR="00724ACD" w:rsidRPr="00DD738B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.o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>, как и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содержимое </w:t>
      </w:r>
      <w:r w:rsidR="000D7817"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="000D7817" w:rsidRPr="000D7817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0D7817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0D7817" w:rsidRP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требует модификации, по</w:t>
      </w:r>
      <w:r w:rsidR="00DD738B" w:rsidRPr="00DD738B">
        <w:rPr>
          <w:rFonts w:ascii="Times New Roman" w:hAnsi="Times New Roman" w:cs="Times New Roman"/>
          <w:sz w:val="28"/>
          <w:szCs w:val="28"/>
          <w:lang w:val="ru-RU" w:eastAsia="ru-RU"/>
        </w:rPr>
        <w:t>тому что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содержит</w:t>
      </w:r>
      <w:r w:rsidR="00DD738B"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DD738B">
        <w:rPr>
          <w:rFonts w:ascii="Times New Roman" w:hAnsi="Times New Roman" w:cs="Times New Roman"/>
          <w:sz w:val="28"/>
          <w:szCs w:val="28"/>
          <w:lang w:val="ru-RU" w:eastAsia="ru-RU"/>
        </w:rPr>
        <w:t>в себе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запис</w:t>
      </w:r>
      <w:r w:rsidR="00DD738B">
        <w:rPr>
          <w:rFonts w:ascii="Times New Roman" w:hAnsi="Times New Roman" w:cs="Times New Roman"/>
          <w:sz w:val="28"/>
          <w:szCs w:val="28"/>
          <w:lang w:val="ru-RU" w:eastAsia="ru-RU"/>
        </w:rPr>
        <w:t>ь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 перемещениях (relocation entries)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>, которая относится к адресу 4</w:t>
      </w:r>
      <w:r w:rsidR="00550871">
        <w:rPr>
          <w:rFonts w:ascii="Times New Roman" w:hAnsi="Times New Roman" w:cs="Times New Roman"/>
          <w:sz w:val="28"/>
          <w:szCs w:val="28"/>
          <w:lang w:val="ru-RU" w:eastAsia="ru-RU"/>
        </w:rPr>
        <w:t>0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D7817"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(как мы видели выше, по этому адресу в </w:t>
      </w:r>
      <w:r w:rsidR="000D7817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0D7817" w:rsidRPr="00B00627">
        <w:rPr>
          <w:rFonts w:ascii="Times New Roman" w:hAnsi="Times New Roman" w:cs="Times New Roman"/>
          <w:sz w:val="28"/>
          <w:szCs w:val="28"/>
          <w:lang w:val="ru-RU" w:eastAsia="ru-RU"/>
        </w:rPr>
        <w:t>.o находится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D7817" w:rsidRPr="00B00627">
        <w:rPr>
          <w:rFonts w:ascii="Times New Roman" w:hAnsi="Times New Roman" w:cs="Times New Roman"/>
          <w:sz w:val="28"/>
          <w:szCs w:val="28"/>
          <w:lang w:val="ru-RU" w:eastAsia="ru-RU"/>
        </w:rPr>
        <w:t>инструкция пары auipc+jalr</w:t>
      </w:r>
      <w:r w:rsidR="000D7817" w:rsidRPr="000D7817">
        <w:rPr>
          <w:rFonts w:ascii="Times New Roman" w:hAnsi="Times New Roman" w:cs="Times New Roman"/>
          <w:sz w:val="28"/>
          <w:szCs w:val="28"/>
          <w:lang w:val="ru-RU" w:eastAsia="ru-RU"/>
        </w:rPr>
        <w:t>)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файле же main.o 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имеется </w:t>
      </w:r>
      <w:r w:rsidR="000210AD" w:rsidRPr="00DD738B">
        <w:rPr>
          <w:rFonts w:ascii="Times New Roman" w:hAnsi="Times New Roman" w:cs="Times New Roman"/>
          <w:sz w:val="28"/>
          <w:szCs w:val="28"/>
          <w:lang w:val="ru-RU" w:eastAsia="ru-RU"/>
        </w:rPr>
        <w:t>7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запис</w:t>
      </w:r>
      <w:r w:rsidR="000210AD" w:rsidRPr="00DD738B">
        <w:rPr>
          <w:rFonts w:ascii="Times New Roman" w:hAnsi="Times New Roman" w:cs="Times New Roman"/>
          <w:sz w:val="28"/>
          <w:szCs w:val="28"/>
          <w:lang w:val="ru-RU" w:eastAsia="ru-RU"/>
        </w:rPr>
        <w:t>ей</w:t>
      </w:r>
      <w:r w:rsidRPr="00DD738B">
        <w:rPr>
          <w:rFonts w:ascii="Times New Roman" w:hAnsi="Times New Roman" w:cs="Times New Roman"/>
          <w:sz w:val="28"/>
          <w:szCs w:val="28"/>
          <w:lang w:val="ru-RU" w:eastAsia="ru-RU"/>
        </w:rPr>
        <w:t>,</w:t>
      </w:r>
      <w:r w:rsidR="000210AD" w:rsidRP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среди которых есть запись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относящ</w:t>
      </w:r>
      <w:r w:rsidR="000210AD">
        <w:rPr>
          <w:rFonts w:ascii="Times New Roman" w:hAnsi="Times New Roman" w:cs="Times New Roman"/>
          <w:sz w:val="28"/>
          <w:szCs w:val="28"/>
          <w:lang w:val="ru-RU" w:eastAsia="ru-RU"/>
        </w:rPr>
        <w:t>ая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ся к адресу </w:t>
      </w:r>
      <w:r w:rsidR="000D4E9D">
        <w:rPr>
          <w:rFonts w:ascii="Times New Roman" w:hAnsi="Times New Roman" w:cs="Times New Roman"/>
          <w:sz w:val="28"/>
          <w:szCs w:val="28"/>
          <w:lang w:val="ru-RU" w:eastAsia="ru-RU"/>
        </w:rPr>
        <w:t>88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</w:t>
      </w:r>
      <w:r w:rsidR="000D7817">
        <w:rPr>
          <w:rFonts w:ascii="Times New Roman" w:hAnsi="Times New Roman" w:cs="Times New Roman"/>
          <w:sz w:val="28"/>
          <w:szCs w:val="28"/>
          <w:lang w:val="ru-RU" w:eastAsia="ru-RU"/>
        </w:rPr>
        <w:t>аналогично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>, по этому адресу в main.o находится</w:t>
      </w:r>
      <w:r w:rsidR="000210A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00627">
        <w:rPr>
          <w:rFonts w:ascii="Times New Roman" w:hAnsi="Times New Roman" w:cs="Times New Roman"/>
          <w:sz w:val="28"/>
          <w:szCs w:val="28"/>
          <w:lang w:val="ru-RU" w:eastAsia="ru-RU"/>
        </w:rPr>
        <w:t>инструкция пары auipc+jalr). Дизассемблирование и вывод таблицы перемещений можно совместить</w:t>
      </w:r>
      <w:r w:rsidR="00724ACD" w:rsidRPr="00FA52C2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DD738B">
        <w:rPr>
          <w:noProof/>
        </w:rPr>
        <w:lastRenderedPageBreak/>
        <w:drawing>
          <wp:inline distT="0" distB="0" distL="0" distR="0" wp14:anchorId="25F8C04D" wp14:editId="4EC63AF9">
            <wp:extent cx="5940425" cy="29349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38B" w:rsidRPr="000D4E9D">
        <w:rPr>
          <w:noProof/>
          <w:lang w:val="ru-RU"/>
        </w:rPr>
        <w:t xml:space="preserve"> </w:t>
      </w:r>
      <w:r w:rsidR="00DD738B">
        <w:rPr>
          <w:noProof/>
        </w:rPr>
        <w:drawing>
          <wp:inline distT="0" distB="0" distL="0" distR="0" wp14:anchorId="5F9D1E2D" wp14:editId="45771415">
            <wp:extent cx="5940425" cy="32956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8B5A" w14:textId="21824C26" w:rsidR="00DD738B" w:rsidRPr="00F42BE7" w:rsidRDefault="00DD738B" w:rsidP="00DD738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>Для того чтобы внести необходимые исправления, требуется знать, что исправить, как исправить и какой символ следует использовать, именно эта информация и содержится в записях о перемещениях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Так, в первой записи таблице перемещений </w:t>
      </w:r>
      <w:r w:rsid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gcd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указано, что по адресу 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>40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следует исправить пару инструкций (тип перемещения “R_RISCV_CALL”) так, чтобы результат соответствовал вызову подпрограммы </w:t>
      </w:r>
      <w:r w:rsidR="00FC701C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Типы перемещений специфичны для каждой архитектуры системы команд и обычно определены в ABI (Application Binary Interface).</w:t>
      </w:r>
      <w:r w:rsidR="00F42BE7" w:rsidRPr="00F42BE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*</w:t>
      </w:r>
    </w:p>
    <w:p w14:paraId="56969497" w14:textId="08C6E359" w:rsidR="00B00627" w:rsidRDefault="00E44531" w:rsidP="000210AD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5554BB8" wp14:editId="09338600">
            <wp:extent cx="5940425" cy="40424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47243" wp14:editId="4FB90CF9">
            <wp:extent cx="5940425" cy="41586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C93D7" wp14:editId="3CD573B1">
            <wp:extent cx="5940425" cy="25088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A60A" w14:textId="4869E4FB" w:rsidR="00B00627" w:rsidRPr="00F42BE7" w:rsidRDefault="00371E06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>Для того чтобы внести необходимые исправления, требуется знать, что исправить, как исправить и какой символ следует использовать, именно эта информация и содержится в записях о перемещениях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 Так, в первой записи таблиц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>ы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перемещений </w:t>
      </w:r>
      <w:r w:rsid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main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9B1C09">
        <w:rPr>
          <w:rFonts w:ascii="Times New Roman" w:hAnsi="Times New Roman" w:cs="Times New Roman"/>
          <w:sz w:val="28"/>
          <w:szCs w:val="28"/>
          <w:lang w:eastAsia="ru-RU"/>
        </w:rPr>
        <w:t>o</w:t>
      </w:r>
      <w:r w:rsidR="009B1C09"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указано, что по адресу </w:t>
      </w:r>
      <w:r w:rsidR="00FC701C">
        <w:rPr>
          <w:rFonts w:ascii="Times New Roman" w:hAnsi="Times New Roman" w:cs="Times New Roman"/>
          <w:sz w:val="28"/>
          <w:szCs w:val="28"/>
          <w:lang w:val="ru-RU" w:eastAsia="ru-RU"/>
        </w:rPr>
        <w:t>88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следует исправить пару инструкций (тип перемещения “R_RISCV_CALL”) так, чтобы результат соответствовал вызову подпрограммы </w:t>
      </w:r>
      <w:r w:rsidR="00FC701C">
        <w:rPr>
          <w:rFonts w:ascii="Times New Roman" w:hAnsi="Times New Roman" w:cs="Times New Roman"/>
          <w:sz w:val="28"/>
          <w:szCs w:val="28"/>
          <w:lang w:eastAsia="ru-RU"/>
        </w:rPr>
        <w:t>getGCD</w:t>
      </w:r>
      <w:r w:rsidR="00FC701C" w:rsidRPr="00FC701C">
        <w:rPr>
          <w:rFonts w:ascii="Times New Roman" w:hAnsi="Times New Roman" w:cs="Times New Roman"/>
          <w:sz w:val="28"/>
          <w:szCs w:val="28"/>
          <w:lang w:val="ru-RU" w:eastAsia="ru-RU"/>
        </w:rPr>
        <w:t>_</w:t>
      </w:r>
      <w:r w:rsidR="00FC701C">
        <w:rPr>
          <w:rFonts w:ascii="Times New Roman" w:hAnsi="Times New Roman" w:cs="Times New Roman"/>
          <w:sz w:val="28"/>
          <w:szCs w:val="28"/>
          <w:lang w:eastAsia="ru-RU"/>
        </w:rPr>
        <w:t>Array</w:t>
      </w:r>
      <w:r w:rsidRPr="009B1C09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Pr="00371E0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Типы перемещений специфичны для каждой архитектуры системы команд и обычно определены в ABI (Application Binary Interface).</w:t>
      </w:r>
      <w:r w:rsidR="00F42BE7" w:rsidRPr="00F42BE7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*</w:t>
      </w:r>
    </w:p>
    <w:p w14:paraId="7D1B035B" w14:textId="29A5309F" w:rsidR="00371E06" w:rsidRPr="00F42BE7" w:rsidRDefault="00371E06" w:rsidP="00F42BE7">
      <w:pPr>
        <w:pStyle w:val="ab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F42BE7">
        <w:rPr>
          <w:rFonts w:ascii="Times New Roman" w:hAnsi="Times New Roman" w:cs="Times New Roman"/>
          <w:sz w:val="28"/>
          <w:szCs w:val="28"/>
          <w:lang w:eastAsia="ru-RU"/>
        </w:rPr>
        <w:t>Вторая запись таблицы перемещений специфична для средств разработки RISC-V. Записи типа “R_RISCV_RELAX” заносятся в таблицу перемещений в дополнение к записям типа “R_RISCV_CALL” (и некоторым другим) и сообщают компоновщику, что пара инструкций, обеспечивающих вызов подпрограммы, может быть оптимизирована.</w:t>
      </w:r>
    </w:p>
    <w:p w14:paraId="76B75FD8" w14:textId="73E4C98B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B14BEE0" w14:textId="1BC09566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63030F0" w14:textId="597D33C6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338074D" w14:textId="71DB84A5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D7C9499" w14:textId="3E0E891C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EAEDD39" w14:textId="75F1B9B5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6E484B" w14:textId="64CF2DE6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B20C7C3" w14:textId="7D0F06CC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84AA95" w14:textId="56C70C40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2D2DD735" w14:textId="77777777" w:rsidR="00F42BE7" w:rsidRDefault="00F42BE7" w:rsidP="00666092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6A89525" w14:textId="68BA1AAA" w:rsidR="00317D6B" w:rsidRPr="00FC708B" w:rsidRDefault="00371E06" w:rsidP="00FC708B">
      <w:pPr>
        <w:pStyle w:val="2"/>
        <w:numPr>
          <w:ilvl w:val="1"/>
          <w:numId w:val="19"/>
        </w:numPr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52" w:name="_Toc69583861"/>
      <w:bookmarkStart w:id="53" w:name="_Toc69584087"/>
      <w:r w:rsidRPr="00FC708B">
        <w:rPr>
          <w:rStyle w:val="20"/>
          <w:rFonts w:ascii="Times New Roman" w:hAnsi="Times New Roman" w:cs="Times New Roman"/>
          <w:color w:val="auto"/>
          <w:sz w:val="28"/>
          <w:szCs w:val="28"/>
        </w:rPr>
        <w:lastRenderedPageBreak/>
        <w:t>Результат компоновки</w:t>
      </w:r>
      <w:bookmarkEnd w:id="52"/>
      <w:bookmarkEnd w:id="53"/>
    </w:p>
    <w:p w14:paraId="7C77E23A" w14:textId="6DE3A999" w:rsidR="00FC708B" w:rsidRPr="00FC708B" w:rsidRDefault="00FC708B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54" w:name="_Toc69583862"/>
      <w:bookmarkStart w:id="55" w:name="_Toc69584088"/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 xml:space="preserve">riscv64-unknown-elf-gcc -Wl,--no-relax main.o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gcd</w:t>
      </w:r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.o -o main</w:t>
      </w:r>
      <w:bookmarkEnd w:id="54"/>
      <w:bookmarkEnd w:id="55"/>
    </w:p>
    <w:p w14:paraId="1E2EC62E" w14:textId="77777777" w:rsidR="00FC708B" w:rsidRPr="00FC708B" w:rsidRDefault="00FC708B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56" w:name="_Toc69583863"/>
      <w:bookmarkStart w:id="57" w:name="_Toc69584089"/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riscv64-unknown-elf-objdump -j .text -d -M no-aliases main &gt;main.ds</w:t>
      </w:r>
      <w:bookmarkEnd w:id="56"/>
      <w:bookmarkEnd w:id="57"/>
    </w:p>
    <w:p w14:paraId="510F0922" w14:textId="5E5D7F2D" w:rsidR="00371E06" w:rsidRDefault="00FC708B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58" w:name="_Toc69583864"/>
      <w:bookmarkStart w:id="59" w:name="_Toc69584090"/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main.ds (строки 79-</w:t>
      </w:r>
      <w:r w:rsidRPr="00D04F3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1</w:t>
      </w:r>
      <w:r w:rsidR="008D6D7B" w:rsidRPr="00D04F3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76</w:t>
      </w:r>
      <w:r w:rsidRPr="00FC708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)</w:t>
      </w:r>
      <w:bookmarkEnd w:id="58"/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1E06" w14:paraId="692BB308" w14:textId="77777777" w:rsidTr="00371E06">
        <w:tc>
          <w:tcPr>
            <w:tcW w:w="9345" w:type="dxa"/>
          </w:tcPr>
          <w:p w14:paraId="0A764F6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0000000000010188 &lt;main&gt;:</w:t>
            </w:r>
          </w:p>
          <w:p w14:paraId="77CFC84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715d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c.addi16sp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sp,-80</w:t>
            </w:r>
          </w:p>
          <w:p w14:paraId="7944152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e486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ra,72(sp)</w:t>
            </w:r>
          </w:p>
          <w:p w14:paraId="43ED4C1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e0a2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s0,64(sp)</w:t>
            </w:r>
          </w:p>
          <w:p w14:paraId="018C179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1018e: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fc26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s1,56(sp)</w:t>
            </w:r>
          </w:p>
          <w:p w14:paraId="7671FFE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f84a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s2,48(sp)</w:t>
            </w:r>
          </w:p>
          <w:p w14:paraId="0E72368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f44e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s3,40(sp)</w:t>
            </w:r>
          </w:p>
          <w:p w14:paraId="4EA2ABB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0001d7b7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a5,0x1d</w:t>
            </w:r>
          </w:p>
          <w:p w14:paraId="51A1663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2a078793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a5,a5,672 # 1d2a0 &lt;__clzdi2+0x88&gt;</w:t>
            </w:r>
          </w:p>
          <w:p w14:paraId="37DA24D1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6390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a2,0(a5)</w:t>
            </w:r>
          </w:p>
          <w:p w14:paraId="46C3368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1019e: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6794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a3,8(a5)</w:t>
            </w:r>
          </w:p>
          <w:p w14:paraId="4A1083C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6b98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a4,16(a5)</w:t>
            </w:r>
          </w:p>
          <w:p w14:paraId="769C713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6f9c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a5,24(a5)</w:t>
            </w:r>
          </w:p>
          <w:p w14:paraId="6AB0117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e032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a2,0(sp)</w:t>
            </w:r>
          </w:p>
          <w:p w14:paraId="7F9BBF6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e436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a3,8(sp)</w:t>
            </w:r>
          </w:p>
          <w:p w14:paraId="150AA7D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e83a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a4,16(sp)</w:t>
            </w:r>
          </w:p>
          <w:p w14:paraId="54D5994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ec3e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a5,24(sp)</w:t>
            </w:r>
          </w:p>
          <w:p w14:paraId="21661F2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101ac: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65C5ACE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25050513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a0,a0,592 # 1d250 &lt;__clzdi2+0x38&gt;</w:t>
            </w:r>
          </w:p>
          <w:p w14:paraId="6B87DBC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56087AA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244080e7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ra,580(ra) # 103f8 &lt;printf&gt;</w:t>
            </w:r>
          </w:p>
          <w:p w14:paraId="1E5531A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4582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a1,0(sp)</w:t>
            </w:r>
          </w:p>
          <w:p w14:paraId="455EB23A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101be: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5CE83DC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26050513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a0,a0,608 # 1d260 &lt;__clzdi2+0x48&gt;</w:t>
            </w:r>
          </w:p>
          <w:p w14:paraId="5495D10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1281EBE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232080e7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ra,562(ra) # 103f8 &lt;printf&gt;</w:t>
            </w:r>
          </w:p>
          <w:p w14:paraId="1D44441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101ce: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840a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s0,sp</w:t>
            </w:r>
          </w:p>
          <w:p w14:paraId="5EF4857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01c10993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s3,sp,28</w:t>
            </w:r>
          </w:p>
          <w:p w14:paraId="65B0E3A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0001d937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s2,0x1d</w:t>
            </w:r>
          </w:p>
          <w:p w14:paraId="4E1B153A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0001d4b7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s1,0x1d</w:t>
            </w:r>
          </w:p>
          <w:p w14:paraId="000A207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101dc: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26890513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a0,s2,616 # 1d268 &lt;__clzdi2+0x50&gt;</w:t>
            </w:r>
          </w:p>
          <w:p w14:paraId="1F8B8F1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47FDC28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218080e7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ra,536(ra) # 103f8 &lt;printf&gt;</w:t>
            </w:r>
          </w:p>
          <w:p w14:paraId="6D1D3DC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404c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a1,4(s0)</w:t>
            </w:r>
          </w:p>
          <w:p w14:paraId="15D757E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26048513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a0,s1,608 # 1d260 &lt;__clzdi2+0x48&gt;</w:t>
            </w:r>
          </w:p>
          <w:p w14:paraId="0155032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101ee: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3565CF4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101f2: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20a080e7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ra,522(ra) # 103f8 &lt;printf&gt;</w:t>
            </w:r>
          </w:p>
          <w:p w14:paraId="1DCD727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101f6: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0411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s0,4</w:t>
            </w:r>
          </w:p>
          <w:p w14:paraId="6DAC3F5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101f8: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fe8992e3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bne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s3,s0,101dc &lt;main+0x54&gt;</w:t>
            </w:r>
          </w:p>
          <w:p w14:paraId="0406510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 xml:space="preserve">   101fc: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015F7FB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27050513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a0,a0,624 # 1d270 &lt;__clzdi2+0x58&gt;</w:t>
            </w:r>
          </w:p>
          <w:p w14:paraId="47B45BB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6D2F3E1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2b4080e7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ra,692(ra) # 104b8 &lt;puts&gt;</w:t>
            </w:r>
          </w:p>
          <w:p w14:paraId="486DF00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45a1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a1,8</w:t>
            </w:r>
          </w:p>
          <w:p w14:paraId="3C9DA671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1020e: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850a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a0,sp</w:t>
            </w:r>
          </w:p>
          <w:p w14:paraId="0707007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32AA812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042080e7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ra,66(ra) # 10252 &lt;getGCD_Array&gt;</w:t>
            </w:r>
          </w:p>
          <w:p w14:paraId="522A2C95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85aa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a1,a0</w:t>
            </w:r>
          </w:p>
          <w:p w14:paraId="36FD216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0001d537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lui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a0,0x1d</w:t>
            </w:r>
          </w:p>
          <w:p w14:paraId="27F82F8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1021e: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27850513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a0,a0,632 # 1d278 &lt;__clzdi2+0x60&gt;</w:t>
            </w:r>
          </w:p>
          <w:p w14:paraId="7743710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7155165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1d6080e7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ra,470(ra) # 103f8 &lt;printf&gt;</w:t>
            </w:r>
          </w:p>
          <w:p w14:paraId="6846724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4501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</w:t>
            </w:r>
          </w:p>
          <w:p w14:paraId="7199E41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60a6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ra,72(sp)</w:t>
            </w:r>
          </w:p>
          <w:p w14:paraId="37CFC38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1022e: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6406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s0,64(sp)</w:t>
            </w:r>
          </w:p>
          <w:p w14:paraId="388C2FF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74e2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s1,56(sp)</w:t>
            </w:r>
          </w:p>
          <w:p w14:paraId="7518D31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7942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s2,48(sp)</w:t>
            </w:r>
          </w:p>
          <w:p w14:paraId="5468358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79a2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s3,40(sp)</w:t>
            </w:r>
          </w:p>
          <w:p w14:paraId="3CDAAA8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6161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c.addi16sp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sp,80</w:t>
            </w:r>
          </w:p>
          <w:p w14:paraId="2BCDBEA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  <w:p w14:paraId="0F173DC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09A97E25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000000000001023a &lt;getGCD&gt;:</w:t>
            </w:r>
          </w:p>
          <w:p w14:paraId="4659012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87aa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</w:t>
            </w:r>
          </w:p>
          <w:p w14:paraId="5F8EC38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852e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a0,a1</w:t>
            </w:r>
          </w:p>
          <w:p w14:paraId="02EF39D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1023e: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00b79663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bne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a5,a1,1024a &lt;getGCD+0x10&gt;</w:t>
            </w:r>
          </w:p>
          <w:p w14:paraId="2E8B420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  <w:p w14:paraId="2F71CF1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9d1d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c.subw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a0,a5</w:t>
            </w:r>
          </w:p>
          <w:p w14:paraId="3C231C3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fea78ee3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beq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a5,a0,10242 &lt;getGCD+0x8&gt;</w:t>
            </w:r>
          </w:p>
          <w:p w14:paraId="29FF63C5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fef55de3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bge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a0,a5,10244 &lt;getGCD+0xa&gt;</w:t>
            </w:r>
          </w:p>
          <w:p w14:paraId="45A34FF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1024e: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9f89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c.subw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</w:t>
            </w:r>
          </w:p>
          <w:p w14:paraId="253F7094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bfdd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10246 &lt;getGCD+0xc&gt;</w:t>
            </w:r>
          </w:p>
          <w:p w14:paraId="0DCE99F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49F43A31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0000000000010252 &lt;getGCD_Array&gt;:</w:t>
            </w:r>
          </w:p>
          <w:p w14:paraId="396957D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87aa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c.mv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a5,a0</w:t>
            </w:r>
          </w:p>
          <w:p w14:paraId="195CD95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4108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a0,0(a0)</w:t>
            </w:r>
          </w:p>
          <w:p w14:paraId="1A0A6B1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4705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a4,1</w:t>
            </w:r>
          </w:p>
          <w:p w14:paraId="1CBC448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02b75d63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bge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a4,a1,10292 &lt;getGCD_Array+0x40&gt;</w:t>
            </w:r>
          </w:p>
          <w:p w14:paraId="7D9EA937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1101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sp,-32</w:t>
            </w:r>
          </w:p>
          <w:p w14:paraId="4ACE9492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1025e: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ec06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ra,24(sp)</w:t>
            </w:r>
          </w:p>
          <w:p w14:paraId="72268CF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e822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s0,16(sp)</w:t>
            </w:r>
          </w:p>
          <w:p w14:paraId="4BFAB719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e426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c.sdsp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s1,8(sp)</w:t>
            </w:r>
          </w:p>
          <w:p w14:paraId="6C4F0C2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00478413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s0,a5,4</w:t>
            </w:r>
          </w:p>
          <w:p w14:paraId="2F9123DC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10268: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ffe5849b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addiw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s1,a1,-2</w:t>
            </w:r>
          </w:p>
          <w:p w14:paraId="6E1968B0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lastRenderedPageBreak/>
              <w:t xml:space="preserve">   1026c: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02049713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slli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a4,s1,0x20</w:t>
            </w:r>
          </w:p>
          <w:p w14:paraId="5FD229DD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01e75493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srli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s1,a4,0x1e</w:t>
            </w:r>
          </w:p>
          <w:p w14:paraId="1C9CDBE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07a1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a5,8</w:t>
            </w:r>
          </w:p>
          <w:p w14:paraId="48ADE85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10276: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94be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s1,a5</w:t>
            </w:r>
          </w:p>
          <w:p w14:paraId="52B82CBF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400c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c.lw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a1,0(s0)</w:t>
            </w:r>
          </w:p>
          <w:p w14:paraId="7E9989FA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00000097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auipc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ra,0x0</w:t>
            </w:r>
          </w:p>
          <w:p w14:paraId="634F3FE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1027e: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fc0080e7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jalr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ra,-64(ra) # 1023a &lt;getGCD&gt;</w:t>
            </w:r>
          </w:p>
          <w:p w14:paraId="7253FD33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0411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s0,4</w:t>
            </w:r>
          </w:p>
          <w:p w14:paraId="1B257DC6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10284: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fe941ae3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bne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s0,s1,10278 &lt;getGCD_Array+0x26&gt;</w:t>
            </w:r>
          </w:p>
          <w:p w14:paraId="0856CC4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10288: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60e2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ra,24(sp)</w:t>
            </w:r>
          </w:p>
          <w:p w14:paraId="04E888B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1028a: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6442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s0,16(sp)</w:t>
            </w:r>
          </w:p>
          <w:p w14:paraId="67D230D8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1028c: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64a2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c.ldsp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s1,8(sp)</w:t>
            </w:r>
          </w:p>
          <w:p w14:paraId="05A8B02E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1028e: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6105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c.addi16sp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sp,32</w:t>
            </w:r>
          </w:p>
          <w:p w14:paraId="337B82CB" w14:textId="77777777" w:rsidR="008D6D7B" w:rsidRPr="008D6D7B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10290: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  <w:p w14:paraId="01B072AB" w14:textId="2455746C" w:rsidR="00371E06" w:rsidRDefault="008D6D7B" w:rsidP="008D6D7B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10292: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 xml:space="preserve">8082                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c.jr</w:t>
            </w:r>
            <w:r w:rsidRPr="008D6D7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ra</w:t>
            </w:r>
          </w:p>
        </w:tc>
      </w:tr>
    </w:tbl>
    <w:p w14:paraId="6F95EE1B" w14:textId="5B7F806C" w:rsidR="00371E06" w:rsidRDefault="00371E06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60" w:name="_Toc69583931"/>
      <w:bookmarkStart w:id="61" w:name="_Toc69584157"/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lastRenderedPageBreak/>
        <w:t xml:space="preserve">Прежде всего можно видеть, что в результат компоновки попало содержимое обоих объектных файлов – 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main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.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o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 и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gcd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.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o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. Инструкции подпрограммы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getGCD</w:t>
      </w:r>
      <w:r w:rsidR="008D6D7B" w:rsidRP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_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Array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 начинаются с адреса </w:t>
      </w:r>
      <w:r w:rsidR="000210AD" w:rsidRPr="008A6655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102</w:t>
      </w:r>
      <w:r w:rsidR="008D6D7B" w:rsidRP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52</w:t>
      </w:r>
      <w:r w:rsidRPr="0077328E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vertAlign w:val="subscript"/>
          <w:lang w:val="ru-RU" w:eastAsia="ru-RU"/>
        </w:rPr>
        <w:t>16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, и пара инструкций 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auipc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+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jalr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, вызывающих подпрограмму 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getGCD</w:t>
      </w:r>
      <w:r w:rsidR="008D6D7B" w:rsidRP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_</w:t>
      </w:r>
      <w:r w:rsidR="008D6D7B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Array</w:t>
      </w:r>
      <w:r w:rsidRPr="00371E0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 соответствующим образом откорректированы</w:t>
      </w:r>
      <w:r w:rsidR="00F42BE7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 xml:space="preserve">, аналогично и для </w:t>
      </w:r>
      <w:r w:rsidR="00F42BE7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getGCD</w:t>
      </w:r>
      <w:r w:rsidR="0077328E" w:rsidRPr="0077328E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.</w:t>
      </w:r>
      <w:bookmarkEnd w:id="60"/>
      <w:bookmarkEnd w:id="61"/>
    </w:p>
    <w:p w14:paraId="6BE05698" w14:textId="77777777" w:rsidR="00F42BE7" w:rsidRPr="0077328E" w:rsidRDefault="00F42BE7" w:rsidP="00E7347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</w:p>
    <w:p w14:paraId="0E30B593" w14:textId="5F68F8A5" w:rsidR="00371E06" w:rsidRPr="0077328E" w:rsidRDefault="0077328E" w:rsidP="00E7347E">
      <w:pPr>
        <w:pStyle w:val="2"/>
        <w:numPr>
          <w:ilvl w:val="1"/>
          <w:numId w:val="19"/>
        </w:num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62" w:name="_Toc69583932"/>
      <w:bookmarkStart w:id="63" w:name="_Toc69584158"/>
      <w:r w:rsidRPr="0077328E">
        <w:rPr>
          <w:rStyle w:val="20"/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Анализ отладочной информации</w:t>
      </w:r>
      <w:bookmarkEnd w:id="62"/>
      <w:bookmarkEnd w:id="63"/>
    </w:p>
    <w:p w14:paraId="23EDFA88" w14:textId="6EE4FB42" w:rsidR="0077328E" w:rsidRDefault="002D237E" w:rsidP="0077328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89D9DA" wp14:editId="71D9BC99">
            <wp:extent cx="5940425" cy="40582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80B4F" wp14:editId="3AB3C5E2">
            <wp:extent cx="5940425" cy="4216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566" cy="4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4558" w14:textId="77777777" w:rsidR="0077328E" w:rsidRPr="0077328E" w:rsidRDefault="0077328E" w:rsidP="0077328E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Сформированный исполняемый файл содержит информацию для отладки (в секциях 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.debug…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), полную таблицу символов и сведения о версиях средств разработки.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br w:type="page"/>
      </w:r>
    </w:p>
    <w:p w14:paraId="0E21065B" w14:textId="77777777" w:rsidR="0077328E" w:rsidRPr="0077328E" w:rsidRDefault="0077328E" w:rsidP="0077328E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 xml:space="preserve">Встреченные разделы </w:t>
      </w:r>
      <w:r w:rsidRPr="0077328E">
        <w:rPr>
          <w:rFonts w:ascii="Times New Roman" w:hAnsi="Times New Roman" w:cs="Times New Roman"/>
          <w:bCs/>
          <w:sz w:val="28"/>
          <w:szCs w:val="28"/>
          <w:lang w:eastAsia="ru-RU"/>
        </w:rPr>
        <w:t>DWARF:</w:t>
      </w:r>
    </w:p>
    <w:p w14:paraId="23FD8C2E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bookmarkStart w:id="64" w:name="_Hlk69567225"/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.debug_abbrev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сокращения , используемые в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.debug_info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разделе;</w:t>
      </w:r>
    </w:p>
    <w:p w14:paraId="50F78040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.debug_aranges 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– таблица поиска для сопоставления адресов с единицами компиляции;</w:t>
      </w:r>
    </w:p>
    <w:p w14:paraId="41FFF24A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.debug_frame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информация о кадре вызова;</w:t>
      </w:r>
    </w:p>
    <w:p w14:paraId="12FECEF6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.debug_info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раздел основной информации DWARF;</w:t>
      </w:r>
    </w:p>
    <w:p w14:paraId="5456712F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.debug_line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информация о номере строки;</w:t>
      </w:r>
    </w:p>
    <w:p w14:paraId="1340EC4C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.debug_loc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списки местоположений, используемые в атрибутах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DW_AT_location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3CB5D961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.debug_ranges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диапазоны адресов, используемые в атрибутах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DW_AT_ranges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276139CD" w14:textId="77777777" w:rsidR="0077328E" w:rsidRPr="0077328E" w:rsidRDefault="0077328E" w:rsidP="0077328E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</w:pP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.debug_str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 – таблица строк, используемая в </w:t>
      </w:r>
      <w:r w:rsidRPr="0077328E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.debug_info</w:t>
      </w:r>
      <w:r w:rsidRPr="0077328E"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bookmarkEnd w:id="64"/>
    <w:p w14:paraId="1BF855C5" w14:textId="77777777" w:rsidR="0077328E" w:rsidRPr="0077328E" w:rsidRDefault="0077328E" w:rsidP="0077328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</w:p>
    <w:p w14:paraId="1B5C1820" w14:textId="19CE6FA1" w:rsidR="0077328E" w:rsidRPr="00B309F6" w:rsidRDefault="0077328E" w:rsidP="00E7347E">
      <w:pPr>
        <w:pStyle w:val="2"/>
        <w:numPr>
          <w:ilvl w:val="1"/>
          <w:numId w:val="19"/>
        </w:num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65" w:name="_Toc69583934"/>
      <w:bookmarkStart w:id="66" w:name="_Toc69584160"/>
      <w:r w:rsidRPr="0077328E">
        <w:rPr>
          <w:rStyle w:val="20"/>
          <w:rFonts w:ascii="Times New Roman" w:hAnsi="Times New Roman" w:cs="Times New Roman"/>
          <w:color w:val="auto"/>
          <w:sz w:val="28"/>
          <w:szCs w:val="28"/>
          <w:lang w:eastAsia="ru-RU"/>
        </w:rPr>
        <w:t>Выделение разработанной функции в статическую библиотеку</w:t>
      </w:r>
      <w:bookmarkEnd w:id="65"/>
      <w:bookmarkEnd w:id="66"/>
    </w:p>
    <w:p w14:paraId="7BD2064A" w14:textId="15BF1457" w:rsidR="0077328E" w:rsidRDefault="009F3705" w:rsidP="0077328E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3D9B284" wp14:editId="6D3B30AF">
            <wp:extent cx="5940425" cy="4572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6655" w:rsidRPr="008A6655" w14:paraId="15091B89" w14:textId="77777777" w:rsidTr="008A6655">
        <w:tc>
          <w:tcPr>
            <w:tcW w:w="9345" w:type="dxa"/>
          </w:tcPr>
          <w:p w14:paraId="40D1E3D2" w14:textId="7EBDC4F4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…</w:t>
            </w:r>
          </w:p>
          <w:p w14:paraId="71273BD9" w14:textId="4E4E71F8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00000000000102</w:t>
            </w:r>
            <w:r w:rsid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bc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g     F .text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00000000000000aa memset</w:t>
            </w:r>
          </w:p>
          <w:p w14:paraId="30AE9F4D" w14:textId="20DBD31B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0000000000010156 g     F .text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00000000000000</w:t>
            </w:r>
            <w:r w:rsidR="009321CD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88</w:t>
            </w: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main</w:t>
            </w:r>
          </w:p>
          <w:p w14:paraId="2FAE0367" w14:textId="77777777" w:rsidR="008A6655" w:rsidRPr="00DD738B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…</w:t>
            </w:r>
          </w:p>
          <w:p w14:paraId="2551B52C" w14:textId="77777777" w:rsidR="00376B98" w:rsidRDefault="00376B98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376B98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00000000000101f6 g     F .text</w:t>
            </w:r>
            <w:r w:rsidRPr="00376B98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ab/>
              <w:t>000000000000003e getGCD_Array</w:t>
            </w:r>
          </w:p>
          <w:p w14:paraId="2ABC4E00" w14:textId="5968D21E" w:rsidR="008A6655" w:rsidRPr="008A6655" w:rsidRDefault="008A6655" w:rsidP="008A6655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DD738B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…</w:t>
            </w:r>
          </w:p>
        </w:tc>
      </w:tr>
    </w:tbl>
    <w:p w14:paraId="2717CA31" w14:textId="1CBADD05" w:rsidR="00B309F6" w:rsidRDefault="00B309F6" w:rsidP="008A6655">
      <w:pPr>
        <w:jc w:val="center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67" w:name="_Toc69583938"/>
      <w:bookmarkStart w:id="68" w:name="_Toc69584164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Таблица символов полученного исполняемого файла</w:t>
      </w:r>
      <w:bookmarkEnd w:id="67"/>
      <w:bookmarkEnd w:id="68"/>
    </w:p>
    <w:p w14:paraId="2E434D2A" w14:textId="14C0F68C" w:rsidR="00B309F6" w:rsidRDefault="00B309F6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69" w:name="_Toc69583939"/>
      <w:bookmarkStart w:id="70" w:name="_Toc69584165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Как и следовало ожидать, в состав исполняемого файла вошло содержимое всех объектных файлов, указанных в команде сборки.</w:t>
      </w:r>
      <w:bookmarkEnd w:id="69"/>
      <w:bookmarkEnd w:id="70"/>
    </w:p>
    <w:p w14:paraId="53DBAC43" w14:textId="14BD80C9" w:rsidR="00B309F6" w:rsidRPr="0077328E" w:rsidRDefault="00B309F6" w:rsidP="00E7347E">
      <w:pPr>
        <w:pStyle w:val="2"/>
        <w:numPr>
          <w:ilvl w:val="1"/>
          <w:numId w:val="19"/>
        </w:num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</w:pPr>
      <w:bookmarkStart w:id="71" w:name="_Toc69583940"/>
      <w:bookmarkStart w:id="72" w:name="_Toc69584166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Создание и использование полученной статической библиотеки</w:t>
      </w:r>
      <w:bookmarkEnd w:id="71"/>
      <w:bookmarkEnd w:id="72"/>
    </w:p>
    <w:p w14:paraId="49BF1C38" w14:textId="62EFC401" w:rsidR="00B309F6" w:rsidRDefault="009F3705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B307CD8" wp14:editId="5330FF0C">
            <wp:extent cx="5940425" cy="13474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727C" w14:textId="336F98C6" w:rsidR="00B309F6" w:rsidRDefault="00B309F6" w:rsidP="00B309F6">
      <w:pPr>
        <w:jc w:val="center"/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73" w:name="_Toc69583942"/>
      <w:bookmarkStart w:id="74" w:name="_Toc69584168"/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Список символов библиотеки</w:t>
      </w:r>
      <w:bookmarkEnd w:id="73"/>
      <w:bookmarkEnd w:id="74"/>
    </w:p>
    <w:p w14:paraId="5B05385A" w14:textId="77777777" w:rsidR="009F3705" w:rsidRDefault="009F3705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bookmarkStart w:id="75" w:name="_Toc69583943"/>
      <w:bookmarkStart w:id="76" w:name="_Toc69584169"/>
    </w:p>
    <w:p w14:paraId="6D9EB54D" w14:textId="19B54AD9" w:rsidR="00EC3558" w:rsidRDefault="00B309F6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  <w: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lastRenderedPageBreak/>
        <w:t xml:space="preserve">Создадим </w:t>
      </w:r>
      <w: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t>make</w:t>
      </w:r>
      <w:r w:rsidRPr="00B309F6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-</w:t>
      </w:r>
      <w: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  <w:t>файл:</w:t>
      </w:r>
      <w:bookmarkEnd w:id="75"/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3558" w:rsidRPr="00FA52C2" w14:paraId="10E36983" w14:textId="77777777" w:rsidTr="00EC3558">
        <w:tc>
          <w:tcPr>
            <w:tcW w:w="9345" w:type="dxa"/>
          </w:tcPr>
          <w:p w14:paraId="769F17BC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output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: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main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gcdLib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a</w:t>
            </w:r>
          </w:p>
          <w:p w14:paraId="505E876C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      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gcc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main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gcdLib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>.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a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-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  <w:t xml:space="preserve"> </w:t>
            </w: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output</w:t>
            </w:r>
          </w:p>
          <w:p w14:paraId="557E2B73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  <w:p w14:paraId="6455C639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main.o: main.c</w:t>
            </w:r>
          </w:p>
          <w:p w14:paraId="49A264AE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gcc -c main.c</w:t>
            </w:r>
          </w:p>
          <w:p w14:paraId="75FD373B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0E3CD257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gcdLib.a: gcd.o gcd.h</w:t>
            </w:r>
          </w:p>
          <w:p w14:paraId="4E5E097A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ar -rsc gcdLib.a gcd.o</w:t>
            </w:r>
          </w:p>
          <w:p w14:paraId="089E7E2B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435AD9DD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gcd.o:</w:t>
            </w:r>
          </w:p>
          <w:p w14:paraId="0F64CD81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gcc -c gcd.c</w:t>
            </w:r>
          </w:p>
          <w:p w14:paraId="292C75A7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</w:p>
          <w:p w14:paraId="29AA4C74" w14:textId="77777777" w:rsidR="00FA52C2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>clean:</w:t>
            </w:r>
          </w:p>
          <w:p w14:paraId="7FB2FEBC" w14:textId="0543CE3E" w:rsidR="00EC3558" w:rsidRPr="00FA52C2" w:rsidRDefault="00FA52C2" w:rsidP="00FA52C2">
            <w:pPr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</w:pPr>
            <w:r w:rsidRPr="00FA52C2">
              <w:rPr>
                <w:rStyle w:val="20"/>
                <w:rFonts w:ascii="Times New Roman" w:eastAsiaTheme="minorHAnsi" w:hAnsi="Times New Roman" w:cs="Times New Roman"/>
                <w:color w:val="auto"/>
                <w:sz w:val="28"/>
                <w:szCs w:val="28"/>
                <w:lang w:eastAsia="ru-RU"/>
              </w:rPr>
              <w:t xml:space="preserve">        rm *.o *.a output</w:t>
            </w:r>
          </w:p>
        </w:tc>
      </w:tr>
    </w:tbl>
    <w:p w14:paraId="448E92CF" w14:textId="25349757" w:rsidR="00B309F6" w:rsidRPr="00B309F6" w:rsidRDefault="00B309F6" w:rsidP="00B309F6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FA52C2"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eastAsia="ru-RU"/>
        </w:rPr>
        <w:br/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Что происходит в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m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akefile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2CA2E212" w14:textId="77777777" w:rsidR="00B309F6" w:rsidRPr="00B309F6" w:rsidRDefault="00B309F6" w:rsidP="00B309F6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Создаём объектный файл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main.o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из исходного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main.c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7FC7A254" w14:textId="4D710F80" w:rsidR="00B309F6" w:rsidRPr="00B309F6" w:rsidRDefault="00B309F6" w:rsidP="00B309F6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Создаём объектный файл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из исходного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.c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28AB6FE5" w14:textId="554408D4" w:rsidR="00B309F6" w:rsidRPr="00B309F6" w:rsidRDefault="00B309F6" w:rsidP="00B309F6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Архивируем объектный файл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(создаём статическую библиотеку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gcdL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ib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.a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);</w:t>
      </w:r>
    </w:p>
    <w:p w14:paraId="4A921A51" w14:textId="412F5A1F" w:rsidR="008A6655" w:rsidRPr="008A6655" w:rsidRDefault="00B309F6" w:rsidP="00C10B14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Компонуем статическую библиотеку </w:t>
      </w:r>
      <w:r w:rsidR="00FA52C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gcdL</w:t>
      </w:r>
      <w:r w:rsidR="00EC3558" w:rsidRPr="00B309F6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ib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.a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с объектным файлом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main.o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, получаем исполняемый файл </w:t>
      </w:r>
      <w:r w:rsidRPr="00B309F6">
        <w:rPr>
          <w:rFonts w:ascii="Times New Roman" w:hAnsi="Times New Roman" w:cs="Times New Roman"/>
          <w:b/>
          <w:bCs/>
          <w:i/>
          <w:sz w:val="28"/>
          <w:szCs w:val="28"/>
          <w:lang w:val="ru-RU" w:eastAsia="ru-RU"/>
        </w:rPr>
        <w:t>output</w:t>
      </w:r>
      <w:r w:rsidRPr="00B309F6"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0099197C" w14:textId="62A45404" w:rsidR="00C10B14" w:rsidRDefault="009F3705" w:rsidP="008A6655">
      <w:pPr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2065A5F" wp14:editId="7E4E2D03">
            <wp:extent cx="5940425" cy="31070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2E33" w14:textId="2905CD40" w:rsidR="00C10B14" w:rsidRPr="00C10B14" w:rsidRDefault="00C10B14" w:rsidP="00C10B14">
      <w:pPr>
        <w:pStyle w:val="1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77" w:name="_Toc69583954"/>
      <w:bookmarkStart w:id="78" w:name="_Toc69584180"/>
      <w:r w:rsidRPr="00C10B14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Результаты</w:t>
      </w:r>
      <w:bookmarkEnd w:id="77"/>
      <w:bookmarkEnd w:id="78"/>
    </w:p>
    <w:p w14:paraId="19844428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 ходе работы исследован процесс сборки проекта на языке C.</w:t>
      </w:r>
    </w:p>
    <w:p w14:paraId="02378435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Он состоит из:</w:t>
      </w:r>
    </w:p>
    <w:p w14:paraId="26D79848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Препроцессирования исходного &lt;filename&gt;.c в &lt;filename&gt;.i;</w:t>
      </w:r>
    </w:p>
    <w:p w14:paraId="37F9D062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Компиляции полученного &lt;filename&gt;.i в файл ассемблера &lt;filename&gt;.s;</w:t>
      </w:r>
    </w:p>
    <w:p w14:paraId="05BC225C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Ассемблирования &lt;filename&gt;.s в объектный файл &lt;filename&gt;.o;</w:t>
      </w:r>
    </w:p>
    <w:p w14:paraId="1D7EE656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•</w:t>
      </w: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ab/>
        <w:t>Компоновки объектного файла &lt;filename&gt;.o в исполняемый файл.</w:t>
      </w:r>
    </w:p>
    <w:p w14:paraId="28572C96" w14:textId="77777777" w:rsidR="00C10B14" w:rsidRPr="00C10B14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Также были рассмотрены makefile’ы, которые существенно упрощают процесс сборки.</w:t>
      </w:r>
    </w:p>
    <w:p w14:paraId="6139BA7B" w14:textId="33564AF0" w:rsidR="00C10B14" w:rsidRPr="00B309F6" w:rsidRDefault="00C10B14" w:rsidP="00C10B14">
      <w:pPr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10B14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Вместо того, чтобы поочередно набирать команды в терминале, используется единственная команда make, которая по инструкциям в makefile’е собирает программу в автоматическом режиме.</w:t>
      </w:r>
    </w:p>
    <w:p w14:paraId="5B44AEC8" w14:textId="4AE9588C" w:rsidR="00B309F6" w:rsidRPr="00B309F6" w:rsidRDefault="00B309F6" w:rsidP="00B309F6">
      <w:pPr>
        <w:rPr>
          <w:rStyle w:val="20"/>
          <w:rFonts w:ascii="Times New Roman" w:eastAsiaTheme="minorHAnsi" w:hAnsi="Times New Roman" w:cs="Times New Roman"/>
          <w:color w:val="auto"/>
          <w:sz w:val="28"/>
          <w:szCs w:val="28"/>
          <w:lang w:val="ru-RU" w:eastAsia="ru-RU"/>
        </w:rPr>
      </w:pPr>
    </w:p>
    <w:sectPr w:rsidR="00B309F6" w:rsidRPr="00B309F6" w:rsidSect="00CF2AAE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AEBD" w14:textId="77777777" w:rsidR="00FF4EA8" w:rsidRDefault="00FF4EA8">
      <w:pPr>
        <w:spacing w:after="0" w:line="240" w:lineRule="auto"/>
      </w:pPr>
      <w:r>
        <w:separator/>
      </w:r>
    </w:p>
  </w:endnote>
  <w:endnote w:type="continuationSeparator" w:id="0">
    <w:p w14:paraId="16E14319" w14:textId="77777777" w:rsidR="00FF4EA8" w:rsidRDefault="00FF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231630"/>
      <w:docPartObj>
        <w:docPartGallery w:val="Page Numbers (Bottom of Page)"/>
        <w:docPartUnique/>
      </w:docPartObj>
    </w:sdtPr>
    <w:sdtContent>
      <w:p w14:paraId="26392618" w14:textId="77777777" w:rsidR="00057E0D" w:rsidRDefault="00057E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79773936" w14:textId="77777777" w:rsidR="00057E0D" w:rsidRDefault="00057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64C4F" w14:textId="77777777" w:rsidR="00FF4EA8" w:rsidRDefault="00FF4EA8">
      <w:pPr>
        <w:spacing w:after="0" w:line="240" w:lineRule="auto"/>
      </w:pPr>
      <w:r>
        <w:separator/>
      </w:r>
    </w:p>
  </w:footnote>
  <w:footnote w:type="continuationSeparator" w:id="0">
    <w:p w14:paraId="5843432D" w14:textId="77777777" w:rsidR="00FF4EA8" w:rsidRDefault="00FF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F51DA"/>
    <w:multiLevelType w:val="hybridMultilevel"/>
    <w:tmpl w:val="175452E8"/>
    <w:lvl w:ilvl="0" w:tplc="779276D4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5" w15:restartNumberingAfterBreak="0">
    <w:nsid w:val="0D425E18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4574A"/>
    <w:multiLevelType w:val="hybridMultilevel"/>
    <w:tmpl w:val="FD06814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1465D55"/>
    <w:multiLevelType w:val="hybridMultilevel"/>
    <w:tmpl w:val="EF50773A"/>
    <w:lvl w:ilvl="0" w:tplc="9FD64B6C">
      <w:numFmt w:val="bullet"/>
      <w:lvlText w:val="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C2D97"/>
    <w:multiLevelType w:val="hybridMultilevel"/>
    <w:tmpl w:val="EC2843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3E472A5"/>
    <w:multiLevelType w:val="hybridMultilevel"/>
    <w:tmpl w:val="D33C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73B8E"/>
    <w:multiLevelType w:val="hybridMultilevel"/>
    <w:tmpl w:val="C5329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F626C"/>
    <w:multiLevelType w:val="hybridMultilevel"/>
    <w:tmpl w:val="3A180B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FD6E09"/>
    <w:multiLevelType w:val="multilevel"/>
    <w:tmpl w:val="048E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E5757B0"/>
    <w:multiLevelType w:val="multilevel"/>
    <w:tmpl w:val="77E4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B5A716D"/>
    <w:multiLevelType w:val="hybridMultilevel"/>
    <w:tmpl w:val="81AE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14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9"/>
  </w:num>
  <w:num w:numId="15">
    <w:abstractNumId w:val="15"/>
  </w:num>
  <w:num w:numId="16">
    <w:abstractNumId w:val="18"/>
  </w:num>
  <w:num w:numId="17">
    <w:abstractNumId w:val="19"/>
  </w:num>
  <w:num w:numId="18">
    <w:abstractNumId w:val="4"/>
  </w:num>
  <w:num w:numId="19">
    <w:abstractNumId w:val="20"/>
  </w:num>
  <w:num w:numId="20">
    <w:abstractNumId w:val="22"/>
  </w:num>
  <w:num w:numId="21">
    <w:abstractNumId w:val="21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B"/>
    <w:rsid w:val="000210AD"/>
    <w:rsid w:val="00057E0D"/>
    <w:rsid w:val="00071680"/>
    <w:rsid w:val="00093364"/>
    <w:rsid w:val="000C78C8"/>
    <w:rsid w:val="000D4E9D"/>
    <w:rsid w:val="000D6890"/>
    <w:rsid w:val="000D7817"/>
    <w:rsid w:val="00113DD5"/>
    <w:rsid w:val="001150EA"/>
    <w:rsid w:val="001260EE"/>
    <w:rsid w:val="00142B30"/>
    <w:rsid w:val="001606FD"/>
    <w:rsid w:val="00196F7E"/>
    <w:rsid w:val="001D6691"/>
    <w:rsid w:val="001E3E4D"/>
    <w:rsid w:val="00233880"/>
    <w:rsid w:val="00257FD6"/>
    <w:rsid w:val="00265011"/>
    <w:rsid w:val="002967A8"/>
    <w:rsid w:val="002A0E92"/>
    <w:rsid w:val="002B07A7"/>
    <w:rsid w:val="002B77B0"/>
    <w:rsid w:val="002D237E"/>
    <w:rsid w:val="002F6CF4"/>
    <w:rsid w:val="00313FB8"/>
    <w:rsid w:val="00317D6B"/>
    <w:rsid w:val="003339D1"/>
    <w:rsid w:val="00371E06"/>
    <w:rsid w:val="003732E8"/>
    <w:rsid w:val="00376B98"/>
    <w:rsid w:val="00395105"/>
    <w:rsid w:val="003A4080"/>
    <w:rsid w:val="003C2C0E"/>
    <w:rsid w:val="003C5E16"/>
    <w:rsid w:val="004054A9"/>
    <w:rsid w:val="004527B7"/>
    <w:rsid w:val="004965E9"/>
    <w:rsid w:val="004B6B53"/>
    <w:rsid w:val="004D4D21"/>
    <w:rsid w:val="004E288E"/>
    <w:rsid w:val="004F059C"/>
    <w:rsid w:val="005052C1"/>
    <w:rsid w:val="005106C0"/>
    <w:rsid w:val="00514CDC"/>
    <w:rsid w:val="005176FB"/>
    <w:rsid w:val="00524C2C"/>
    <w:rsid w:val="005270B5"/>
    <w:rsid w:val="00531D3F"/>
    <w:rsid w:val="00550871"/>
    <w:rsid w:val="00557F51"/>
    <w:rsid w:val="0059192A"/>
    <w:rsid w:val="005A7AD0"/>
    <w:rsid w:val="00615398"/>
    <w:rsid w:val="00625DE6"/>
    <w:rsid w:val="00626915"/>
    <w:rsid w:val="00635C29"/>
    <w:rsid w:val="00657217"/>
    <w:rsid w:val="00666092"/>
    <w:rsid w:val="006763FB"/>
    <w:rsid w:val="0068666F"/>
    <w:rsid w:val="0069353A"/>
    <w:rsid w:val="0069769D"/>
    <w:rsid w:val="006C2C62"/>
    <w:rsid w:val="00720FFB"/>
    <w:rsid w:val="00724ACD"/>
    <w:rsid w:val="0077328E"/>
    <w:rsid w:val="007838CA"/>
    <w:rsid w:val="00783D78"/>
    <w:rsid w:val="007A3A57"/>
    <w:rsid w:val="007B2D4B"/>
    <w:rsid w:val="007C6A78"/>
    <w:rsid w:val="00802B5D"/>
    <w:rsid w:val="0082618E"/>
    <w:rsid w:val="008332CF"/>
    <w:rsid w:val="00840E51"/>
    <w:rsid w:val="00861CEB"/>
    <w:rsid w:val="00871E2B"/>
    <w:rsid w:val="0088194D"/>
    <w:rsid w:val="00893F98"/>
    <w:rsid w:val="008A1CA0"/>
    <w:rsid w:val="008A6655"/>
    <w:rsid w:val="008D6D7B"/>
    <w:rsid w:val="008D7B99"/>
    <w:rsid w:val="008E7E1C"/>
    <w:rsid w:val="008F00F5"/>
    <w:rsid w:val="008F1F86"/>
    <w:rsid w:val="008F7641"/>
    <w:rsid w:val="00914C45"/>
    <w:rsid w:val="00916D0C"/>
    <w:rsid w:val="009177FB"/>
    <w:rsid w:val="0093038B"/>
    <w:rsid w:val="009321CD"/>
    <w:rsid w:val="00935E8E"/>
    <w:rsid w:val="00937B38"/>
    <w:rsid w:val="00962453"/>
    <w:rsid w:val="0098166C"/>
    <w:rsid w:val="0098468E"/>
    <w:rsid w:val="00992846"/>
    <w:rsid w:val="009B1C09"/>
    <w:rsid w:val="009C5136"/>
    <w:rsid w:val="009C62AD"/>
    <w:rsid w:val="009C677C"/>
    <w:rsid w:val="009F18D7"/>
    <w:rsid w:val="009F197A"/>
    <w:rsid w:val="009F3705"/>
    <w:rsid w:val="00A21950"/>
    <w:rsid w:val="00A6093B"/>
    <w:rsid w:val="00A83A6C"/>
    <w:rsid w:val="00A863C1"/>
    <w:rsid w:val="00AF18BF"/>
    <w:rsid w:val="00B00627"/>
    <w:rsid w:val="00B240B9"/>
    <w:rsid w:val="00B309F6"/>
    <w:rsid w:val="00B5384B"/>
    <w:rsid w:val="00B55309"/>
    <w:rsid w:val="00B57A32"/>
    <w:rsid w:val="00B636C8"/>
    <w:rsid w:val="00BE40F3"/>
    <w:rsid w:val="00BE72CD"/>
    <w:rsid w:val="00BF148A"/>
    <w:rsid w:val="00C10B14"/>
    <w:rsid w:val="00C378A8"/>
    <w:rsid w:val="00C5251F"/>
    <w:rsid w:val="00C633CA"/>
    <w:rsid w:val="00C7561A"/>
    <w:rsid w:val="00C90DA9"/>
    <w:rsid w:val="00CB7771"/>
    <w:rsid w:val="00CD36AF"/>
    <w:rsid w:val="00CF2AAE"/>
    <w:rsid w:val="00CF5631"/>
    <w:rsid w:val="00D04F3B"/>
    <w:rsid w:val="00D2288E"/>
    <w:rsid w:val="00D335AF"/>
    <w:rsid w:val="00D42F9C"/>
    <w:rsid w:val="00D60C72"/>
    <w:rsid w:val="00DC3DBF"/>
    <w:rsid w:val="00DC6B6C"/>
    <w:rsid w:val="00DD738B"/>
    <w:rsid w:val="00DF2D2D"/>
    <w:rsid w:val="00E11920"/>
    <w:rsid w:val="00E23637"/>
    <w:rsid w:val="00E3162E"/>
    <w:rsid w:val="00E33094"/>
    <w:rsid w:val="00E44531"/>
    <w:rsid w:val="00E7347E"/>
    <w:rsid w:val="00E95058"/>
    <w:rsid w:val="00EC3558"/>
    <w:rsid w:val="00F15B2D"/>
    <w:rsid w:val="00F3201E"/>
    <w:rsid w:val="00F3594C"/>
    <w:rsid w:val="00F376BE"/>
    <w:rsid w:val="00F42BE7"/>
    <w:rsid w:val="00F6063A"/>
    <w:rsid w:val="00F71F2D"/>
    <w:rsid w:val="00FA0D7A"/>
    <w:rsid w:val="00FA52C2"/>
    <w:rsid w:val="00FB54C0"/>
    <w:rsid w:val="00FC701C"/>
    <w:rsid w:val="00FC708B"/>
    <w:rsid w:val="00F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0A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6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  <w:rPr>
      <w:lang w:val="ru-RU"/>
    </w:r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  <w:rPr>
      <w:lang w:val="ru-RU"/>
    </w:r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F15B2D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2e5eaf1f2eef2f7b8f2e0">
    <w:name w:val="Тd2еe5кeaсf1тf2 оeeтf2чf7ёb8тf2аe0"/>
    <w:basedOn w:val="a"/>
    <w:uiPriority w:val="99"/>
    <w:rsid w:val="00992846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0">
    <w:name w:val="No Spacing"/>
    <w:uiPriority w:val="1"/>
    <w:qFormat/>
    <w:rsid w:val="00666092"/>
    <w:pPr>
      <w:spacing w:after="0" w:line="240" w:lineRule="auto"/>
    </w:pPr>
    <w:rPr>
      <w:lang w:val="en-US"/>
    </w:rPr>
  </w:style>
  <w:style w:type="character" w:customStyle="1" w:styleId="30">
    <w:name w:val="Заголовок 3 Знак"/>
    <w:basedOn w:val="a0"/>
    <w:link w:val="3"/>
    <w:uiPriority w:val="9"/>
    <w:rsid w:val="006660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FC708B"/>
    <w:pPr>
      <w:spacing w:after="100"/>
      <w:ind w:left="440"/>
    </w:pPr>
    <w:rPr>
      <w:rFonts w:eastAsiaTheme="minorEastAsia"/>
      <w:lang w:val="ru-RU" w:eastAsia="ru-RU"/>
    </w:rPr>
  </w:style>
  <w:style w:type="paragraph" w:styleId="4">
    <w:name w:val="toc 4"/>
    <w:basedOn w:val="a"/>
    <w:next w:val="a"/>
    <w:autoRedefine/>
    <w:uiPriority w:val="39"/>
    <w:unhideWhenUsed/>
    <w:rsid w:val="00FC708B"/>
    <w:pPr>
      <w:spacing w:after="100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FC708B"/>
    <w:pPr>
      <w:spacing w:after="100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FC708B"/>
    <w:pPr>
      <w:spacing w:after="100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FC708B"/>
    <w:pPr>
      <w:spacing w:after="100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FC708B"/>
    <w:pPr>
      <w:spacing w:after="100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FC708B"/>
    <w:pPr>
      <w:spacing w:after="100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4D9603-2F4E-459C-B419-719A71FBF6F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D50A-FDCF-4BD0-A261-14A04762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27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Ундольский Алексей Алексеевич</dc:creator>
  <cp:keywords/>
  <dc:description/>
  <cp:lastModifiedBy>Ундольский Алексей Алексеевич</cp:lastModifiedBy>
  <cp:revision>69</cp:revision>
  <dcterms:created xsi:type="dcterms:W3CDTF">2020-09-15T07:31:00Z</dcterms:created>
  <dcterms:modified xsi:type="dcterms:W3CDTF">2021-04-21T08:10:00Z</dcterms:modified>
</cp:coreProperties>
</file>