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EA7364" w14:textId="6F0E5611" w:rsidR="000E0AC1" w:rsidRPr="00B7331C" w:rsidRDefault="0074211E">
      <w:pPr>
        <w:rPr>
          <w:rFonts w:ascii="游ゴシック Medium" w:eastAsia="游ゴシック Medium" w:hAnsi="游ゴシック Medium"/>
          <w:sz w:val="28"/>
        </w:rPr>
      </w:pPr>
      <w:r w:rsidRPr="001244EB">
        <w:rPr>
          <w:rFonts w:ascii="游ゴシック Medium" w:eastAsia="游ゴシック Medium" w:hAnsi="游ゴシック Medium" w:hint="eastAsia"/>
          <w:sz w:val="28"/>
        </w:rPr>
        <w:t>デイリーノート</w:t>
      </w:r>
      <w:r w:rsidR="00B6691F">
        <w:rPr>
          <w:rFonts w:ascii="游ゴシック Medium" w:eastAsia="游ゴシック Medium" w:hAnsi="游ゴシック Medium" w:hint="eastAsia"/>
          <w:sz w:val="28"/>
        </w:rPr>
        <w:t>（治療学</w:t>
      </w:r>
      <w:r w:rsidR="00D315DA">
        <w:rPr>
          <w:rFonts w:ascii="游ゴシック Medium" w:eastAsia="游ゴシック Medium" w:hAnsi="游ゴシック Medium" w:hint="eastAsia"/>
          <w:sz w:val="28"/>
        </w:rPr>
        <w:t>臨床実習）</w:t>
      </w:r>
      <w:r w:rsidR="00B7331C">
        <w:rPr>
          <w:rFonts w:ascii="游ゴシック Medium" w:eastAsia="游ゴシック Medium" w:hAnsi="游ゴシック Medium"/>
          <w:sz w:val="28"/>
        </w:rPr>
        <w:t>P232064</w:t>
      </w:r>
      <w:r w:rsidR="00B7331C">
        <w:rPr>
          <w:rFonts w:ascii="游ゴシック Medium" w:eastAsia="游ゴシック Medium" w:hAnsi="游ゴシック Medium" w:hint="eastAsia"/>
          <w:sz w:val="28"/>
        </w:rPr>
        <w:t xml:space="preserve">　藤井泰成</w:t>
      </w:r>
    </w:p>
    <w:tbl>
      <w:tblPr>
        <w:tblStyle w:val="a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4094"/>
        <w:gridCol w:w="4094"/>
      </w:tblGrid>
      <w:tr w:rsidR="005853BB" w:rsidRPr="001244EB" w14:paraId="48A3B731" w14:textId="77777777" w:rsidTr="003433F4">
        <w:trPr>
          <w:jc w:val="center"/>
        </w:trPr>
        <w:tc>
          <w:tcPr>
            <w:tcW w:w="2268" w:type="dxa"/>
            <w:vMerge w:val="restart"/>
            <w:tcBorders>
              <w:right w:val="single" w:sz="4" w:space="0" w:color="auto"/>
            </w:tcBorders>
            <w:shd w:val="clear" w:color="auto" w:fill="F2F2F2" w:themeFill="background1" w:themeFillShade="F2"/>
            <w:vAlign w:val="center"/>
          </w:tcPr>
          <w:p w14:paraId="4459862A" w14:textId="2389EF8C" w:rsidR="005853BB" w:rsidRPr="00271C5C" w:rsidRDefault="001F135C" w:rsidP="003433F4">
            <w:pPr>
              <w:spacing w:line="0" w:lineRule="atLeast"/>
              <w:rPr>
                <w:rFonts w:ascii="游ゴシック Medium" w:eastAsia="游ゴシック Medium" w:hAnsi="游ゴシック Medium"/>
                <w:szCs w:val="21"/>
              </w:rPr>
            </w:pPr>
            <w:r>
              <w:rPr>
                <w:rFonts w:ascii="游ゴシック Medium" w:eastAsia="游ゴシック Medium" w:hAnsi="游ゴシック Medium" w:hint="eastAsia"/>
                <w:szCs w:val="21"/>
              </w:rPr>
              <w:t xml:space="preserve">　　　</w:t>
            </w:r>
            <w:r w:rsidR="00B7331C">
              <w:rPr>
                <w:rFonts w:ascii="游ゴシック Medium" w:eastAsia="游ゴシック Medium" w:hAnsi="游ゴシック Medium"/>
                <w:szCs w:val="21"/>
              </w:rPr>
              <w:t>2026</w:t>
            </w:r>
            <w:r w:rsidR="005853BB" w:rsidRPr="00271C5C">
              <w:rPr>
                <w:rFonts w:ascii="游ゴシック Medium" w:eastAsia="游ゴシック Medium" w:hAnsi="游ゴシック Medium" w:hint="eastAsia"/>
                <w:szCs w:val="21"/>
              </w:rPr>
              <w:t>年</w:t>
            </w:r>
          </w:p>
          <w:p w14:paraId="397CD3FF" w14:textId="7CE02E84" w:rsidR="005853BB" w:rsidRPr="00271C5C" w:rsidRDefault="00B7331C" w:rsidP="003433F4">
            <w:pPr>
              <w:spacing w:line="0" w:lineRule="atLeast"/>
              <w:ind w:firstLineChars="300" w:firstLine="630"/>
              <w:rPr>
                <w:rFonts w:ascii="游ゴシック Medium" w:eastAsia="游ゴシック Medium" w:hAnsi="游ゴシック Medium"/>
                <w:szCs w:val="21"/>
              </w:rPr>
            </w:pPr>
            <w:r>
              <w:rPr>
                <w:rFonts w:ascii="游ゴシック Medium" w:eastAsia="游ゴシック Medium" w:hAnsi="游ゴシック Medium"/>
                <w:szCs w:val="21"/>
              </w:rPr>
              <w:t>4</w:t>
            </w:r>
            <w:r w:rsidR="005853BB" w:rsidRPr="00271C5C">
              <w:rPr>
                <w:rFonts w:ascii="游ゴシック Medium" w:eastAsia="游ゴシック Medium" w:hAnsi="游ゴシック Medium" w:hint="eastAsia"/>
                <w:szCs w:val="21"/>
              </w:rPr>
              <w:t xml:space="preserve">月　</w:t>
            </w:r>
            <w:r>
              <w:rPr>
                <w:rFonts w:ascii="游ゴシック Medium" w:eastAsia="游ゴシック Medium" w:hAnsi="游ゴシック Medium"/>
                <w:szCs w:val="21"/>
              </w:rPr>
              <w:t>17</w:t>
            </w:r>
            <w:r w:rsidR="005853BB" w:rsidRPr="00271C5C">
              <w:rPr>
                <w:rFonts w:ascii="游ゴシック Medium" w:eastAsia="游ゴシック Medium" w:hAnsi="游ゴシック Medium" w:hint="eastAsia"/>
                <w:szCs w:val="21"/>
              </w:rPr>
              <w:t>日（</w:t>
            </w:r>
            <w:r>
              <w:rPr>
                <w:rFonts w:ascii="游ゴシック Medium" w:eastAsia="游ゴシック Medium" w:hAnsi="游ゴシック Medium" w:hint="eastAsia"/>
                <w:szCs w:val="21"/>
              </w:rPr>
              <w:t>金</w:t>
            </w:r>
            <w:r w:rsidR="005853BB" w:rsidRPr="00271C5C">
              <w:rPr>
                <w:rFonts w:ascii="游ゴシック Medium" w:eastAsia="游ゴシック Medium" w:hAnsi="游ゴシック Medium" w:hint="eastAsia"/>
                <w:szCs w:val="21"/>
              </w:rPr>
              <w:t>）</w:t>
            </w:r>
          </w:p>
        </w:tc>
        <w:tc>
          <w:tcPr>
            <w:tcW w:w="8188" w:type="dxa"/>
            <w:gridSpan w:val="2"/>
            <w:tcBorders>
              <w:left w:val="single" w:sz="4" w:space="0" w:color="auto"/>
              <w:bottom w:val="single" w:sz="4" w:space="0" w:color="auto"/>
            </w:tcBorders>
            <w:shd w:val="clear" w:color="auto" w:fill="F2F2F2" w:themeFill="background1" w:themeFillShade="F2"/>
            <w:vAlign w:val="center"/>
          </w:tcPr>
          <w:p w14:paraId="04DDB635" w14:textId="77777777" w:rsidR="005853BB" w:rsidRPr="00271C5C" w:rsidRDefault="005853BB" w:rsidP="003433F4">
            <w:pPr>
              <w:jc w:val="center"/>
              <w:rPr>
                <w:rFonts w:ascii="游ゴシック Medium" w:eastAsia="游ゴシック Medium" w:hAnsi="游ゴシック Medium"/>
                <w:szCs w:val="21"/>
              </w:rPr>
            </w:pPr>
            <w:r w:rsidRPr="00271C5C">
              <w:rPr>
                <w:rFonts w:ascii="游ゴシック Medium" w:eastAsia="游ゴシック Medium" w:hAnsi="游ゴシック Medium" w:hint="eastAsia"/>
                <w:szCs w:val="21"/>
              </w:rPr>
              <w:t>本日のスケジュール</w:t>
            </w:r>
          </w:p>
        </w:tc>
      </w:tr>
      <w:tr w:rsidR="005853BB" w:rsidRPr="001244EB" w14:paraId="0779AC56" w14:textId="77777777" w:rsidTr="003433F4">
        <w:trPr>
          <w:jc w:val="center"/>
        </w:trPr>
        <w:tc>
          <w:tcPr>
            <w:tcW w:w="2268" w:type="dxa"/>
            <w:vMerge/>
            <w:tcBorders>
              <w:bottom w:val="double" w:sz="4" w:space="0" w:color="auto"/>
              <w:right w:val="single" w:sz="4" w:space="0" w:color="auto"/>
            </w:tcBorders>
            <w:shd w:val="clear" w:color="auto" w:fill="F2F2F2" w:themeFill="background1" w:themeFillShade="F2"/>
            <w:vAlign w:val="center"/>
          </w:tcPr>
          <w:p w14:paraId="4BB7A585" w14:textId="77777777" w:rsidR="005853BB" w:rsidRPr="00271C5C" w:rsidRDefault="005853BB" w:rsidP="003433F4">
            <w:pPr>
              <w:spacing w:line="0" w:lineRule="atLeast"/>
              <w:ind w:firstLineChars="300" w:firstLine="630"/>
              <w:rPr>
                <w:rFonts w:ascii="游ゴシック Medium" w:eastAsia="游ゴシック Medium" w:hAnsi="游ゴシック Medium"/>
                <w:szCs w:val="21"/>
              </w:rPr>
            </w:pPr>
          </w:p>
        </w:tc>
        <w:tc>
          <w:tcPr>
            <w:tcW w:w="4094" w:type="dxa"/>
            <w:tcBorders>
              <w:top w:val="single" w:sz="4" w:space="0" w:color="auto"/>
              <w:left w:val="single" w:sz="4" w:space="0" w:color="auto"/>
              <w:bottom w:val="double" w:sz="4" w:space="0" w:color="auto"/>
            </w:tcBorders>
            <w:shd w:val="clear" w:color="auto" w:fill="F2F2F2" w:themeFill="background1" w:themeFillShade="F2"/>
            <w:vAlign w:val="center"/>
          </w:tcPr>
          <w:p w14:paraId="5F55CD89" w14:textId="77777777" w:rsidR="005853BB" w:rsidRDefault="005853BB" w:rsidP="003433F4">
            <w:pPr>
              <w:rPr>
                <w:rFonts w:ascii="游ゴシック Medium" w:eastAsia="游ゴシック Medium" w:hAnsi="游ゴシック Medium"/>
                <w:sz w:val="18"/>
                <w:szCs w:val="18"/>
              </w:rPr>
            </w:pPr>
            <w:r w:rsidRPr="004A3C38">
              <w:rPr>
                <w:rFonts w:ascii="游ゴシック Medium" w:eastAsia="游ゴシック Medium" w:hAnsi="游ゴシック Medium" w:hint="eastAsia"/>
                <w:sz w:val="18"/>
                <w:szCs w:val="18"/>
              </w:rPr>
              <w:t>AM</w:t>
            </w:r>
            <w:r w:rsidRPr="004A3C38">
              <w:rPr>
                <w:rFonts w:ascii="游ゴシック Medium" w:eastAsia="游ゴシック Medium" w:hAnsi="游ゴシック Medium"/>
                <w:sz w:val="18"/>
                <w:szCs w:val="18"/>
              </w:rPr>
              <w:t xml:space="preserve"> </w:t>
            </w:r>
          </w:p>
          <w:p w14:paraId="288E509C" w14:textId="62B3939F" w:rsidR="005853BB" w:rsidRPr="004A3C38" w:rsidRDefault="005853BB" w:rsidP="003433F4">
            <w:pPr>
              <w:rPr>
                <w:rFonts w:ascii="游ゴシック Medium" w:eastAsia="游ゴシック Medium" w:hAnsi="游ゴシック Medium"/>
                <w:sz w:val="18"/>
                <w:szCs w:val="18"/>
              </w:rPr>
            </w:pPr>
          </w:p>
        </w:tc>
        <w:tc>
          <w:tcPr>
            <w:tcW w:w="4094" w:type="dxa"/>
            <w:tcBorders>
              <w:top w:val="single" w:sz="4" w:space="0" w:color="auto"/>
              <w:left w:val="single" w:sz="4" w:space="0" w:color="auto"/>
              <w:bottom w:val="double" w:sz="4" w:space="0" w:color="auto"/>
            </w:tcBorders>
            <w:shd w:val="clear" w:color="auto" w:fill="F2F2F2" w:themeFill="background1" w:themeFillShade="F2"/>
            <w:vAlign w:val="center"/>
          </w:tcPr>
          <w:p w14:paraId="76B74497" w14:textId="77777777" w:rsidR="005853BB" w:rsidRDefault="005853BB" w:rsidP="003433F4">
            <w:pPr>
              <w:rPr>
                <w:rFonts w:ascii="游ゴシック Medium" w:eastAsia="游ゴシック Medium" w:hAnsi="游ゴシック Medium"/>
                <w:sz w:val="18"/>
                <w:szCs w:val="18"/>
              </w:rPr>
            </w:pPr>
            <w:r w:rsidRPr="004A3C38">
              <w:rPr>
                <w:rFonts w:ascii="游ゴシック Medium" w:eastAsia="游ゴシック Medium" w:hAnsi="游ゴシック Medium" w:hint="eastAsia"/>
                <w:sz w:val="18"/>
                <w:szCs w:val="18"/>
              </w:rPr>
              <w:t>P</w:t>
            </w:r>
            <w:r w:rsidRPr="004A3C38">
              <w:rPr>
                <w:rFonts w:ascii="游ゴシック Medium" w:eastAsia="游ゴシック Medium" w:hAnsi="游ゴシック Medium"/>
                <w:sz w:val="18"/>
                <w:szCs w:val="18"/>
              </w:rPr>
              <w:t xml:space="preserve">M </w:t>
            </w:r>
          </w:p>
          <w:p w14:paraId="6FCF3F7A" w14:textId="77777777" w:rsidR="001F135C" w:rsidRDefault="001F135C" w:rsidP="001F135C">
            <w:pPr>
              <w:rPr>
                <w:rFonts w:ascii="游ゴシック Medium" w:eastAsia="游ゴシック Medium" w:hAnsi="游ゴシック Medium"/>
                <w:sz w:val="18"/>
                <w:szCs w:val="18"/>
              </w:rPr>
            </w:pPr>
          </w:p>
          <w:p w14:paraId="7CC31770" w14:textId="77777777" w:rsidR="001F135C" w:rsidRPr="004A3C38" w:rsidRDefault="001F135C" w:rsidP="001F135C">
            <w:pPr>
              <w:rPr>
                <w:rFonts w:ascii="游ゴシック Medium" w:eastAsia="游ゴシック Medium" w:hAnsi="游ゴシック Medium"/>
                <w:sz w:val="18"/>
                <w:szCs w:val="18"/>
              </w:rPr>
            </w:pPr>
          </w:p>
          <w:p w14:paraId="63672815" w14:textId="77777777" w:rsidR="005853BB" w:rsidRPr="004A3C38" w:rsidRDefault="005853BB" w:rsidP="003433F4">
            <w:pPr>
              <w:rPr>
                <w:rFonts w:ascii="游ゴシック Medium" w:eastAsia="游ゴシック Medium" w:hAnsi="游ゴシック Medium"/>
                <w:sz w:val="18"/>
                <w:szCs w:val="18"/>
              </w:rPr>
            </w:pPr>
          </w:p>
        </w:tc>
      </w:tr>
      <w:tr w:rsidR="005853BB" w:rsidRPr="001244EB" w14:paraId="737EB871" w14:textId="77777777" w:rsidTr="003433F4">
        <w:trPr>
          <w:jc w:val="center"/>
        </w:trPr>
        <w:tc>
          <w:tcPr>
            <w:tcW w:w="2268" w:type="dxa"/>
            <w:tcBorders>
              <w:top w:val="double" w:sz="4" w:space="0" w:color="auto"/>
              <w:bottom w:val="dotted" w:sz="4" w:space="0" w:color="auto"/>
              <w:right w:val="single" w:sz="4" w:space="0" w:color="auto"/>
            </w:tcBorders>
          </w:tcPr>
          <w:p w14:paraId="61D518A3" w14:textId="77777777" w:rsidR="005853BB" w:rsidRDefault="005853BB" w:rsidP="003433F4">
            <w:pPr>
              <w:spacing w:line="0" w:lineRule="atLeast"/>
              <w:rPr>
                <w:rFonts w:ascii="游ゴシック Medium" w:eastAsia="游ゴシック Medium" w:hAnsi="游ゴシック Medium"/>
                <w:szCs w:val="21"/>
              </w:rPr>
            </w:pPr>
            <w:r w:rsidRPr="001244EB">
              <w:rPr>
                <w:rFonts w:ascii="游ゴシック Medium" w:eastAsia="游ゴシック Medium" w:hAnsi="游ゴシック Medium" w:hint="eastAsia"/>
                <w:szCs w:val="21"/>
              </w:rPr>
              <w:t>【実施した項目】</w:t>
            </w:r>
          </w:p>
          <w:p w14:paraId="471F044C" w14:textId="77777777" w:rsidR="005853BB" w:rsidRDefault="005853BB" w:rsidP="003433F4">
            <w:pPr>
              <w:pStyle w:val="a8"/>
              <w:numPr>
                <w:ilvl w:val="0"/>
                <w:numId w:val="8"/>
              </w:numPr>
              <w:spacing w:line="0" w:lineRule="atLeast"/>
              <w:ind w:leftChars="0"/>
              <w:jc w:val="left"/>
              <w:rPr>
                <w:rFonts w:ascii="游ゴシック Medium" w:eastAsia="游ゴシック Medium" w:hAnsi="游ゴシック Medium"/>
                <w:szCs w:val="21"/>
              </w:rPr>
            </w:pPr>
            <w:r>
              <w:rPr>
                <w:rFonts w:ascii="游ゴシック Medium" w:eastAsia="游ゴシック Medium" w:hAnsi="游ゴシック Medium" w:hint="eastAsia"/>
                <w:szCs w:val="21"/>
              </w:rPr>
              <w:t>見学内容</w:t>
            </w:r>
          </w:p>
          <w:p w14:paraId="0BF4C4B5" w14:textId="77777777" w:rsidR="00B6691F" w:rsidRDefault="00B6691F" w:rsidP="00B6691F">
            <w:pPr>
              <w:pStyle w:val="a8"/>
              <w:spacing w:line="0" w:lineRule="atLeast"/>
              <w:ind w:leftChars="0" w:left="440"/>
              <w:jc w:val="left"/>
              <w:rPr>
                <w:rFonts w:ascii="游ゴシック Medium" w:eastAsia="游ゴシック Medium" w:hAnsi="游ゴシック Medium"/>
                <w:szCs w:val="21"/>
              </w:rPr>
            </w:pPr>
          </w:p>
          <w:p w14:paraId="482B1936" w14:textId="77777777" w:rsidR="005853BB" w:rsidRDefault="005853BB" w:rsidP="003433F4">
            <w:pPr>
              <w:pStyle w:val="a8"/>
              <w:numPr>
                <w:ilvl w:val="0"/>
                <w:numId w:val="8"/>
              </w:numPr>
              <w:spacing w:line="0" w:lineRule="atLeast"/>
              <w:ind w:leftChars="0"/>
              <w:jc w:val="left"/>
              <w:rPr>
                <w:rFonts w:ascii="游ゴシック Medium" w:eastAsia="游ゴシック Medium" w:hAnsi="游ゴシック Medium"/>
                <w:szCs w:val="21"/>
              </w:rPr>
            </w:pPr>
            <w:r w:rsidRPr="00DB317E">
              <w:rPr>
                <w:rFonts w:ascii="游ゴシック Medium" w:eastAsia="游ゴシック Medium" w:hAnsi="游ゴシック Medium" w:hint="eastAsia"/>
                <w:szCs w:val="21"/>
              </w:rPr>
              <w:t>情報収集</w:t>
            </w:r>
          </w:p>
          <w:p w14:paraId="38731511" w14:textId="77777777" w:rsidR="005853BB" w:rsidRDefault="005853BB" w:rsidP="003433F4">
            <w:pPr>
              <w:pStyle w:val="a8"/>
              <w:numPr>
                <w:ilvl w:val="0"/>
                <w:numId w:val="8"/>
              </w:numPr>
              <w:spacing w:line="0" w:lineRule="atLeast"/>
              <w:ind w:leftChars="0"/>
              <w:jc w:val="left"/>
              <w:rPr>
                <w:rFonts w:ascii="游ゴシック Medium" w:eastAsia="游ゴシック Medium" w:hAnsi="游ゴシック Medium"/>
                <w:szCs w:val="21"/>
              </w:rPr>
            </w:pPr>
            <w:r w:rsidRPr="00DB317E">
              <w:rPr>
                <w:rFonts w:ascii="游ゴシック Medium" w:eastAsia="游ゴシック Medium" w:hAnsi="游ゴシック Medium" w:hint="eastAsia"/>
                <w:szCs w:val="21"/>
              </w:rPr>
              <w:t>検査測定</w:t>
            </w:r>
          </w:p>
          <w:p w14:paraId="31FC0EF5" w14:textId="77777777" w:rsidR="005853BB" w:rsidRDefault="005853BB" w:rsidP="003433F4">
            <w:pPr>
              <w:pStyle w:val="a8"/>
              <w:numPr>
                <w:ilvl w:val="0"/>
                <w:numId w:val="8"/>
              </w:numPr>
              <w:spacing w:line="0" w:lineRule="atLeast"/>
              <w:ind w:leftChars="0"/>
              <w:jc w:val="left"/>
              <w:rPr>
                <w:rFonts w:ascii="游ゴシック Medium" w:eastAsia="游ゴシック Medium" w:hAnsi="游ゴシック Medium"/>
                <w:szCs w:val="21"/>
              </w:rPr>
            </w:pPr>
            <w:r w:rsidRPr="00DB317E">
              <w:rPr>
                <w:rFonts w:ascii="游ゴシック Medium" w:eastAsia="游ゴシック Medium" w:hAnsi="游ゴシック Medium" w:hint="eastAsia"/>
                <w:szCs w:val="21"/>
              </w:rPr>
              <w:t>動作観察</w:t>
            </w:r>
          </w:p>
          <w:p w14:paraId="2DD6A86B" w14:textId="77777777" w:rsidR="005853BB" w:rsidRDefault="005853BB" w:rsidP="003433F4">
            <w:pPr>
              <w:pStyle w:val="a8"/>
              <w:numPr>
                <w:ilvl w:val="0"/>
                <w:numId w:val="8"/>
              </w:numPr>
              <w:spacing w:line="0" w:lineRule="atLeast"/>
              <w:ind w:leftChars="0"/>
              <w:jc w:val="left"/>
              <w:rPr>
                <w:rFonts w:ascii="游ゴシック Medium" w:eastAsia="游ゴシック Medium" w:hAnsi="游ゴシック Medium"/>
                <w:szCs w:val="21"/>
              </w:rPr>
            </w:pPr>
            <w:r w:rsidRPr="00DB317E">
              <w:rPr>
                <w:rFonts w:ascii="游ゴシック Medium" w:eastAsia="游ゴシック Medium" w:hAnsi="游ゴシック Medium" w:hint="eastAsia"/>
                <w:szCs w:val="21"/>
              </w:rPr>
              <w:t>統合と解釈</w:t>
            </w:r>
          </w:p>
          <w:p w14:paraId="1F07DB6D" w14:textId="77777777" w:rsidR="005853BB" w:rsidRDefault="005853BB" w:rsidP="003433F4">
            <w:pPr>
              <w:pStyle w:val="a8"/>
              <w:numPr>
                <w:ilvl w:val="0"/>
                <w:numId w:val="8"/>
              </w:numPr>
              <w:spacing w:line="0" w:lineRule="atLeast"/>
              <w:ind w:leftChars="0"/>
              <w:jc w:val="left"/>
              <w:rPr>
                <w:rFonts w:ascii="游ゴシック Medium" w:eastAsia="游ゴシック Medium" w:hAnsi="游ゴシック Medium"/>
                <w:szCs w:val="21"/>
              </w:rPr>
            </w:pPr>
            <w:r w:rsidRPr="00DB317E">
              <w:rPr>
                <w:rFonts w:ascii="游ゴシック Medium" w:eastAsia="游ゴシック Medium" w:hAnsi="游ゴシック Medium" w:hint="eastAsia"/>
                <w:szCs w:val="21"/>
              </w:rPr>
              <w:t>問題点の抽出</w:t>
            </w:r>
          </w:p>
          <w:p w14:paraId="0B79B42D" w14:textId="77777777" w:rsidR="005853BB" w:rsidRDefault="005853BB" w:rsidP="003433F4">
            <w:pPr>
              <w:pStyle w:val="a8"/>
              <w:numPr>
                <w:ilvl w:val="0"/>
                <w:numId w:val="8"/>
              </w:numPr>
              <w:spacing w:line="0" w:lineRule="atLeast"/>
              <w:ind w:leftChars="0"/>
              <w:jc w:val="left"/>
              <w:rPr>
                <w:rFonts w:ascii="游ゴシック Medium" w:eastAsia="游ゴシック Medium" w:hAnsi="游ゴシック Medium"/>
                <w:szCs w:val="21"/>
              </w:rPr>
            </w:pPr>
            <w:r w:rsidRPr="00DB317E">
              <w:rPr>
                <w:rFonts w:ascii="游ゴシック Medium" w:eastAsia="游ゴシック Medium" w:hAnsi="游ゴシック Medium" w:hint="eastAsia"/>
                <w:szCs w:val="21"/>
              </w:rPr>
              <w:t>目標設定</w:t>
            </w:r>
          </w:p>
          <w:p w14:paraId="5701D213" w14:textId="77777777" w:rsidR="005853BB" w:rsidRDefault="005853BB" w:rsidP="003433F4">
            <w:pPr>
              <w:pStyle w:val="a8"/>
              <w:numPr>
                <w:ilvl w:val="0"/>
                <w:numId w:val="8"/>
              </w:numPr>
              <w:spacing w:line="0" w:lineRule="atLeast"/>
              <w:ind w:leftChars="0"/>
              <w:jc w:val="left"/>
              <w:rPr>
                <w:rFonts w:ascii="游ゴシック Medium" w:eastAsia="游ゴシック Medium" w:hAnsi="游ゴシック Medium"/>
                <w:szCs w:val="21"/>
              </w:rPr>
            </w:pPr>
            <w:r w:rsidRPr="00DB317E">
              <w:rPr>
                <w:rFonts w:ascii="游ゴシック Medium" w:eastAsia="游ゴシック Medium" w:hAnsi="游ゴシック Medium" w:hint="eastAsia"/>
                <w:szCs w:val="21"/>
              </w:rPr>
              <w:t>プログラム立案</w:t>
            </w:r>
          </w:p>
          <w:p w14:paraId="7BE517CA" w14:textId="77777777" w:rsidR="00B6691F" w:rsidRDefault="00B6691F" w:rsidP="003433F4">
            <w:pPr>
              <w:pStyle w:val="a8"/>
              <w:numPr>
                <w:ilvl w:val="0"/>
                <w:numId w:val="8"/>
              </w:numPr>
              <w:spacing w:line="0" w:lineRule="atLeast"/>
              <w:ind w:leftChars="0"/>
              <w:jc w:val="left"/>
              <w:rPr>
                <w:rFonts w:ascii="游ゴシック Medium" w:eastAsia="游ゴシック Medium" w:hAnsi="游ゴシック Medium"/>
                <w:szCs w:val="21"/>
              </w:rPr>
            </w:pPr>
            <w:r>
              <w:rPr>
                <w:rFonts w:ascii="游ゴシック Medium" w:eastAsia="游ゴシック Medium" w:hAnsi="游ゴシック Medium" w:hint="eastAsia"/>
                <w:szCs w:val="21"/>
              </w:rPr>
              <w:t>プログラム実施</w:t>
            </w:r>
          </w:p>
          <w:p w14:paraId="1ECE8803" w14:textId="77777777" w:rsidR="00B6691F" w:rsidRPr="00DB317E" w:rsidRDefault="00B6691F" w:rsidP="003433F4">
            <w:pPr>
              <w:pStyle w:val="a8"/>
              <w:numPr>
                <w:ilvl w:val="0"/>
                <w:numId w:val="8"/>
              </w:numPr>
              <w:spacing w:line="0" w:lineRule="atLeast"/>
              <w:ind w:leftChars="0"/>
              <w:jc w:val="left"/>
              <w:rPr>
                <w:rFonts w:ascii="游ゴシック Medium" w:eastAsia="游ゴシック Medium" w:hAnsi="游ゴシック Medium"/>
                <w:szCs w:val="21"/>
              </w:rPr>
            </w:pPr>
            <w:r>
              <w:rPr>
                <w:rFonts w:ascii="游ゴシック Medium" w:eastAsia="游ゴシック Medium" w:hAnsi="游ゴシック Medium" w:hint="eastAsia"/>
                <w:szCs w:val="21"/>
              </w:rPr>
              <w:t>再評価</w:t>
            </w:r>
          </w:p>
          <w:p w14:paraId="744496A8" w14:textId="77777777" w:rsidR="005853BB" w:rsidRPr="007A1992" w:rsidRDefault="005853BB" w:rsidP="007A1992">
            <w:pPr>
              <w:spacing w:line="0" w:lineRule="atLeast"/>
              <w:rPr>
                <w:rFonts w:ascii="游ゴシック Medium" w:eastAsia="游ゴシック Medium" w:hAnsi="游ゴシック Medium"/>
                <w:szCs w:val="21"/>
              </w:rPr>
            </w:pPr>
          </w:p>
        </w:tc>
        <w:tc>
          <w:tcPr>
            <w:tcW w:w="8188" w:type="dxa"/>
            <w:gridSpan w:val="2"/>
            <w:tcBorders>
              <w:top w:val="double" w:sz="4" w:space="0" w:color="auto"/>
              <w:left w:val="single" w:sz="4" w:space="0" w:color="auto"/>
              <w:bottom w:val="dotted" w:sz="4" w:space="0" w:color="auto"/>
            </w:tcBorders>
          </w:tcPr>
          <w:p w14:paraId="67ED0E40" w14:textId="77777777" w:rsidR="00B7331C" w:rsidRDefault="00B7331C" w:rsidP="00B7331C">
            <w:r>
              <w:t>【実技：筋力トレーニング】</w:t>
            </w:r>
          </w:p>
          <w:p w14:paraId="0C48A391" w14:textId="4D81065D" w:rsidR="00B7331C" w:rsidRDefault="00B7331C" w:rsidP="00B7331C">
            <w:r>
              <w:t>■SLR：腸腰筋・</w:t>
            </w:r>
            <w:r w:rsidR="00DF2D67">
              <w:rPr>
                <w:rFonts w:hint="eastAsia"/>
              </w:rPr>
              <w:t>大腿四頭筋・</w:t>
            </w:r>
            <w:r>
              <w:t>腹直筋下部・外腹斜筋。下ろす時（遠心性収縮）をゆっくり・息を吐きながら意識</w:t>
            </w:r>
          </w:p>
          <w:p w14:paraId="59B79DE2" w14:textId="77777777" w:rsidR="00B7331C" w:rsidRDefault="00B7331C" w:rsidP="00B7331C">
            <w:r>
              <w:t>■逆SLR：かかとをベッドに押し付ける。下肢後面全体強化・立脚後期（ターミナルスタンス〜プレスイング）に直結・姿勢改善</w:t>
            </w:r>
          </w:p>
          <w:p w14:paraId="7430C762" w14:textId="77777777" w:rsidR="00B7331C" w:rsidRDefault="00B7331C" w:rsidP="00B7331C">
            <w:r>
              <w:t>■ブリッジ：目的①大臀筋強化、目的②麻痺側骨盤の後方回旋→前方回旋への誘導。同じ動作でもPTの目的・声かけで効果が変わる</w:t>
            </w:r>
          </w:p>
          <w:p w14:paraId="0E5DE41B" w14:textId="77777777" w:rsidR="00B7331C" w:rsidRDefault="00B7331C" w:rsidP="00B7331C">
            <w:r>
              <w:t>■キッキング：股関節屈曲・膝屈曲・足背屈からスタートしすべて伸展。足裏より膝裏への抵抗が強くなるのが正しい形</w:t>
            </w:r>
          </w:p>
          <w:p w14:paraId="75CD35E9" w14:textId="430489B2" w:rsidR="00A26084" w:rsidRDefault="00B7331C" w:rsidP="00B7331C">
            <w:pPr>
              <w:rPr>
                <w:rFonts w:ascii="游ゴシック Medium" w:eastAsia="游ゴシック Medium" w:hAnsi="游ゴシック Medium"/>
              </w:rPr>
            </w:pPr>
            <w:r>
              <w:t>■ハーフスクワット：膝とつま先が一致する深さ。麻痺側に重心を置きPTが骨盤を介助 → 筋緊張の正常化・協調性改善</w:t>
            </w:r>
          </w:p>
          <w:p w14:paraId="2023E5EE" w14:textId="77777777" w:rsidR="00A26084" w:rsidRDefault="00A26084" w:rsidP="00C65A23">
            <w:pPr>
              <w:rPr>
                <w:rFonts w:ascii="游ゴシック Medium" w:eastAsia="游ゴシック Medium" w:hAnsi="游ゴシック Medium"/>
              </w:rPr>
            </w:pPr>
          </w:p>
          <w:p w14:paraId="7ED61731" w14:textId="77777777" w:rsidR="00B7331C" w:rsidRDefault="00B7331C" w:rsidP="00B7331C">
            <w:r>
              <w:t>【実技：ストレッチ・ROM訓練】</w:t>
            </w:r>
          </w:p>
          <w:p w14:paraId="7644B326" w14:textId="77777777" w:rsidR="00B7331C" w:rsidRDefault="00B7331C" w:rsidP="00B7331C">
            <w:r>
              <w:t>■肩甲骨ストレッチ</w:t>
            </w:r>
          </w:p>
          <w:p w14:paraId="4499BEDA" w14:textId="77777777" w:rsidR="00B7331C" w:rsidRDefault="00B7331C" w:rsidP="00B7331C">
            <w:r>
              <w:t>・内側縁に指3本・外側縁に母指球を引っかけて肩甲骨を捕まえる</w:t>
            </w:r>
          </w:p>
          <w:p w14:paraId="593B8962" w14:textId="77777777" w:rsidR="00B7331C" w:rsidRDefault="00B7331C" w:rsidP="00B7331C">
            <w:r>
              <w:t>・胸郭の丸みに沿って外転方向に誘導（水平に引くと痛みの原因）</w:t>
            </w:r>
          </w:p>
          <w:p w14:paraId="5C126CC9" w14:textId="77777777" w:rsidR="00B7331C" w:rsidRDefault="00B7331C" w:rsidP="00B7331C">
            <w:r>
              <w:t>・外転→戻す繰り返し後、挙上・外転・下制・内転の円運動で仕上げ</w:t>
            </w:r>
          </w:p>
          <w:p w14:paraId="49E44258" w14:textId="77777777" w:rsidR="00B7331C" w:rsidRDefault="00B7331C" w:rsidP="00B7331C">
            <w:r>
              <w:t>・PTの立ち位置・姿勢の安定（近づく・体を安定させる）も重要</w:t>
            </w:r>
          </w:p>
          <w:p w14:paraId="598F8F71" w14:textId="1EF20D89" w:rsidR="00B7331C" w:rsidRPr="00B7331C" w:rsidRDefault="00B7331C" w:rsidP="00B7331C"/>
        </w:tc>
      </w:tr>
      <w:tr w:rsidR="005853BB" w:rsidRPr="001244EB" w14:paraId="26660253" w14:textId="77777777" w:rsidTr="003433F4">
        <w:trPr>
          <w:jc w:val="center"/>
        </w:trPr>
        <w:tc>
          <w:tcPr>
            <w:tcW w:w="2268" w:type="dxa"/>
            <w:tcBorders>
              <w:top w:val="dotted" w:sz="4" w:space="0" w:color="auto"/>
              <w:bottom w:val="dotted" w:sz="4" w:space="0" w:color="auto"/>
              <w:right w:val="single" w:sz="4" w:space="0" w:color="auto"/>
            </w:tcBorders>
          </w:tcPr>
          <w:p w14:paraId="5F76B173" w14:textId="77777777" w:rsidR="005853BB" w:rsidRPr="001244EB" w:rsidRDefault="005853BB" w:rsidP="003433F4">
            <w:pPr>
              <w:spacing w:line="0" w:lineRule="atLeast"/>
              <w:rPr>
                <w:rFonts w:ascii="游ゴシック Medium" w:eastAsia="游ゴシック Medium" w:hAnsi="游ゴシック Medium"/>
                <w:szCs w:val="21"/>
              </w:rPr>
            </w:pPr>
            <w:r w:rsidRPr="001244EB">
              <w:rPr>
                <w:rFonts w:ascii="游ゴシック Medium" w:eastAsia="游ゴシック Medium" w:hAnsi="游ゴシック Medium" w:hint="eastAsia"/>
                <w:szCs w:val="21"/>
              </w:rPr>
              <w:t>【指導を受けたこと】</w:t>
            </w:r>
          </w:p>
          <w:p w14:paraId="67825FEB" w14:textId="77777777" w:rsidR="005853BB" w:rsidRPr="001244EB" w:rsidRDefault="005853BB" w:rsidP="003433F4">
            <w:pPr>
              <w:spacing w:line="0" w:lineRule="atLeast"/>
              <w:rPr>
                <w:rFonts w:ascii="游ゴシック Medium" w:eastAsia="游ゴシック Medium" w:hAnsi="游ゴシック Medium"/>
                <w:szCs w:val="21"/>
              </w:rPr>
            </w:pPr>
          </w:p>
        </w:tc>
        <w:tc>
          <w:tcPr>
            <w:tcW w:w="8188" w:type="dxa"/>
            <w:gridSpan w:val="2"/>
            <w:tcBorders>
              <w:top w:val="dotted" w:sz="4" w:space="0" w:color="auto"/>
              <w:left w:val="single" w:sz="4" w:space="0" w:color="auto"/>
              <w:bottom w:val="dotted" w:sz="4" w:space="0" w:color="auto"/>
            </w:tcBorders>
          </w:tcPr>
          <w:p w14:paraId="59B4227F" w14:textId="1408C0F1" w:rsidR="0011358D" w:rsidRDefault="00B7331C" w:rsidP="00B7331C">
            <w:r>
              <w:rPr>
                <w:rFonts w:hint="eastAsia"/>
              </w:rPr>
              <w:t>トイレ動作は</w:t>
            </w:r>
            <w:r>
              <w:t>患者</w:t>
            </w:r>
            <w:r>
              <w:rPr>
                <w:rFonts w:hint="eastAsia"/>
              </w:rPr>
              <w:t>には</w:t>
            </w:r>
            <w:r>
              <w:t>「失敗が恥ずかしくて頼めない」「家族にも羞恥心がある」</w:t>
            </w:r>
          </w:p>
          <w:p w14:paraId="0F9913B4" w14:textId="77777777" w:rsidR="0011358D" w:rsidRDefault="00000000">
            <w:r>
              <w:t>■肩甲骨ストレッチ</w:t>
            </w:r>
          </w:p>
          <w:p w14:paraId="7E9588EC" w14:textId="77777777" w:rsidR="0011358D" w:rsidRDefault="00000000">
            <w:r>
              <w:t>・内側縁に指3本・外側縁に母指球を引っかけて肩甲骨を捕まえる</w:t>
            </w:r>
          </w:p>
          <w:p w14:paraId="49B2D034" w14:textId="77777777" w:rsidR="0011358D" w:rsidRDefault="00000000">
            <w:r>
              <w:t>・胸郭の丸みに沿って外転方向に誘導（水平に引くと痛みの原因）</w:t>
            </w:r>
          </w:p>
          <w:p w14:paraId="6BEA2824" w14:textId="77777777" w:rsidR="0011358D" w:rsidRDefault="00000000">
            <w:r>
              <w:t>・外転→戻す繰り返し後、挙上・外転・下制・内転の円運動で仕上げ</w:t>
            </w:r>
          </w:p>
          <w:p w14:paraId="1112D156" w14:textId="77777777" w:rsidR="0011358D" w:rsidRDefault="00000000">
            <w:r>
              <w:t>・PTの立ち位置・姿勢の安定（近づく・体を安定させる）も重要</w:t>
            </w:r>
          </w:p>
          <w:p w14:paraId="5849E86A" w14:textId="0DE17FD7" w:rsidR="0011358D" w:rsidRDefault="0011358D"/>
        </w:tc>
      </w:tr>
      <w:tr w:rsidR="005853BB" w:rsidRPr="001244EB" w14:paraId="0778C39B" w14:textId="77777777" w:rsidTr="003433F4">
        <w:trPr>
          <w:jc w:val="center"/>
        </w:trPr>
        <w:tc>
          <w:tcPr>
            <w:tcW w:w="2268" w:type="dxa"/>
            <w:tcBorders>
              <w:top w:val="dotted" w:sz="4" w:space="0" w:color="auto"/>
              <w:bottom w:val="dotted" w:sz="4" w:space="0" w:color="auto"/>
              <w:right w:val="single" w:sz="4" w:space="0" w:color="auto"/>
            </w:tcBorders>
          </w:tcPr>
          <w:p w14:paraId="3273FF7F" w14:textId="77777777" w:rsidR="005853BB" w:rsidRPr="001244EB" w:rsidRDefault="005853BB" w:rsidP="003433F4">
            <w:pPr>
              <w:spacing w:line="0" w:lineRule="atLeast"/>
              <w:rPr>
                <w:rFonts w:ascii="游ゴシック Medium" w:eastAsia="游ゴシック Medium" w:hAnsi="游ゴシック Medium"/>
                <w:szCs w:val="21"/>
              </w:rPr>
            </w:pPr>
            <w:r w:rsidRPr="001244EB">
              <w:rPr>
                <w:rFonts w:ascii="游ゴシック Medium" w:eastAsia="游ゴシック Medium" w:hAnsi="游ゴシック Medium" w:hint="eastAsia"/>
                <w:szCs w:val="21"/>
              </w:rPr>
              <w:t>【調べたこと】</w:t>
            </w:r>
          </w:p>
          <w:p w14:paraId="271D80B5" w14:textId="77777777" w:rsidR="005853BB" w:rsidRPr="001244EB" w:rsidRDefault="005853BB" w:rsidP="003433F4">
            <w:pPr>
              <w:spacing w:line="0" w:lineRule="atLeast"/>
              <w:rPr>
                <w:rFonts w:ascii="游ゴシック Medium" w:eastAsia="游ゴシック Medium" w:hAnsi="游ゴシック Medium"/>
                <w:szCs w:val="21"/>
              </w:rPr>
            </w:pPr>
          </w:p>
        </w:tc>
        <w:tc>
          <w:tcPr>
            <w:tcW w:w="8188" w:type="dxa"/>
            <w:gridSpan w:val="2"/>
            <w:tcBorders>
              <w:top w:val="dotted" w:sz="4" w:space="0" w:color="auto"/>
              <w:left w:val="single" w:sz="4" w:space="0" w:color="auto"/>
              <w:bottom w:val="dotted" w:sz="4" w:space="0" w:color="auto"/>
            </w:tcBorders>
          </w:tcPr>
          <w:p w14:paraId="025E80C5" w14:textId="77777777" w:rsidR="0011358D" w:rsidRDefault="00000000">
            <w:r>
              <w:t>・1B抑制（自原抑制）のメカニズム：筋腱への張力（伸張）刺激 → ゴルジ腱器官 → Ib求心性線維 → 脊髄介在ニューロン → 抑制性介在ニューロン → α運動ニューロン抑制 → 当該筋弛緩（拮抗筋は興奮）</w:t>
            </w:r>
          </w:p>
          <w:p w14:paraId="7BE7D239" w14:textId="6547B5C1" w:rsidR="0011358D" w:rsidRDefault="00000000">
            <w:r>
              <w:t>・遠心性収縮：筋が伸張しながら収縮する形態。着座や下り動作でのブレーキとして働く。求心性収縮より筋への負荷が大きい（遠心性 &gt; 等尺性 &gt; 求心性）</w:t>
            </w:r>
          </w:p>
        </w:tc>
      </w:tr>
      <w:tr w:rsidR="005853BB" w:rsidRPr="001244EB" w14:paraId="394E78FC" w14:textId="77777777" w:rsidTr="003433F4">
        <w:trPr>
          <w:trHeight w:val="843"/>
          <w:jc w:val="center"/>
        </w:trPr>
        <w:tc>
          <w:tcPr>
            <w:tcW w:w="2268" w:type="dxa"/>
            <w:tcBorders>
              <w:top w:val="dotted" w:sz="4" w:space="0" w:color="auto"/>
              <w:bottom w:val="dotted" w:sz="4" w:space="0" w:color="auto"/>
              <w:right w:val="single" w:sz="4" w:space="0" w:color="auto"/>
            </w:tcBorders>
          </w:tcPr>
          <w:p w14:paraId="3EF4BE31" w14:textId="77777777" w:rsidR="005853BB" w:rsidRPr="001244EB" w:rsidRDefault="005853BB" w:rsidP="003433F4">
            <w:pPr>
              <w:spacing w:line="0" w:lineRule="atLeast"/>
              <w:rPr>
                <w:rFonts w:ascii="游ゴシック Medium" w:eastAsia="游ゴシック Medium" w:hAnsi="游ゴシック Medium"/>
                <w:szCs w:val="21"/>
              </w:rPr>
            </w:pPr>
            <w:r w:rsidRPr="001244EB">
              <w:rPr>
                <w:rFonts w:ascii="游ゴシック Medium" w:eastAsia="游ゴシック Medium" w:hAnsi="游ゴシック Medium" w:hint="eastAsia"/>
                <w:szCs w:val="21"/>
              </w:rPr>
              <w:t>【感　想・反　省】</w:t>
            </w:r>
          </w:p>
          <w:p w14:paraId="4E313012" w14:textId="77777777" w:rsidR="005853BB" w:rsidRPr="001244EB" w:rsidRDefault="005853BB" w:rsidP="003433F4">
            <w:pPr>
              <w:spacing w:line="0" w:lineRule="atLeast"/>
              <w:rPr>
                <w:rFonts w:ascii="游ゴシック Medium" w:eastAsia="游ゴシック Medium" w:hAnsi="游ゴシック Medium"/>
                <w:szCs w:val="21"/>
              </w:rPr>
            </w:pPr>
          </w:p>
        </w:tc>
        <w:tc>
          <w:tcPr>
            <w:tcW w:w="8188" w:type="dxa"/>
            <w:gridSpan w:val="2"/>
            <w:tcBorders>
              <w:top w:val="dotted" w:sz="4" w:space="0" w:color="auto"/>
              <w:left w:val="single" w:sz="4" w:space="0" w:color="auto"/>
              <w:bottom w:val="dotted" w:sz="4" w:space="0" w:color="auto"/>
            </w:tcBorders>
          </w:tcPr>
          <w:p w14:paraId="6CF620A0" w14:textId="598C887B" w:rsidR="0011358D" w:rsidRPr="00B7331C" w:rsidRDefault="005853BB">
            <w:pPr>
              <w:rPr>
                <w:rFonts w:ascii="游ゴシック Medium" w:eastAsia="游ゴシック Medium" w:hAnsi="游ゴシック Medium"/>
              </w:rPr>
            </w:pPr>
            <w:r>
              <w:t>・トイレ動作がこれほど多くの要素に分解できることに驚いた。「一部介助」という評価で漠然と捉えていたが、どの項目に問題があるかを特定することで治療の方向性が明確になると実感した</w:t>
            </w:r>
            <w:r w:rsidR="00B7331C">
              <w:rPr>
                <w:rFonts w:hint="eastAsia"/>
              </w:rPr>
              <w:t>。</w:t>
            </w:r>
          </w:p>
        </w:tc>
      </w:tr>
    </w:tbl>
    <w:p w14:paraId="128433BE" w14:textId="77777777" w:rsidR="0074211E" w:rsidRPr="00402BC1" w:rsidRDefault="00402BC1" w:rsidP="00B6691F">
      <w:pPr>
        <w:ind w:right="824" w:firstLineChars="100" w:firstLine="210"/>
        <w:rPr>
          <w:rFonts w:ascii="游ゴシック Medium" w:eastAsia="游ゴシック Medium" w:hAnsi="游ゴシック Medium"/>
          <w:bCs/>
        </w:rPr>
      </w:pPr>
      <w:r w:rsidRPr="00402BC1">
        <w:rPr>
          <w:rFonts w:ascii="游ゴシック Medium" w:eastAsia="游ゴシック Medium" w:hAnsi="游ゴシック Medium" w:hint="eastAsia"/>
          <w:bCs/>
        </w:rPr>
        <w:t>※個人情報の取扱いには十分注意すること</w:t>
      </w:r>
    </w:p>
    <w:sectPr w:rsidR="0074211E" w:rsidRPr="00402BC1" w:rsidSect="004C7EAD">
      <w:pgSz w:w="11906" w:h="16838"/>
      <w:pgMar w:top="397" w:right="720" w:bottom="720" w:left="397"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8B77F1" w14:textId="77777777" w:rsidR="00CE21A2" w:rsidRDefault="00CE21A2" w:rsidP="00192DF5">
      <w:r>
        <w:separator/>
      </w:r>
    </w:p>
  </w:endnote>
  <w:endnote w:type="continuationSeparator" w:id="0">
    <w:p w14:paraId="0C4D8D28" w14:textId="77777777" w:rsidR="00CE21A2" w:rsidRDefault="00CE21A2" w:rsidP="00192DF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游ゴシック Medium">
    <w:panose1 w:val="020B0500000000000000"/>
    <w:charset w:val="80"/>
    <w:family w:val="swiss"/>
    <w:pitch w:val="variable"/>
    <w:sig w:usb0="E00002FF" w:usb1="2AC7FDFF" w:usb2="00000016" w:usb3="00000000" w:csb0="0002009F" w:csb1="00000000"/>
  </w:font>
  <w:font w:name="游ゴシック Light">
    <w:panose1 w:val="020B0300000000000000"/>
    <w:charset w:val="80"/>
    <w:family w:val="swiss"/>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E30C07" w14:textId="77777777" w:rsidR="00CE21A2" w:rsidRDefault="00CE21A2" w:rsidP="00192DF5">
      <w:r>
        <w:separator/>
      </w:r>
    </w:p>
  </w:footnote>
  <w:footnote w:type="continuationSeparator" w:id="0">
    <w:p w14:paraId="375550CD" w14:textId="77777777" w:rsidR="00CE21A2" w:rsidRDefault="00CE21A2" w:rsidP="00192DF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55203E"/>
    <w:multiLevelType w:val="hybridMultilevel"/>
    <w:tmpl w:val="4ACE4766"/>
    <w:lvl w:ilvl="0" w:tplc="D3A044AE">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 w15:restartNumberingAfterBreak="0">
    <w:nsid w:val="29282284"/>
    <w:multiLevelType w:val="hybridMultilevel"/>
    <w:tmpl w:val="C7FEF54C"/>
    <w:lvl w:ilvl="0" w:tplc="D3A044AE">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 w15:restartNumberingAfterBreak="0">
    <w:nsid w:val="37C83811"/>
    <w:multiLevelType w:val="hybridMultilevel"/>
    <w:tmpl w:val="3D2289D2"/>
    <w:lvl w:ilvl="0" w:tplc="04090011">
      <w:start w:val="1"/>
      <w:numFmt w:val="decimalEnclosedCircle"/>
      <w:lvlText w:val="%1"/>
      <w:lvlJc w:val="left"/>
      <w:pPr>
        <w:ind w:left="420" w:hanging="420"/>
      </w:p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3" w15:restartNumberingAfterBreak="0">
    <w:nsid w:val="42306CA2"/>
    <w:multiLevelType w:val="hybridMultilevel"/>
    <w:tmpl w:val="31423750"/>
    <w:lvl w:ilvl="0" w:tplc="D3A044AE">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4" w15:restartNumberingAfterBreak="0">
    <w:nsid w:val="53FE0868"/>
    <w:multiLevelType w:val="hybridMultilevel"/>
    <w:tmpl w:val="54A49DE8"/>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5" w15:restartNumberingAfterBreak="0">
    <w:nsid w:val="5B4357A7"/>
    <w:multiLevelType w:val="hybridMultilevel"/>
    <w:tmpl w:val="A19C608C"/>
    <w:lvl w:ilvl="0" w:tplc="ADFC4F0A">
      <w:start w:val="1"/>
      <w:numFmt w:val="decimalEnclosedCircle"/>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6" w15:restartNumberingAfterBreak="0">
    <w:nsid w:val="61F82E67"/>
    <w:multiLevelType w:val="hybridMultilevel"/>
    <w:tmpl w:val="D02CA680"/>
    <w:lvl w:ilvl="0" w:tplc="0409000F">
      <w:start w:val="1"/>
      <w:numFmt w:val="decimal"/>
      <w:lvlText w:val="%1."/>
      <w:lvlJc w:val="left"/>
      <w:pPr>
        <w:ind w:left="420" w:hanging="420"/>
      </w:p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7" w15:restartNumberingAfterBreak="0">
    <w:nsid w:val="629F4795"/>
    <w:multiLevelType w:val="hybridMultilevel"/>
    <w:tmpl w:val="E7DC8BC6"/>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8" w15:restartNumberingAfterBreak="0">
    <w:nsid w:val="690C2FA9"/>
    <w:multiLevelType w:val="hybridMultilevel"/>
    <w:tmpl w:val="4016DD48"/>
    <w:lvl w:ilvl="0" w:tplc="8EA27EA8">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num w:numId="1" w16cid:durableId="1855999997">
    <w:abstractNumId w:val="2"/>
  </w:num>
  <w:num w:numId="2" w16cid:durableId="1578394617">
    <w:abstractNumId w:val="6"/>
  </w:num>
  <w:num w:numId="3" w16cid:durableId="1792698466">
    <w:abstractNumId w:val="4"/>
  </w:num>
  <w:num w:numId="4" w16cid:durableId="343094616">
    <w:abstractNumId w:val="3"/>
  </w:num>
  <w:num w:numId="5" w16cid:durableId="2075153470">
    <w:abstractNumId w:val="0"/>
  </w:num>
  <w:num w:numId="6" w16cid:durableId="974410015">
    <w:abstractNumId w:val="7"/>
  </w:num>
  <w:num w:numId="7" w16cid:durableId="1245453924">
    <w:abstractNumId w:val="1"/>
  </w:num>
  <w:num w:numId="8" w16cid:durableId="309486007">
    <w:abstractNumId w:val="8"/>
  </w:num>
  <w:num w:numId="9" w16cid:durableId="56865663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proofState w:spelling="clean" w:grammar="clean"/>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211E"/>
    <w:rsid w:val="00033268"/>
    <w:rsid w:val="00077C02"/>
    <w:rsid w:val="00083F50"/>
    <w:rsid w:val="00085033"/>
    <w:rsid w:val="000C12AA"/>
    <w:rsid w:val="000D65A7"/>
    <w:rsid w:val="000E0AC1"/>
    <w:rsid w:val="0011358D"/>
    <w:rsid w:val="001244EB"/>
    <w:rsid w:val="00153D2B"/>
    <w:rsid w:val="0016180F"/>
    <w:rsid w:val="00164724"/>
    <w:rsid w:val="0017547A"/>
    <w:rsid w:val="00192DF5"/>
    <w:rsid w:val="00194FAA"/>
    <w:rsid w:val="001D649E"/>
    <w:rsid w:val="001D7DDB"/>
    <w:rsid w:val="001E5E24"/>
    <w:rsid w:val="001E771C"/>
    <w:rsid w:val="001F135C"/>
    <w:rsid w:val="001F5A21"/>
    <w:rsid w:val="00222332"/>
    <w:rsid w:val="00271C5C"/>
    <w:rsid w:val="002A2447"/>
    <w:rsid w:val="002B2568"/>
    <w:rsid w:val="002C4BF3"/>
    <w:rsid w:val="002E4D3A"/>
    <w:rsid w:val="00336A75"/>
    <w:rsid w:val="0039042A"/>
    <w:rsid w:val="003926AE"/>
    <w:rsid w:val="003B222C"/>
    <w:rsid w:val="003E6427"/>
    <w:rsid w:val="00402BC1"/>
    <w:rsid w:val="0045024B"/>
    <w:rsid w:val="0046052E"/>
    <w:rsid w:val="00486C22"/>
    <w:rsid w:val="00492E10"/>
    <w:rsid w:val="004A01F0"/>
    <w:rsid w:val="004A3C38"/>
    <w:rsid w:val="004B0B28"/>
    <w:rsid w:val="004B5E21"/>
    <w:rsid w:val="004C7EAD"/>
    <w:rsid w:val="004D21BA"/>
    <w:rsid w:val="005853BB"/>
    <w:rsid w:val="005A51A5"/>
    <w:rsid w:val="005D324F"/>
    <w:rsid w:val="005F60A9"/>
    <w:rsid w:val="00625244"/>
    <w:rsid w:val="006343AD"/>
    <w:rsid w:val="00635885"/>
    <w:rsid w:val="006509CC"/>
    <w:rsid w:val="006517BB"/>
    <w:rsid w:val="00656600"/>
    <w:rsid w:val="00666969"/>
    <w:rsid w:val="006B1E49"/>
    <w:rsid w:val="006C28B4"/>
    <w:rsid w:val="006D0F73"/>
    <w:rsid w:val="006E1497"/>
    <w:rsid w:val="006E5853"/>
    <w:rsid w:val="006F079A"/>
    <w:rsid w:val="00735B27"/>
    <w:rsid w:val="0074211E"/>
    <w:rsid w:val="00744748"/>
    <w:rsid w:val="00752A65"/>
    <w:rsid w:val="0079633F"/>
    <w:rsid w:val="007A1992"/>
    <w:rsid w:val="007A639C"/>
    <w:rsid w:val="007C0660"/>
    <w:rsid w:val="007D3B44"/>
    <w:rsid w:val="007F0FED"/>
    <w:rsid w:val="007F4BDF"/>
    <w:rsid w:val="00800ABB"/>
    <w:rsid w:val="00822A1D"/>
    <w:rsid w:val="008307F4"/>
    <w:rsid w:val="00840FB4"/>
    <w:rsid w:val="00852459"/>
    <w:rsid w:val="00872D94"/>
    <w:rsid w:val="008A2985"/>
    <w:rsid w:val="008C4DEC"/>
    <w:rsid w:val="008E05F8"/>
    <w:rsid w:val="00901C1C"/>
    <w:rsid w:val="00935F38"/>
    <w:rsid w:val="00947755"/>
    <w:rsid w:val="00973F4C"/>
    <w:rsid w:val="00990699"/>
    <w:rsid w:val="0099287E"/>
    <w:rsid w:val="009A28F0"/>
    <w:rsid w:val="009B1F2E"/>
    <w:rsid w:val="009B34CE"/>
    <w:rsid w:val="009C38F3"/>
    <w:rsid w:val="009E5A66"/>
    <w:rsid w:val="00A05B21"/>
    <w:rsid w:val="00A15410"/>
    <w:rsid w:val="00A24BA0"/>
    <w:rsid w:val="00A26084"/>
    <w:rsid w:val="00A40557"/>
    <w:rsid w:val="00A67867"/>
    <w:rsid w:val="00A95B55"/>
    <w:rsid w:val="00AB7CAD"/>
    <w:rsid w:val="00AB7FCA"/>
    <w:rsid w:val="00AC14BD"/>
    <w:rsid w:val="00AE707B"/>
    <w:rsid w:val="00AF6E77"/>
    <w:rsid w:val="00B520C6"/>
    <w:rsid w:val="00B63499"/>
    <w:rsid w:val="00B65B59"/>
    <w:rsid w:val="00B6691F"/>
    <w:rsid w:val="00B7331C"/>
    <w:rsid w:val="00B753C4"/>
    <w:rsid w:val="00BA4DCB"/>
    <w:rsid w:val="00BB6C5D"/>
    <w:rsid w:val="00BE113A"/>
    <w:rsid w:val="00C05EBD"/>
    <w:rsid w:val="00C256F5"/>
    <w:rsid w:val="00C65A23"/>
    <w:rsid w:val="00C77343"/>
    <w:rsid w:val="00C92872"/>
    <w:rsid w:val="00CC5A2D"/>
    <w:rsid w:val="00CE21A2"/>
    <w:rsid w:val="00D14438"/>
    <w:rsid w:val="00D315DA"/>
    <w:rsid w:val="00D43A6C"/>
    <w:rsid w:val="00D93883"/>
    <w:rsid w:val="00DB317E"/>
    <w:rsid w:val="00DE30C6"/>
    <w:rsid w:val="00DF2D67"/>
    <w:rsid w:val="00DF5422"/>
    <w:rsid w:val="00E25758"/>
    <w:rsid w:val="00E57E4D"/>
    <w:rsid w:val="00E648EE"/>
    <w:rsid w:val="00EA0F92"/>
    <w:rsid w:val="00EB6FCA"/>
    <w:rsid w:val="00EC60A7"/>
    <w:rsid w:val="00F00578"/>
    <w:rsid w:val="00F04023"/>
    <w:rsid w:val="00F41534"/>
    <w:rsid w:val="00F5126D"/>
    <w:rsid w:val="00FA130C"/>
    <w:rsid w:val="00FD1090"/>
    <w:rsid w:val="00FD3D76"/>
    <w:rsid w:val="00FD446B"/>
    <w:rsid w:val="00FE3DF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v:textbox inset="5.85pt,.7pt,5.85pt,.7pt"/>
    </o:shapedefaults>
    <o:shapelayout v:ext="edit">
      <o:idmap v:ext="edit" data="2"/>
    </o:shapelayout>
  </w:shapeDefaults>
  <w:decimalSymbol w:val="."/>
  <w:listSeparator w:val=","/>
  <w14:docId w14:val="4D780B9E"/>
  <w15:docId w15:val="{3E216884-5837-4F84-AD03-6AD9E6177D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74211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a5"/>
    <w:uiPriority w:val="99"/>
    <w:unhideWhenUsed/>
    <w:rsid w:val="00192DF5"/>
    <w:pPr>
      <w:tabs>
        <w:tab w:val="center" w:pos="4252"/>
        <w:tab w:val="right" w:pos="8504"/>
      </w:tabs>
      <w:snapToGrid w:val="0"/>
    </w:pPr>
  </w:style>
  <w:style w:type="character" w:customStyle="1" w:styleId="a5">
    <w:name w:val="ヘッダー (文字)"/>
    <w:basedOn w:val="a0"/>
    <w:link w:val="a4"/>
    <w:uiPriority w:val="99"/>
    <w:rsid w:val="00192DF5"/>
  </w:style>
  <w:style w:type="paragraph" w:styleId="a6">
    <w:name w:val="footer"/>
    <w:basedOn w:val="a"/>
    <w:link w:val="a7"/>
    <w:uiPriority w:val="99"/>
    <w:unhideWhenUsed/>
    <w:rsid w:val="00192DF5"/>
    <w:pPr>
      <w:tabs>
        <w:tab w:val="center" w:pos="4252"/>
        <w:tab w:val="right" w:pos="8504"/>
      </w:tabs>
      <w:snapToGrid w:val="0"/>
    </w:pPr>
  </w:style>
  <w:style w:type="character" w:customStyle="1" w:styleId="a7">
    <w:name w:val="フッター (文字)"/>
    <w:basedOn w:val="a0"/>
    <w:link w:val="a6"/>
    <w:uiPriority w:val="99"/>
    <w:rsid w:val="00192DF5"/>
  </w:style>
  <w:style w:type="paragraph" w:styleId="a8">
    <w:name w:val="List Paragraph"/>
    <w:basedOn w:val="a"/>
    <w:uiPriority w:val="34"/>
    <w:qFormat/>
    <w:rsid w:val="00B65B59"/>
    <w:pPr>
      <w:ind w:leftChars="400" w:left="8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TotalTime>
  <Pages>1</Pages>
  <Words>538</Words>
  <Characters>556</Characters>
  <Application>Microsoft Office Word</Application>
  <DocSecurity>0</DocSecurity>
  <Lines>37</Lines>
  <Paragraphs>43</Paragraphs>
  <ScaleCrop>false</ScaleCrop>
  <Company/>
  <LinksUpToDate>false</LinksUpToDate>
  <CharactersWithSpaces>1051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浅岡 祐之</dc:creator>
  <cp:keywords/>
  <dc:description/>
  <cp:lastModifiedBy>泰成 藤井</cp:lastModifiedBy>
  <cp:revision>7</cp:revision>
  <cp:lastPrinted>2026-04-06T05:49:00Z</cp:lastPrinted>
  <dcterms:created xsi:type="dcterms:W3CDTF">2026-04-06T05:48:00Z</dcterms:created>
  <dcterms:modified xsi:type="dcterms:W3CDTF">2026-04-17T07:30:00Z</dcterms:modified>
</cp:coreProperties>
</file>