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E7998" w14:textId="77777777" w:rsidR="00A60E77" w:rsidRDefault="00A60E77" w:rsidP="00A60E77">
      <w:pPr>
        <w:pStyle w:val="CDTitrepartie"/>
        <w:rPr>
          <w:shd w:val="clear" w:color="auto" w:fill="FFFFFF"/>
        </w:rPr>
      </w:pPr>
      <w:r>
        <w:rPr>
          <w:shd w:val="clear" w:color="auto" w:fill="FFFFFF"/>
        </w:rPr>
        <w:t xml:space="preserve">Étape 1 : Plan </w:t>
      </w:r>
      <w:r w:rsidR="00383517">
        <w:rPr>
          <w:shd w:val="clear" w:color="auto" w:fill="FFFFFF"/>
        </w:rPr>
        <w:t xml:space="preserve">comparatif </w:t>
      </w:r>
      <w:r>
        <w:rPr>
          <w:shd w:val="clear" w:color="auto" w:fill="FFFFFF"/>
        </w:rPr>
        <w:t>du développement</w:t>
      </w:r>
    </w:p>
    <w:p w14:paraId="42A8F67F" w14:textId="77777777" w:rsidR="00A0523F" w:rsidRDefault="008E5992" w:rsidP="008E5992">
      <w:pPr>
        <w:pStyle w:val="CDNormal"/>
        <w:tabs>
          <w:tab w:val="right" w:leader="dot" w:pos="9360"/>
        </w:tabs>
      </w:pPr>
      <w:r>
        <w:t xml:space="preserve">Point de vue : </w:t>
      </w:r>
    </w:p>
    <w:p w14:paraId="720B850C" w14:textId="50574611" w:rsidR="008E5992" w:rsidRDefault="00A0523F" w:rsidP="008E5992">
      <w:pPr>
        <w:pStyle w:val="CDNormal"/>
        <w:tabs>
          <w:tab w:val="right" w:leader="dot" w:pos="9360"/>
        </w:tabs>
      </w:pPr>
      <w:r>
        <w:t>L</w:t>
      </w:r>
      <w:r w:rsidRPr="00A0523F">
        <w:t xml:space="preserve">es textes de Cartier et de Lahontan offrent des perspectives contrastées sur la rencontre entre les Français et les autochtones en Nouvelle-France, </w:t>
      </w:r>
      <w:r w:rsidR="00487538">
        <w:t xml:space="preserve">Cartier met en lumière une perspective de domination et se voit supérieure sur les </w:t>
      </w:r>
      <w:r w:rsidR="00487538" w:rsidRPr="00A0523F">
        <w:t>autochtones</w:t>
      </w:r>
      <w:r w:rsidR="00487538">
        <w:t>, contrairement à Lahontan qui donne de l’importance aux autochtones en établissement un dialogue.</w:t>
      </w:r>
    </w:p>
    <w:tbl>
      <w:tblPr>
        <w:tblW w:w="9360" w:type="dxa"/>
        <w:tblInd w:w="108" w:type="dxa"/>
        <w:tblLayout w:type="fixed"/>
        <w:tblLook w:val="04A0" w:firstRow="1" w:lastRow="0" w:firstColumn="1" w:lastColumn="0" w:noHBand="0" w:noVBand="1"/>
      </w:tblPr>
      <w:tblGrid>
        <w:gridCol w:w="4860"/>
        <w:gridCol w:w="4500"/>
      </w:tblGrid>
      <w:tr w:rsidR="00A60E77" w14:paraId="66778C8B" w14:textId="77777777" w:rsidTr="00A60E77">
        <w:tc>
          <w:tcPr>
            <w:tcW w:w="9360"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3EFC0C7A" w14:textId="77777777" w:rsidR="00A60E77" w:rsidRDefault="00A60E77">
            <w:pPr>
              <w:pStyle w:val="CDTextetableau"/>
              <w:jc w:val="center"/>
              <w:rPr>
                <w:b/>
                <w:shd w:val="clear" w:color="auto" w:fill="D9D9D9"/>
              </w:rPr>
            </w:pPr>
            <w:r>
              <w:rPr>
                <w:b/>
                <w:shd w:val="clear" w:color="auto" w:fill="D9D9D9"/>
              </w:rPr>
              <w:t>Argument principal 1</w:t>
            </w:r>
          </w:p>
        </w:tc>
      </w:tr>
      <w:tr w:rsidR="00A60E77" w14:paraId="24314B13" w14:textId="77777777" w:rsidTr="002F723F">
        <w:trPr>
          <w:trHeight w:val="2448"/>
        </w:trPr>
        <w:tc>
          <w:tcPr>
            <w:tcW w:w="9360" w:type="dxa"/>
            <w:gridSpan w:val="2"/>
            <w:tcBorders>
              <w:top w:val="single" w:sz="4" w:space="0" w:color="808080"/>
              <w:left w:val="single" w:sz="4" w:space="0" w:color="808080"/>
              <w:bottom w:val="single" w:sz="4" w:space="0" w:color="808080"/>
              <w:right w:val="single" w:sz="4" w:space="0" w:color="808080"/>
            </w:tcBorders>
            <w:hideMark/>
          </w:tcPr>
          <w:p w14:paraId="1357A3BD" w14:textId="2DA9C49C" w:rsidR="00A60E77" w:rsidRPr="004A4022" w:rsidRDefault="00DE09E4" w:rsidP="00E5604F">
            <w:pPr>
              <w:pStyle w:val="CDTextetableau"/>
              <w:tabs>
                <w:tab w:val="left" w:pos="1125"/>
              </w:tabs>
              <w:spacing w:before="160" w:after="240"/>
              <w:rPr>
                <w:rFonts w:asciiTheme="minorHAnsi" w:hAnsiTheme="minorHAnsi" w:cstheme="minorHAnsi"/>
                <w:b/>
                <w:bCs/>
                <w:sz w:val="24"/>
                <w:szCs w:val="24"/>
                <w:shd w:val="clear" w:color="auto" w:fill="D9D9D9"/>
                <w14:textOutline w14:w="9525" w14:cap="rnd" w14:cmpd="sng" w14:algn="ctr">
                  <w14:solidFill>
                    <w14:srgbClr w14:val="000000"/>
                  </w14:solidFill>
                  <w14:prstDash w14:val="solid"/>
                  <w14:bevel/>
                </w14:textOutline>
              </w:rPr>
            </w:pPr>
            <w:r w:rsidRPr="004A4022">
              <w:rPr>
                <w:rFonts w:asciiTheme="minorHAnsi" w:hAnsiTheme="minorHAnsi" w:cstheme="minorHAnsi"/>
                <w:b/>
                <w:bCs/>
                <w:color w:val="0D0D0D"/>
                <w:sz w:val="24"/>
                <w:szCs w:val="24"/>
                <w:shd w:val="clear" w:color="auto" w:fill="FFFFFF"/>
              </w:rPr>
              <w:t xml:space="preserve">La perception de la colonisation diffère entre Cartier et Lahontan en décrivant ainsi deux </w:t>
            </w:r>
            <w:r w:rsidRPr="004A4022">
              <w:rPr>
                <w:rFonts w:asciiTheme="minorHAnsi" w:hAnsiTheme="minorHAnsi" w:cstheme="minorHAnsi"/>
                <w:b/>
                <w:bCs/>
                <w:color w:val="0D0D0D"/>
                <w:sz w:val="24"/>
                <w:szCs w:val="24"/>
                <w:shd w:val="clear" w:color="auto" w:fill="FFFFFF"/>
              </w:rPr>
              <w:t>approches</w:t>
            </w:r>
            <w:r w:rsidRPr="004A4022">
              <w:rPr>
                <w:rFonts w:asciiTheme="minorHAnsi" w:hAnsiTheme="minorHAnsi" w:cstheme="minorHAnsi"/>
                <w:b/>
                <w:bCs/>
                <w:color w:val="0D0D0D"/>
                <w:sz w:val="24"/>
                <w:szCs w:val="24"/>
                <w:shd w:val="clear" w:color="auto" w:fill="FFFFFF"/>
              </w:rPr>
              <w:t xml:space="preserve"> distinctes sur la façon dont les </w:t>
            </w:r>
            <w:r w:rsidR="00CF788F" w:rsidRPr="004A4022">
              <w:rPr>
                <w:rFonts w:asciiTheme="minorHAnsi" w:hAnsiTheme="minorHAnsi" w:cstheme="minorHAnsi"/>
                <w:b/>
                <w:bCs/>
                <w:color w:val="0D0D0D"/>
                <w:sz w:val="24"/>
                <w:szCs w:val="24"/>
                <w:shd w:val="clear" w:color="auto" w:fill="FFFFFF"/>
              </w:rPr>
              <w:t>Français</w:t>
            </w:r>
            <w:r w:rsidRPr="004A4022">
              <w:rPr>
                <w:rFonts w:asciiTheme="minorHAnsi" w:hAnsiTheme="minorHAnsi" w:cstheme="minorHAnsi"/>
                <w:b/>
                <w:bCs/>
                <w:color w:val="0D0D0D"/>
                <w:sz w:val="24"/>
                <w:szCs w:val="24"/>
                <w:shd w:val="clear" w:color="auto" w:fill="FFFFFF"/>
              </w:rPr>
              <w:t xml:space="preserve"> ont interagi avec </w:t>
            </w:r>
            <w:r w:rsidR="00F95FB5" w:rsidRPr="004A4022">
              <w:rPr>
                <w:rFonts w:asciiTheme="minorHAnsi" w:hAnsiTheme="minorHAnsi" w:cstheme="minorHAnsi"/>
                <w:b/>
                <w:bCs/>
                <w:color w:val="0D0D0D"/>
                <w:sz w:val="24"/>
                <w:szCs w:val="24"/>
                <w:shd w:val="clear" w:color="auto" w:fill="FFFFFF"/>
              </w:rPr>
              <w:t>les autochtones</w:t>
            </w:r>
            <w:r w:rsidRPr="004A4022">
              <w:rPr>
                <w:rFonts w:asciiTheme="minorHAnsi" w:hAnsiTheme="minorHAnsi" w:cstheme="minorHAnsi"/>
                <w:b/>
                <w:bCs/>
                <w:color w:val="0D0D0D"/>
                <w:sz w:val="24"/>
                <w:szCs w:val="24"/>
                <w:shd w:val="clear" w:color="auto" w:fill="FFFFFF"/>
              </w:rPr>
              <w:t>.</w:t>
            </w:r>
          </w:p>
        </w:tc>
      </w:tr>
      <w:tr w:rsidR="00A60E77" w14:paraId="70320AFF" w14:textId="77777777" w:rsidTr="00A60E77">
        <w:tc>
          <w:tcPr>
            <w:tcW w:w="486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1219E156" w14:textId="77777777" w:rsidR="00A60E77" w:rsidRDefault="00A60E77">
            <w:pPr>
              <w:pStyle w:val="CDTextetableau"/>
              <w:jc w:val="center"/>
              <w:rPr>
                <w:b/>
              </w:rPr>
            </w:pPr>
            <w:r>
              <w:rPr>
                <w:b/>
              </w:rPr>
              <w:t>Sous-argument 1.1</w:t>
            </w:r>
          </w:p>
        </w:tc>
        <w:tc>
          <w:tcPr>
            <w:tcW w:w="450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05E65406" w14:textId="77777777" w:rsidR="00A60E77" w:rsidRDefault="00A60E77">
            <w:pPr>
              <w:pStyle w:val="CDTextetableau"/>
              <w:jc w:val="center"/>
              <w:rPr>
                <w:b/>
              </w:rPr>
            </w:pPr>
            <w:r>
              <w:rPr>
                <w:b/>
              </w:rPr>
              <w:t>Sous-argument 1.2</w:t>
            </w:r>
          </w:p>
        </w:tc>
      </w:tr>
      <w:tr w:rsidR="00A60E77" w14:paraId="4A93ED43" w14:textId="77777777" w:rsidTr="0086727A">
        <w:trPr>
          <w:trHeight w:val="2592"/>
        </w:trPr>
        <w:tc>
          <w:tcPr>
            <w:tcW w:w="4860" w:type="dxa"/>
            <w:tcBorders>
              <w:top w:val="single" w:sz="4" w:space="0" w:color="808080"/>
              <w:left w:val="single" w:sz="4" w:space="0" w:color="808080"/>
              <w:bottom w:val="single" w:sz="4" w:space="0" w:color="808080"/>
              <w:right w:val="single" w:sz="4" w:space="0" w:color="808080"/>
            </w:tcBorders>
            <w:hideMark/>
          </w:tcPr>
          <w:p w14:paraId="4ADCC7E8" w14:textId="4EE5CC41" w:rsidR="00A60E77" w:rsidRPr="00CF788F" w:rsidRDefault="00F95FB5" w:rsidP="00A60E77">
            <w:pPr>
              <w:pStyle w:val="CDTextetableau"/>
              <w:rPr>
                <w:rFonts w:asciiTheme="minorHAnsi" w:hAnsiTheme="minorHAnsi" w:cstheme="minorHAnsi"/>
                <w:b/>
                <w:bCs/>
                <w:sz w:val="24"/>
                <w:szCs w:val="24"/>
              </w:rPr>
            </w:pPr>
            <w:r w:rsidRPr="00F95FB5">
              <w:rPr>
                <w:rFonts w:asciiTheme="minorHAnsi" w:hAnsiTheme="minorHAnsi" w:cstheme="minorHAnsi"/>
                <w:b/>
                <w:bCs/>
                <w:sz w:val="24"/>
                <w:szCs w:val="24"/>
              </w:rPr>
              <w:t>Cartier et son équipage ont directement affirmé leur pouvoir et leur domination sur la nouvelle terre, à la fois sur le plan politique, religieux et culturel.</w:t>
            </w:r>
          </w:p>
        </w:tc>
        <w:tc>
          <w:tcPr>
            <w:tcW w:w="4500" w:type="dxa"/>
            <w:tcBorders>
              <w:top w:val="single" w:sz="4" w:space="0" w:color="808080"/>
              <w:left w:val="single" w:sz="4" w:space="0" w:color="808080"/>
              <w:bottom w:val="single" w:sz="4" w:space="0" w:color="808080"/>
              <w:right w:val="single" w:sz="4" w:space="0" w:color="808080"/>
            </w:tcBorders>
            <w:hideMark/>
          </w:tcPr>
          <w:p w14:paraId="12EDDF15" w14:textId="1C779A57" w:rsidR="00742E46" w:rsidRPr="00CF788F" w:rsidRDefault="00CD2E89" w:rsidP="00A60E77">
            <w:pPr>
              <w:pStyle w:val="CDTextetableau"/>
              <w:rPr>
                <w:rFonts w:asciiTheme="minorHAnsi" w:hAnsiTheme="minorHAnsi" w:cstheme="minorHAnsi"/>
                <w:b/>
                <w:bCs/>
                <w:sz w:val="24"/>
                <w:szCs w:val="24"/>
              </w:rPr>
            </w:pPr>
            <w:r w:rsidRPr="00CF788F">
              <w:rPr>
                <w:rFonts w:asciiTheme="minorHAnsi" w:hAnsiTheme="minorHAnsi" w:cstheme="minorHAnsi"/>
                <w:b/>
                <w:bCs/>
                <w:sz w:val="24"/>
                <w:szCs w:val="24"/>
              </w:rPr>
              <w:t>Lahontan</w:t>
            </w:r>
            <w:r w:rsidR="00BF295B" w:rsidRPr="00CF788F">
              <w:rPr>
                <w:rFonts w:asciiTheme="minorHAnsi" w:hAnsiTheme="minorHAnsi" w:cstheme="minorHAnsi"/>
                <w:b/>
                <w:bCs/>
                <w:sz w:val="24"/>
                <w:szCs w:val="24"/>
              </w:rPr>
              <w:t xml:space="preserve"> </w:t>
            </w:r>
            <w:r w:rsidR="00742E46" w:rsidRPr="00CF788F">
              <w:rPr>
                <w:rFonts w:asciiTheme="minorHAnsi" w:hAnsiTheme="minorHAnsi" w:cstheme="minorHAnsi"/>
                <w:b/>
                <w:bCs/>
                <w:sz w:val="24"/>
                <w:szCs w:val="24"/>
              </w:rPr>
              <w:t>devait négocier avec</w:t>
            </w:r>
            <w:r w:rsidRPr="00CF788F">
              <w:rPr>
                <w:rFonts w:asciiTheme="minorHAnsi" w:hAnsiTheme="minorHAnsi" w:cstheme="minorHAnsi"/>
                <w:b/>
                <w:bCs/>
                <w:sz w:val="24"/>
                <w:szCs w:val="24"/>
              </w:rPr>
              <w:t xml:space="preserve"> les </w:t>
            </w:r>
            <w:r w:rsidR="00BF295B" w:rsidRPr="00CF788F">
              <w:rPr>
                <w:rFonts w:asciiTheme="minorHAnsi" w:hAnsiTheme="minorHAnsi" w:cstheme="minorHAnsi"/>
                <w:b/>
                <w:bCs/>
                <w:sz w:val="24"/>
                <w:szCs w:val="24"/>
              </w:rPr>
              <w:t>autochtone</w:t>
            </w:r>
            <w:r w:rsidR="00CF788F">
              <w:rPr>
                <w:rFonts w:asciiTheme="minorHAnsi" w:hAnsiTheme="minorHAnsi" w:cstheme="minorHAnsi"/>
                <w:b/>
                <w:bCs/>
                <w:sz w:val="24"/>
                <w:szCs w:val="24"/>
              </w:rPr>
              <w:t>s</w:t>
            </w:r>
            <w:r w:rsidR="00BF295B" w:rsidRPr="00CF788F">
              <w:rPr>
                <w:rFonts w:asciiTheme="minorHAnsi" w:hAnsiTheme="minorHAnsi" w:cstheme="minorHAnsi"/>
                <w:b/>
                <w:bCs/>
                <w:sz w:val="24"/>
                <w:szCs w:val="24"/>
              </w:rPr>
              <w:t xml:space="preserve"> </w:t>
            </w:r>
            <w:r w:rsidR="00742E46" w:rsidRPr="00CF788F">
              <w:rPr>
                <w:rFonts w:asciiTheme="minorHAnsi" w:hAnsiTheme="minorHAnsi" w:cstheme="minorHAnsi"/>
                <w:b/>
                <w:bCs/>
                <w:sz w:val="24"/>
                <w:szCs w:val="24"/>
              </w:rPr>
              <w:t xml:space="preserve">pour avoir leur </w:t>
            </w:r>
            <w:r w:rsidR="00CF788F" w:rsidRPr="00CF788F">
              <w:rPr>
                <w:rFonts w:asciiTheme="minorHAnsi" w:hAnsiTheme="minorHAnsi" w:cstheme="minorHAnsi"/>
                <w:b/>
                <w:bCs/>
                <w:sz w:val="24"/>
                <w:szCs w:val="24"/>
              </w:rPr>
              <w:t>coopération</w:t>
            </w:r>
            <w:r w:rsidR="00742E46" w:rsidRPr="00CF788F">
              <w:rPr>
                <w:rFonts w:asciiTheme="minorHAnsi" w:hAnsiTheme="minorHAnsi" w:cstheme="minorHAnsi"/>
                <w:b/>
                <w:bCs/>
                <w:sz w:val="24"/>
                <w:szCs w:val="24"/>
              </w:rPr>
              <w:t xml:space="preserve"> et établir des relations entre les deux camps. </w:t>
            </w:r>
          </w:p>
        </w:tc>
      </w:tr>
      <w:tr w:rsidR="00A60E77" w14:paraId="708A5E8F" w14:textId="77777777" w:rsidTr="00A60E77">
        <w:tc>
          <w:tcPr>
            <w:tcW w:w="48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28020BDE" w14:textId="77777777" w:rsidR="00A60E77" w:rsidRDefault="00A60E77">
            <w:pPr>
              <w:pStyle w:val="CDTextetableau"/>
              <w:jc w:val="center"/>
              <w:rPr>
                <w:b/>
              </w:rPr>
            </w:pPr>
            <w:r>
              <w:rPr>
                <w:b/>
              </w:rPr>
              <w:t>Illustration 1.1</w:t>
            </w:r>
          </w:p>
        </w:tc>
        <w:tc>
          <w:tcPr>
            <w:tcW w:w="45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718E0608" w14:textId="77777777" w:rsidR="00A60E77" w:rsidRDefault="00A60E77">
            <w:pPr>
              <w:pStyle w:val="CDTextetableau"/>
              <w:jc w:val="center"/>
              <w:rPr>
                <w:b/>
              </w:rPr>
            </w:pPr>
            <w:r>
              <w:rPr>
                <w:b/>
              </w:rPr>
              <w:t>Illustration 1.2</w:t>
            </w:r>
          </w:p>
        </w:tc>
      </w:tr>
      <w:tr w:rsidR="00A60E77" w14:paraId="7CF9A403" w14:textId="77777777" w:rsidTr="003624B0">
        <w:trPr>
          <w:trHeight w:val="347"/>
        </w:trPr>
        <w:tc>
          <w:tcPr>
            <w:tcW w:w="4860" w:type="dxa"/>
            <w:tcBorders>
              <w:top w:val="single" w:sz="4" w:space="0" w:color="808080"/>
              <w:left w:val="single" w:sz="4" w:space="0" w:color="808080"/>
              <w:bottom w:val="single" w:sz="4" w:space="0" w:color="808080"/>
              <w:right w:val="single" w:sz="4" w:space="0" w:color="808080"/>
            </w:tcBorders>
            <w:hideMark/>
          </w:tcPr>
          <w:p w14:paraId="3CCDDA09" w14:textId="77777777" w:rsidR="007D7682" w:rsidRDefault="007D7682">
            <w:pPr>
              <w:pStyle w:val="CDTextetableau"/>
              <w:tabs>
                <w:tab w:val="right" w:leader="dot" w:pos="6935"/>
              </w:tabs>
              <w:spacing w:before="160" w:after="240"/>
              <w:rPr>
                <w:rFonts w:cs="Segoe UI"/>
                <w:b/>
                <w:bCs/>
                <w:color w:val="0D0D0D"/>
                <w:sz w:val="24"/>
                <w:szCs w:val="24"/>
                <w:shd w:val="clear" w:color="auto" w:fill="FFFFFF"/>
              </w:rPr>
            </w:pPr>
            <w:r w:rsidRPr="00CF788F">
              <w:rPr>
                <w:rFonts w:cs="Segoe UI"/>
                <w:b/>
                <w:bCs/>
                <w:color w:val="0D0D0D"/>
                <w:sz w:val="24"/>
                <w:szCs w:val="24"/>
                <w:shd w:val="clear" w:color="auto" w:fill="FFFFFF"/>
              </w:rPr>
              <w:t>"Le vingt-quatrième jour dudit mois, nous fîmes faire une croix de trente pieds de haut, qui fut faite devant plusieurs d’entre eux, sur la pointe de l’entrée dudit havre (Gaspé), sous le croisillon de laquelle mîmes un écusson en bosse, à trois fleurs de lys, et au-dessus, un écriteau en bois, engravé en grosses lettres de formes, où il y avait, VIVE LE ROI DE FRANCE. Et cette croix, la plantâmes sur ladite pointe devant eux, lesquels regardaient faire et planter."</w:t>
            </w:r>
          </w:p>
          <w:p w14:paraId="4032602A" w14:textId="1992CDCF" w:rsidR="00CF788F" w:rsidRPr="00626CCE" w:rsidRDefault="00CF788F" w:rsidP="00CF788F">
            <w:pPr>
              <w:pStyle w:val="CDSource"/>
            </w:pPr>
            <w:r w:rsidRPr="00626CCE">
              <w:t xml:space="preserve">Jacques Cartier. Voyages en Nouvelle-France/Jacques Cartier ; texte remis en français moderne par Robert </w:t>
            </w:r>
            <w:proofErr w:type="spellStart"/>
            <w:r w:rsidRPr="00626CCE">
              <w:lastRenderedPageBreak/>
              <w:t>Lahaise</w:t>
            </w:r>
            <w:proofErr w:type="spellEnd"/>
            <w:r w:rsidRPr="00626CCE">
              <w:t xml:space="preserve"> et Marie Couturier, Montréal, Les éditions Hurtubise, 1977, p. 60-61.</w:t>
            </w:r>
          </w:p>
          <w:p w14:paraId="075A8552" w14:textId="497366C8" w:rsidR="00CF788F" w:rsidRPr="00CF788F" w:rsidRDefault="00CF788F">
            <w:pPr>
              <w:pStyle w:val="CDTextetableau"/>
              <w:tabs>
                <w:tab w:val="right" w:leader="dot" w:pos="6935"/>
              </w:tabs>
              <w:spacing w:before="160" w:after="240"/>
              <w:rPr>
                <w:rFonts w:cs="Segoe UI"/>
                <w:b/>
                <w:bCs/>
                <w:color w:val="0D0D0D"/>
                <w:sz w:val="24"/>
                <w:szCs w:val="24"/>
                <w:shd w:val="clear" w:color="auto" w:fill="FFFFFF"/>
              </w:rPr>
            </w:pPr>
          </w:p>
        </w:tc>
        <w:tc>
          <w:tcPr>
            <w:tcW w:w="4500" w:type="dxa"/>
            <w:tcBorders>
              <w:top w:val="single" w:sz="4" w:space="0" w:color="808080"/>
              <w:left w:val="single" w:sz="4" w:space="0" w:color="808080"/>
              <w:bottom w:val="single" w:sz="4" w:space="0" w:color="808080"/>
              <w:right w:val="single" w:sz="4" w:space="0" w:color="808080"/>
            </w:tcBorders>
            <w:hideMark/>
          </w:tcPr>
          <w:p w14:paraId="79F38E5D" w14:textId="2E3993B8" w:rsidR="003624B0" w:rsidRDefault="003624B0" w:rsidP="00742E46">
            <w:pPr>
              <w:pStyle w:val="CDTextetableau"/>
              <w:tabs>
                <w:tab w:val="right" w:leader="dot" w:pos="6935"/>
              </w:tabs>
              <w:spacing w:before="160" w:after="240"/>
              <w:rPr>
                <w:rFonts w:cs="Segoe UI"/>
                <w:b/>
                <w:bCs/>
                <w:color w:val="0D0D0D"/>
                <w:sz w:val="24"/>
                <w:szCs w:val="24"/>
                <w:shd w:val="clear" w:color="auto" w:fill="FFFFFF"/>
              </w:rPr>
            </w:pPr>
            <w:r w:rsidRPr="00CF788F">
              <w:rPr>
                <w:rFonts w:cs="Segoe UI"/>
                <w:b/>
                <w:bCs/>
                <w:color w:val="0D0D0D"/>
                <w:sz w:val="24"/>
                <w:szCs w:val="24"/>
                <w:shd w:val="clear" w:color="auto" w:fill="FFFFFF"/>
              </w:rPr>
              <w:lastRenderedPageBreak/>
              <w:t>"</w:t>
            </w:r>
            <w:proofErr w:type="spellStart"/>
            <w:r w:rsidRPr="00CF788F">
              <w:rPr>
                <w:rFonts w:cs="Segoe UI"/>
                <w:b/>
                <w:bCs/>
                <w:color w:val="0D0D0D"/>
                <w:sz w:val="24"/>
                <w:szCs w:val="24"/>
                <w:shd w:val="clear" w:color="auto" w:fill="FFFFFF"/>
              </w:rPr>
              <w:t>Adario</w:t>
            </w:r>
            <w:proofErr w:type="spellEnd"/>
            <w:r w:rsidRPr="00CF788F">
              <w:rPr>
                <w:rFonts w:cs="Segoe UI"/>
                <w:b/>
                <w:bCs/>
                <w:color w:val="0D0D0D"/>
                <w:sz w:val="24"/>
                <w:szCs w:val="24"/>
                <w:shd w:val="clear" w:color="auto" w:fill="FFFFFF"/>
              </w:rPr>
              <w:t>. — À ce compte-là, tu préfères l’esclavage à la liberté ; je n’en suis pas surpris après toutes les choses que tu m’as soutenues. Mais si, par hasard, tu rentrais en toi-même et que tu ne fusses pas si prévenu en faveur des mœurs et des manières des Français, je ne vois pas que les difficultés dont tu viens de faire mention fussent capables de t’empêcher de vivre comme nous.</w:t>
            </w:r>
            <w:r w:rsidR="007962F7" w:rsidRPr="007962F7">
              <w:rPr>
                <w:b/>
                <w:bCs/>
                <w:sz w:val="24"/>
                <w:szCs w:val="24"/>
              </w:rPr>
              <w:t xml:space="preserve"> </w:t>
            </w:r>
            <w:r w:rsidR="007962F7" w:rsidRPr="007962F7">
              <w:rPr>
                <w:b/>
                <w:bCs/>
                <w:sz w:val="24"/>
                <w:szCs w:val="24"/>
              </w:rPr>
              <w:t>"</w:t>
            </w:r>
          </w:p>
          <w:p w14:paraId="14088264" w14:textId="61F2C254" w:rsidR="00CF788F" w:rsidRDefault="00CF788F" w:rsidP="00CF788F">
            <w:pPr>
              <w:pStyle w:val="CDSource"/>
            </w:pPr>
            <w:r w:rsidRPr="00681A7B">
              <w:t xml:space="preserve">Baron de Lahontan. </w:t>
            </w:r>
            <w:r w:rsidRPr="00681A7B">
              <w:rPr>
                <w:i/>
              </w:rPr>
              <w:t xml:space="preserve">Dialogues de </w:t>
            </w:r>
            <w:r>
              <w:rPr>
                <w:i/>
              </w:rPr>
              <w:t>M</w:t>
            </w:r>
            <w:r w:rsidRPr="00681A7B">
              <w:rPr>
                <w:i/>
              </w:rPr>
              <w:t>onsieur le baron de Lahontan et d</w:t>
            </w:r>
            <w:r>
              <w:rPr>
                <w:i/>
              </w:rPr>
              <w:t>’</w:t>
            </w:r>
            <w:r w:rsidRPr="00681A7B">
              <w:rPr>
                <w:i/>
              </w:rPr>
              <w:t>un Sauvage dans l</w:t>
            </w:r>
            <w:r>
              <w:rPr>
                <w:i/>
              </w:rPr>
              <w:t>’</w:t>
            </w:r>
            <w:r w:rsidRPr="00681A7B">
              <w:rPr>
                <w:i/>
              </w:rPr>
              <w:t>Amérique</w:t>
            </w:r>
            <w:r>
              <w:t xml:space="preserve">, </w:t>
            </w:r>
            <w:r>
              <w:lastRenderedPageBreak/>
              <w:t>éd. </w:t>
            </w:r>
            <w:proofErr w:type="gramStart"/>
            <w:r w:rsidRPr="00681A7B">
              <w:t>annotée</w:t>
            </w:r>
            <w:proofErr w:type="gramEnd"/>
            <w:r w:rsidRPr="00681A7B">
              <w:t xml:space="preserve"> par Henri </w:t>
            </w:r>
            <w:proofErr w:type="spellStart"/>
            <w:r w:rsidRPr="00681A7B">
              <w:t>Coulet</w:t>
            </w:r>
            <w:proofErr w:type="spellEnd"/>
            <w:r>
              <w:t>,</w:t>
            </w:r>
            <w:r w:rsidRPr="00681A7B">
              <w:t xml:space="preserve"> Pa</w:t>
            </w:r>
            <w:r>
              <w:t xml:space="preserve">ris, Éditions </w:t>
            </w:r>
            <w:proofErr w:type="spellStart"/>
            <w:r>
              <w:t>Desjonquères</w:t>
            </w:r>
            <w:proofErr w:type="spellEnd"/>
            <w:r>
              <w:t>, 1999</w:t>
            </w:r>
            <w:r w:rsidRPr="00681A7B">
              <w:t>, p</w:t>
            </w:r>
            <w:r w:rsidRPr="007A65A2">
              <w:t>. 87-89</w:t>
            </w:r>
            <w:r w:rsidRPr="00681A7B">
              <w:t xml:space="preserve">. </w:t>
            </w:r>
          </w:p>
          <w:p w14:paraId="00F00BFC" w14:textId="77777777" w:rsidR="00CF788F" w:rsidRPr="00CF788F" w:rsidRDefault="00CF788F" w:rsidP="00742E46">
            <w:pPr>
              <w:pStyle w:val="CDTextetableau"/>
              <w:tabs>
                <w:tab w:val="right" w:leader="dot" w:pos="6935"/>
              </w:tabs>
              <w:spacing w:before="160" w:after="240"/>
              <w:rPr>
                <w:rFonts w:cs="Segoe UI"/>
                <w:b/>
                <w:bCs/>
                <w:color w:val="0D0D0D"/>
                <w:sz w:val="24"/>
                <w:szCs w:val="24"/>
                <w:shd w:val="clear" w:color="auto" w:fill="FFFFFF"/>
              </w:rPr>
            </w:pPr>
          </w:p>
          <w:p w14:paraId="36B94786" w14:textId="4836EED6" w:rsidR="003624B0" w:rsidRPr="00742E46" w:rsidRDefault="003624B0" w:rsidP="003624B0">
            <w:pPr>
              <w:rPr>
                <w:rFonts w:ascii="Arial Narrow" w:hAnsi="Arial Narrow"/>
              </w:rPr>
            </w:pPr>
          </w:p>
        </w:tc>
      </w:tr>
      <w:tr w:rsidR="00A60E77" w14:paraId="5211B8E0" w14:textId="77777777" w:rsidTr="00A60E77">
        <w:tc>
          <w:tcPr>
            <w:tcW w:w="48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1015FA1C" w14:textId="77777777" w:rsidR="00A60E77" w:rsidRDefault="00A60E77">
            <w:pPr>
              <w:pStyle w:val="CDTextetableau"/>
              <w:jc w:val="center"/>
              <w:rPr>
                <w:b/>
                <w:bCs/>
              </w:rPr>
            </w:pPr>
            <w:r>
              <w:rPr>
                <w:b/>
                <w:bCs/>
              </w:rPr>
              <w:lastRenderedPageBreak/>
              <w:t>Explication 1.1</w:t>
            </w:r>
          </w:p>
        </w:tc>
        <w:tc>
          <w:tcPr>
            <w:tcW w:w="45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3628B0C1" w14:textId="77777777" w:rsidR="00A60E77" w:rsidRDefault="00A60E77">
            <w:pPr>
              <w:pStyle w:val="CDTextetableau"/>
              <w:jc w:val="center"/>
              <w:rPr>
                <w:b/>
                <w:bCs/>
              </w:rPr>
            </w:pPr>
            <w:r>
              <w:rPr>
                <w:b/>
                <w:bCs/>
              </w:rPr>
              <w:t>Explication 1.2</w:t>
            </w:r>
          </w:p>
        </w:tc>
      </w:tr>
      <w:tr w:rsidR="00A60E77" w14:paraId="2F68A146" w14:textId="77777777" w:rsidTr="00AC2557">
        <w:trPr>
          <w:trHeight w:val="2304"/>
        </w:trPr>
        <w:tc>
          <w:tcPr>
            <w:tcW w:w="4860" w:type="dxa"/>
            <w:tcBorders>
              <w:top w:val="single" w:sz="4" w:space="0" w:color="808080"/>
              <w:left w:val="single" w:sz="4" w:space="0" w:color="808080"/>
              <w:bottom w:val="single" w:sz="4" w:space="0" w:color="808080"/>
              <w:right w:val="single" w:sz="4" w:space="0" w:color="808080"/>
            </w:tcBorders>
            <w:hideMark/>
          </w:tcPr>
          <w:p w14:paraId="0CEE3E46" w14:textId="1EE59B9E" w:rsidR="00A60E77" w:rsidRPr="00CF788F" w:rsidRDefault="003624B0">
            <w:pPr>
              <w:pStyle w:val="CDTextetableau"/>
              <w:tabs>
                <w:tab w:val="right" w:leader="dot" w:pos="6935"/>
              </w:tabs>
              <w:spacing w:before="160" w:after="240"/>
              <w:rPr>
                <w:rFonts w:asciiTheme="minorHAnsi" w:hAnsiTheme="minorHAnsi" w:cstheme="minorHAnsi"/>
                <w:b/>
                <w:bCs/>
                <w:sz w:val="22"/>
                <w:szCs w:val="22"/>
              </w:rPr>
            </w:pPr>
            <w:r w:rsidRPr="00CF788F">
              <w:rPr>
                <w:rFonts w:asciiTheme="minorHAnsi" w:hAnsiTheme="minorHAnsi" w:cstheme="minorHAnsi"/>
                <w:b/>
                <w:bCs/>
                <w:color w:val="0D0D0D"/>
                <w:sz w:val="22"/>
                <w:szCs w:val="22"/>
                <w:shd w:val="clear" w:color="auto" w:fill="FFFFFF"/>
              </w:rPr>
              <w:t>Dans cette citation</w:t>
            </w:r>
            <w:r w:rsidRPr="00CF788F">
              <w:rPr>
                <w:rFonts w:asciiTheme="minorHAnsi" w:hAnsiTheme="minorHAnsi" w:cstheme="minorHAnsi"/>
                <w:b/>
                <w:bCs/>
                <w:color w:val="0D0D0D"/>
                <w:sz w:val="22"/>
                <w:szCs w:val="22"/>
                <w:shd w:val="clear" w:color="auto" w:fill="FFFFFF"/>
              </w:rPr>
              <w:t xml:space="preserve">, </w:t>
            </w:r>
            <w:r w:rsidRPr="00CF788F">
              <w:rPr>
                <w:rFonts w:asciiTheme="minorHAnsi" w:hAnsiTheme="minorHAnsi" w:cstheme="minorHAnsi"/>
                <w:b/>
                <w:bCs/>
                <w:color w:val="0D0D0D"/>
                <w:sz w:val="22"/>
                <w:szCs w:val="22"/>
                <w:shd w:val="clear" w:color="auto" w:fill="FFFFFF"/>
              </w:rPr>
              <w:t>Jacques Cartier</w:t>
            </w:r>
            <w:r w:rsidRPr="00CF788F">
              <w:rPr>
                <w:rFonts w:asciiTheme="minorHAnsi" w:hAnsiTheme="minorHAnsi" w:cstheme="minorHAnsi"/>
                <w:b/>
                <w:bCs/>
                <w:color w:val="0D0D0D"/>
                <w:sz w:val="22"/>
                <w:szCs w:val="22"/>
                <w:shd w:val="clear" w:color="auto" w:fill="FFFFFF"/>
              </w:rPr>
              <w:t xml:space="preserve"> </w:t>
            </w:r>
            <w:r w:rsidRPr="00CF788F">
              <w:rPr>
                <w:rFonts w:asciiTheme="minorHAnsi" w:hAnsiTheme="minorHAnsi" w:cstheme="minorHAnsi"/>
                <w:b/>
                <w:bCs/>
                <w:color w:val="0D0D0D"/>
                <w:sz w:val="22"/>
                <w:szCs w:val="22"/>
                <w:shd w:val="clear" w:color="auto" w:fill="FFFFFF"/>
              </w:rPr>
              <w:t>voulait montrer que les Européens ont trouvé la nouvelle terre. Ils ont érigé une croix et l'ont rendue française. Cela montre une vision selon laquelle les Européens considèrent la terre comme la leur.</w:t>
            </w:r>
          </w:p>
        </w:tc>
        <w:tc>
          <w:tcPr>
            <w:tcW w:w="4500" w:type="dxa"/>
            <w:tcBorders>
              <w:top w:val="single" w:sz="4" w:space="0" w:color="808080"/>
              <w:left w:val="single" w:sz="4" w:space="0" w:color="808080"/>
              <w:bottom w:val="single" w:sz="4" w:space="0" w:color="808080"/>
              <w:right w:val="single" w:sz="4" w:space="0" w:color="808080"/>
            </w:tcBorders>
            <w:hideMark/>
          </w:tcPr>
          <w:p w14:paraId="2AD7AF30" w14:textId="2A10BAF9" w:rsidR="00A60E77" w:rsidRPr="00CF788F" w:rsidRDefault="003624B0">
            <w:pPr>
              <w:pStyle w:val="CDTextetableau"/>
              <w:tabs>
                <w:tab w:val="right" w:leader="dot" w:pos="6935"/>
              </w:tabs>
              <w:spacing w:before="160" w:after="240"/>
              <w:rPr>
                <w:rFonts w:asciiTheme="minorHAnsi" w:hAnsiTheme="minorHAnsi" w:cstheme="minorHAnsi"/>
                <w:sz w:val="22"/>
                <w:szCs w:val="22"/>
              </w:rPr>
            </w:pPr>
            <w:proofErr w:type="spellStart"/>
            <w:r w:rsidRPr="00CF788F">
              <w:rPr>
                <w:rFonts w:asciiTheme="minorHAnsi" w:hAnsiTheme="minorHAnsi" w:cstheme="minorHAnsi"/>
                <w:b/>
                <w:bCs/>
                <w:color w:val="0D0D0D"/>
                <w:sz w:val="22"/>
                <w:szCs w:val="22"/>
                <w:shd w:val="clear" w:color="auto" w:fill="FFFFFF"/>
              </w:rPr>
              <w:t>Adario</w:t>
            </w:r>
            <w:proofErr w:type="spellEnd"/>
            <w:r w:rsidRPr="00CF788F">
              <w:rPr>
                <w:rFonts w:asciiTheme="minorHAnsi" w:hAnsiTheme="minorHAnsi" w:cstheme="minorHAnsi"/>
                <w:b/>
                <w:bCs/>
                <w:color w:val="0D0D0D"/>
                <w:sz w:val="22"/>
                <w:szCs w:val="22"/>
                <w:shd w:val="clear" w:color="auto" w:fill="FFFFFF"/>
              </w:rPr>
              <w:t xml:space="preserve"> remet en question le choix de Lahontan de préférer le mode de vie français, suggérant que ce choix représente une forme d'esclavage par rapport à la liberté et à la simplicité de vie des Hurons. Cela met en lumière une critique implicite du processus de colonisation et de l'impact qu'il a sur les cultures autochtone</w:t>
            </w:r>
            <w:r w:rsidR="00CF788F">
              <w:rPr>
                <w:rFonts w:asciiTheme="minorHAnsi" w:hAnsiTheme="minorHAnsi" w:cstheme="minorHAnsi"/>
                <w:b/>
                <w:bCs/>
                <w:color w:val="0D0D0D"/>
                <w:sz w:val="22"/>
                <w:szCs w:val="22"/>
                <w:shd w:val="clear" w:color="auto" w:fill="FFFFFF"/>
              </w:rPr>
              <w:t xml:space="preserve">s. L’existence même de cette discussion démontre </w:t>
            </w:r>
          </w:p>
        </w:tc>
      </w:tr>
    </w:tbl>
    <w:p w14:paraId="5BFFD64A" w14:textId="77777777" w:rsidR="00A60E77" w:rsidRDefault="00A60E77" w:rsidP="00A60E77">
      <w:pPr>
        <w:rPr>
          <w:rFonts w:ascii="Arial" w:hAnsi="Arial"/>
          <w:sz w:val="20"/>
          <w:szCs w:val="24"/>
        </w:rPr>
      </w:pPr>
    </w:p>
    <w:tbl>
      <w:tblPr>
        <w:tblW w:w="0" w:type="auto"/>
        <w:tblInd w:w="-5" w:type="dxa"/>
        <w:tblLayout w:type="fixed"/>
        <w:tblLook w:val="04A0" w:firstRow="1" w:lastRow="0" w:firstColumn="1" w:lastColumn="0" w:noHBand="0" w:noVBand="1"/>
      </w:tblPr>
      <w:tblGrid>
        <w:gridCol w:w="4973"/>
        <w:gridCol w:w="4590"/>
      </w:tblGrid>
      <w:tr w:rsidR="00A60E77" w14:paraId="4B515319" w14:textId="77777777" w:rsidTr="004232DB">
        <w:tc>
          <w:tcPr>
            <w:tcW w:w="9563"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00CCC940" w14:textId="77777777" w:rsidR="00A60E77" w:rsidRDefault="00A60E77" w:rsidP="00A60E77">
            <w:pPr>
              <w:pStyle w:val="CDTextetableau"/>
              <w:pageBreakBefore/>
              <w:jc w:val="center"/>
              <w:rPr>
                <w:b/>
                <w:shd w:val="clear" w:color="auto" w:fill="D9D9D9"/>
              </w:rPr>
            </w:pPr>
            <w:r>
              <w:rPr>
                <w:b/>
                <w:shd w:val="clear" w:color="auto" w:fill="D9D9D9"/>
              </w:rPr>
              <w:lastRenderedPageBreak/>
              <w:t>Argument principal 2</w:t>
            </w:r>
          </w:p>
        </w:tc>
      </w:tr>
      <w:tr w:rsidR="00A60E77" w14:paraId="00AF2076" w14:textId="77777777" w:rsidTr="004232DB">
        <w:trPr>
          <w:trHeight w:val="2592"/>
        </w:trPr>
        <w:tc>
          <w:tcPr>
            <w:tcW w:w="9563" w:type="dxa"/>
            <w:gridSpan w:val="2"/>
            <w:tcBorders>
              <w:top w:val="single" w:sz="4" w:space="0" w:color="808080"/>
              <w:left w:val="single" w:sz="4" w:space="0" w:color="808080"/>
              <w:bottom w:val="single" w:sz="4" w:space="0" w:color="808080"/>
              <w:right w:val="single" w:sz="4" w:space="0" w:color="808080"/>
            </w:tcBorders>
            <w:hideMark/>
          </w:tcPr>
          <w:p w14:paraId="09EDBE6D" w14:textId="3EE43E37" w:rsidR="00A60E77" w:rsidRPr="009B32F0" w:rsidRDefault="00CD2E89">
            <w:pPr>
              <w:pStyle w:val="CDTextetableau"/>
              <w:tabs>
                <w:tab w:val="right" w:leader="dot" w:pos="10337"/>
                <w:tab w:val="right" w:leader="dot" w:pos="14225"/>
              </w:tabs>
              <w:spacing w:before="160" w:after="240"/>
              <w:rPr>
                <w:rFonts w:asciiTheme="minorHAnsi" w:hAnsiTheme="minorHAnsi" w:cstheme="minorHAnsi"/>
                <w:b/>
                <w:bCs/>
                <w:sz w:val="24"/>
                <w:szCs w:val="24"/>
                <w:shd w:val="clear" w:color="auto" w:fill="D9D9D9"/>
              </w:rPr>
            </w:pPr>
            <w:r w:rsidRPr="009B32F0">
              <w:rPr>
                <w:rFonts w:asciiTheme="minorHAnsi" w:hAnsiTheme="minorHAnsi" w:cstheme="minorHAnsi"/>
                <w:b/>
                <w:bCs/>
                <w:color w:val="0D0D0D"/>
                <w:sz w:val="24"/>
                <w:szCs w:val="24"/>
                <w:shd w:val="clear" w:color="auto" w:fill="FFFFFF"/>
              </w:rPr>
              <w:t>En examinant de manière plus approfondie, les deux textes mettent en lumière des points de vue divergents sur les valeurs culturelles et les modes de vie.</w:t>
            </w:r>
          </w:p>
        </w:tc>
      </w:tr>
      <w:tr w:rsidR="00A60E77" w14:paraId="6B31197A"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597CFF92" w14:textId="77777777" w:rsidR="00A60E77" w:rsidRDefault="00A60E77">
            <w:pPr>
              <w:pStyle w:val="CDTextetableau"/>
              <w:jc w:val="center"/>
              <w:rPr>
                <w:b/>
              </w:rPr>
            </w:pPr>
            <w:r>
              <w:rPr>
                <w:b/>
              </w:rPr>
              <w:t>Sous-argument 2.1</w:t>
            </w:r>
          </w:p>
        </w:tc>
        <w:tc>
          <w:tcPr>
            <w:tcW w:w="459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2B65606E" w14:textId="77777777" w:rsidR="00A60E77" w:rsidRDefault="00A60E77">
            <w:pPr>
              <w:pStyle w:val="CDTextetableau"/>
              <w:jc w:val="center"/>
              <w:rPr>
                <w:b/>
              </w:rPr>
            </w:pPr>
            <w:r>
              <w:rPr>
                <w:b/>
              </w:rPr>
              <w:t>Sous-argument 2.2</w:t>
            </w:r>
          </w:p>
        </w:tc>
      </w:tr>
      <w:tr w:rsidR="00A60E77" w14:paraId="757403F5"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55AB3C07" w14:textId="0F42EB78" w:rsidR="00F5426D" w:rsidRPr="009B32F0" w:rsidRDefault="00CD2E89" w:rsidP="00F5426D">
            <w:pPr>
              <w:pStyle w:val="CDTextetableau"/>
              <w:tabs>
                <w:tab w:val="right" w:leader="dot" w:pos="6935"/>
              </w:tabs>
              <w:spacing w:before="160" w:after="240"/>
              <w:rPr>
                <w:rFonts w:asciiTheme="minorHAnsi" w:hAnsiTheme="minorHAnsi" w:cstheme="minorHAnsi"/>
                <w:b/>
                <w:bCs/>
                <w:sz w:val="24"/>
                <w:szCs w:val="24"/>
              </w:rPr>
            </w:pPr>
            <w:r w:rsidRPr="009B32F0">
              <w:rPr>
                <w:rFonts w:asciiTheme="minorHAnsi" w:hAnsiTheme="minorHAnsi" w:cstheme="minorHAnsi"/>
                <w:b/>
                <w:bCs/>
                <w:sz w:val="24"/>
                <w:szCs w:val="24"/>
              </w:rPr>
              <w:t xml:space="preserve">Cartier </w:t>
            </w:r>
            <w:r w:rsidR="008A77F7" w:rsidRPr="009B32F0">
              <w:rPr>
                <w:rFonts w:asciiTheme="minorHAnsi" w:hAnsiTheme="minorHAnsi" w:cstheme="minorHAnsi"/>
                <w:b/>
                <w:bCs/>
                <w:sz w:val="24"/>
                <w:szCs w:val="24"/>
              </w:rPr>
              <w:t>souligne</w:t>
            </w:r>
            <w:r w:rsidRPr="009B32F0">
              <w:rPr>
                <w:rFonts w:asciiTheme="minorHAnsi" w:hAnsiTheme="minorHAnsi" w:cstheme="minorHAnsi"/>
                <w:b/>
                <w:bCs/>
                <w:sz w:val="24"/>
                <w:szCs w:val="24"/>
              </w:rPr>
              <w:t xml:space="preserve"> la foi chrétienne et l’importance symbolique de la croix, ainsi que la volonté d’</w:t>
            </w:r>
            <w:r w:rsidR="00F543C5" w:rsidRPr="009B32F0">
              <w:rPr>
                <w:rFonts w:asciiTheme="minorHAnsi" w:hAnsiTheme="minorHAnsi" w:cstheme="minorHAnsi"/>
                <w:b/>
                <w:bCs/>
                <w:sz w:val="24"/>
                <w:szCs w:val="24"/>
              </w:rPr>
              <w:t>imposer la culture</w:t>
            </w:r>
            <w:r w:rsidRPr="009B32F0">
              <w:rPr>
                <w:rFonts w:asciiTheme="minorHAnsi" w:hAnsiTheme="minorHAnsi" w:cstheme="minorHAnsi"/>
                <w:b/>
                <w:bCs/>
                <w:sz w:val="24"/>
                <w:szCs w:val="24"/>
              </w:rPr>
              <w:t xml:space="preserve"> </w:t>
            </w:r>
            <w:r w:rsidR="008A77F7" w:rsidRPr="009B32F0">
              <w:rPr>
                <w:rFonts w:asciiTheme="minorHAnsi" w:hAnsiTheme="minorHAnsi" w:cstheme="minorHAnsi"/>
                <w:b/>
                <w:bCs/>
                <w:sz w:val="24"/>
                <w:szCs w:val="24"/>
              </w:rPr>
              <w:t>française</w:t>
            </w:r>
            <w:r w:rsidRPr="009B32F0">
              <w:rPr>
                <w:rFonts w:asciiTheme="minorHAnsi" w:hAnsiTheme="minorHAnsi" w:cstheme="minorHAnsi"/>
                <w:b/>
                <w:bCs/>
                <w:sz w:val="24"/>
                <w:szCs w:val="24"/>
              </w:rPr>
              <w:t xml:space="preserve"> et ses valeurs aux peuples autochtones.</w:t>
            </w:r>
          </w:p>
        </w:tc>
        <w:tc>
          <w:tcPr>
            <w:tcW w:w="4590" w:type="dxa"/>
            <w:tcBorders>
              <w:top w:val="single" w:sz="4" w:space="0" w:color="808080"/>
              <w:left w:val="single" w:sz="4" w:space="0" w:color="808080"/>
              <w:bottom w:val="single" w:sz="4" w:space="0" w:color="808080"/>
              <w:right w:val="single" w:sz="4" w:space="0" w:color="808080"/>
            </w:tcBorders>
            <w:hideMark/>
          </w:tcPr>
          <w:p w14:paraId="252AC92A" w14:textId="3DCDE2C6" w:rsidR="00A60E77" w:rsidRPr="009B32F0" w:rsidRDefault="007A57DE">
            <w:pPr>
              <w:pStyle w:val="CDTextetableau"/>
              <w:tabs>
                <w:tab w:val="right" w:leader="dot" w:pos="6935"/>
              </w:tabs>
              <w:spacing w:before="160" w:after="240"/>
              <w:rPr>
                <w:rFonts w:asciiTheme="minorHAnsi" w:hAnsiTheme="minorHAnsi" w:cstheme="minorHAnsi"/>
                <w:b/>
                <w:bCs/>
                <w:sz w:val="24"/>
                <w:szCs w:val="24"/>
              </w:rPr>
            </w:pPr>
            <w:r w:rsidRPr="009B32F0">
              <w:rPr>
                <w:rFonts w:asciiTheme="minorHAnsi" w:hAnsiTheme="minorHAnsi" w:cstheme="minorHAnsi"/>
                <w:b/>
                <w:bCs/>
                <w:sz w:val="24"/>
                <w:szCs w:val="24"/>
              </w:rPr>
              <w:t xml:space="preserve">Lahontan souligne les différences culturelles fondamentales entre les </w:t>
            </w:r>
            <w:r w:rsidR="00F543C5" w:rsidRPr="009B32F0">
              <w:rPr>
                <w:rFonts w:asciiTheme="minorHAnsi" w:hAnsiTheme="minorHAnsi" w:cstheme="minorHAnsi"/>
                <w:b/>
                <w:bCs/>
                <w:sz w:val="24"/>
                <w:szCs w:val="24"/>
              </w:rPr>
              <w:t>Français</w:t>
            </w:r>
            <w:r w:rsidRPr="009B32F0">
              <w:rPr>
                <w:rFonts w:asciiTheme="minorHAnsi" w:hAnsiTheme="minorHAnsi" w:cstheme="minorHAnsi"/>
                <w:b/>
                <w:bCs/>
                <w:sz w:val="24"/>
                <w:szCs w:val="24"/>
              </w:rPr>
              <w:t xml:space="preserve"> et les autochtones en termes de nourriture, de vêtements, de rituels et de relations sociales. </w:t>
            </w:r>
          </w:p>
        </w:tc>
      </w:tr>
      <w:tr w:rsidR="00A60E77" w14:paraId="3237FED4"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7EC8B494" w14:textId="77777777" w:rsidR="00A60E77" w:rsidRDefault="00A60E77">
            <w:pPr>
              <w:pStyle w:val="CDTextetableau"/>
              <w:jc w:val="center"/>
              <w:rPr>
                <w:b/>
              </w:rPr>
            </w:pPr>
            <w:r>
              <w:rPr>
                <w:b/>
              </w:rPr>
              <w:t>Illustration 2.1</w:t>
            </w:r>
          </w:p>
        </w:tc>
        <w:tc>
          <w:tcPr>
            <w:tcW w:w="459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74C4853A" w14:textId="77777777" w:rsidR="00A60E77" w:rsidRDefault="00A60E77">
            <w:pPr>
              <w:pStyle w:val="CDTextetableau"/>
              <w:jc w:val="center"/>
              <w:rPr>
                <w:b/>
              </w:rPr>
            </w:pPr>
            <w:r>
              <w:rPr>
                <w:b/>
              </w:rPr>
              <w:t>Illustration 2.2</w:t>
            </w:r>
          </w:p>
        </w:tc>
      </w:tr>
      <w:tr w:rsidR="00A60E77" w14:paraId="114DF789"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2B27271A" w14:textId="77777777" w:rsidR="007962F7" w:rsidRDefault="007962F7" w:rsidP="00CF788F">
            <w:pPr>
              <w:pStyle w:val="CDSource"/>
              <w:rPr>
                <w:rFonts w:ascii="Arial Narrow" w:hAnsi="Arial Narrow"/>
                <w:b/>
                <w:bCs/>
                <w:sz w:val="24"/>
                <w:szCs w:val="24"/>
              </w:rPr>
            </w:pPr>
            <w:r w:rsidRPr="007962F7">
              <w:rPr>
                <w:rFonts w:ascii="Arial Narrow" w:hAnsi="Arial Narrow"/>
                <w:b/>
                <w:bCs/>
                <w:sz w:val="24"/>
                <w:szCs w:val="24"/>
              </w:rPr>
              <w:t>"Le vingt-quatrième jour dudit mois, nous fîmes faire une croix de trente pieds de haut, qui fut faite devant plusieurs d’entre eux, sur la pointe de l’entrée dudit havre (Gaspé), sous le croisillon de laquelle mîmes un écusson en bosse, à trois fleurs de lys, et au-dessus, un écriteau en bois, engravé en grosses lettres de formes, où il y avait, VIVE LE ROI DE FRANCE. Et cette croix, la plantâmes sur ladite pointe devant eux, lesquels regardaient faire et planter. Et après qu’elle fut élevée en l’air nous nous mîmes tous à genoux, les mains jointes, en adorant celle-ci devant eux, et leur fîmes signe, regardant et leur montrant le ciel, que par celle-ci était notre rédemption, devant quoi ils firent plusieurs signes d’admiration, en tournant et regardant cette croix."</w:t>
            </w:r>
          </w:p>
          <w:p w14:paraId="595D307D" w14:textId="23C1EECC" w:rsidR="00CF788F" w:rsidRPr="00626CCE" w:rsidRDefault="00CF788F" w:rsidP="00CF788F">
            <w:pPr>
              <w:pStyle w:val="CDSource"/>
            </w:pPr>
            <w:r w:rsidRPr="00626CCE">
              <w:t xml:space="preserve">Jacques Cartier. Voyages en Nouvelle-France/Jacques Cartier ; texte remis en français moderne par Robert </w:t>
            </w:r>
            <w:proofErr w:type="spellStart"/>
            <w:r w:rsidRPr="00626CCE">
              <w:t>Lahaise</w:t>
            </w:r>
            <w:proofErr w:type="spellEnd"/>
            <w:r w:rsidRPr="00626CCE">
              <w:t xml:space="preserve"> et Marie Couturier, Montréal, Les éditions Hurtubise, 1977, p. 60-61.</w:t>
            </w:r>
          </w:p>
          <w:p w14:paraId="2937CF21" w14:textId="4318A53E" w:rsidR="00CF788F" w:rsidRPr="00CF788F" w:rsidRDefault="00CF788F">
            <w:pPr>
              <w:pStyle w:val="CDTextetableau"/>
              <w:tabs>
                <w:tab w:val="right" w:leader="dot" w:pos="6935"/>
              </w:tabs>
              <w:spacing w:before="160" w:after="240"/>
              <w:rPr>
                <w:b/>
                <w:bCs/>
                <w:sz w:val="24"/>
                <w:szCs w:val="24"/>
              </w:rPr>
            </w:pPr>
          </w:p>
        </w:tc>
        <w:tc>
          <w:tcPr>
            <w:tcW w:w="4590" w:type="dxa"/>
            <w:tcBorders>
              <w:top w:val="single" w:sz="4" w:space="0" w:color="808080"/>
              <w:left w:val="single" w:sz="4" w:space="0" w:color="808080"/>
              <w:bottom w:val="single" w:sz="4" w:space="0" w:color="808080"/>
              <w:right w:val="single" w:sz="4" w:space="0" w:color="808080"/>
            </w:tcBorders>
            <w:hideMark/>
          </w:tcPr>
          <w:p w14:paraId="34FEA6D4" w14:textId="3A2A48E9" w:rsidR="00A60E77" w:rsidRDefault="007962F7">
            <w:pPr>
              <w:pStyle w:val="CDTextetableau"/>
              <w:tabs>
                <w:tab w:val="right" w:leader="dot" w:pos="6935"/>
              </w:tabs>
              <w:spacing w:before="160" w:after="240"/>
              <w:rPr>
                <w:b/>
                <w:sz w:val="24"/>
                <w:szCs w:val="24"/>
              </w:rPr>
            </w:pPr>
            <w:r w:rsidRPr="007962F7">
              <w:rPr>
                <w:b/>
                <w:bCs/>
                <w:sz w:val="24"/>
                <w:szCs w:val="24"/>
              </w:rPr>
              <w:t>"</w:t>
            </w:r>
            <w:r w:rsidR="00F543C5" w:rsidRPr="00CF788F">
              <w:rPr>
                <w:b/>
                <w:sz w:val="24"/>
                <w:szCs w:val="24"/>
              </w:rPr>
              <w:t>Lahontan. —Est-ce que je pourrais résister aux fatigues dont nous avons parlé ? Aurais-je la patience d’entendre les sots raisonnements de vos vieillards et de vos jeunes gens, comme vous faites, sans les contredire ? Pourrais-je vivre de bouillons, de pain, de blé d’Inde, de rôti et bouilli sans poivre ni sel ? Pourrais-je me colorer le visage de vingt sortes de couleurs comme un fou ? Ne boire que de l’eau d’érable ? Aller tout nu durant l’été, me servir de vaisselle de bois ? M’accommoderais-je de vos repas continuels où trois ou quatre cents personnes se trouvent pour y danser deux heures devant et après ?</w:t>
            </w:r>
            <w:r w:rsidRPr="007962F7">
              <w:rPr>
                <w:b/>
                <w:bCs/>
                <w:sz w:val="24"/>
                <w:szCs w:val="24"/>
              </w:rPr>
              <w:t xml:space="preserve"> </w:t>
            </w:r>
            <w:r w:rsidRPr="007962F7">
              <w:rPr>
                <w:b/>
                <w:bCs/>
                <w:sz w:val="24"/>
                <w:szCs w:val="24"/>
              </w:rPr>
              <w:t>"</w:t>
            </w:r>
          </w:p>
          <w:p w14:paraId="2852E8BC" w14:textId="0471FB4A" w:rsidR="00CF788F" w:rsidRDefault="00CF788F" w:rsidP="00CF788F">
            <w:pPr>
              <w:pStyle w:val="CDSource"/>
            </w:pPr>
            <w:r w:rsidRPr="00681A7B">
              <w:t xml:space="preserve">Baron de Lahontan. </w:t>
            </w:r>
            <w:r w:rsidRPr="00681A7B">
              <w:rPr>
                <w:i/>
              </w:rPr>
              <w:t xml:space="preserve">Dialogues de </w:t>
            </w:r>
            <w:r>
              <w:rPr>
                <w:i/>
              </w:rPr>
              <w:t>M</w:t>
            </w:r>
            <w:r w:rsidRPr="00681A7B">
              <w:rPr>
                <w:i/>
              </w:rPr>
              <w:t>onsieur le baron de Lahontan et d</w:t>
            </w:r>
            <w:r>
              <w:rPr>
                <w:i/>
              </w:rPr>
              <w:t>’</w:t>
            </w:r>
            <w:r w:rsidRPr="00681A7B">
              <w:rPr>
                <w:i/>
              </w:rPr>
              <w:t>un Sauvage dans l</w:t>
            </w:r>
            <w:r>
              <w:rPr>
                <w:i/>
              </w:rPr>
              <w:t>’</w:t>
            </w:r>
            <w:r w:rsidRPr="00681A7B">
              <w:rPr>
                <w:i/>
              </w:rPr>
              <w:t>Amérique</w:t>
            </w:r>
            <w:r>
              <w:t>, éd. </w:t>
            </w:r>
            <w:proofErr w:type="gramStart"/>
            <w:r w:rsidRPr="00681A7B">
              <w:t>annotée</w:t>
            </w:r>
            <w:proofErr w:type="gramEnd"/>
            <w:r w:rsidRPr="00681A7B">
              <w:t xml:space="preserve"> par Henri </w:t>
            </w:r>
            <w:proofErr w:type="spellStart"/>
            <w:r w:rsidRPr="00681A7B">
              <w:t>Coulet</w:t>
            </w:r>
            <w:proofErr w:type="spellEnd"/>
            <w:r>
              <w:t>,</w:t>
            </w:r>
            <w:r w:rsidRPr="00681A7B">
              <w:t xml:space="preserve"> Pa</w:t>
            </w:r>
            <w:r>
              <w:t xml:space="preserve">ris, Éditions </w:t>
            </w:r>
            <w:proofErr w:type="spellStart"/>
            <w:r>
              <w:t>Desjonquères</w:t>
            </w:r>
            <w:proofErr w:type="spellEnd"/>
            <w:r>
              <w:t>, 1999</w:t>
            </w:r>
            <w:r w:rsidRPr="00681A7B">
              <w:t>, p</w:t>
            </w:r>
            <w:r w:rsidRPr="007A65A2">
              <w:t>. 87-89</w:t>
            </w:r>
            <w:r w:rsidRPr="00681A7B">
              <w:t xml:space="preserve">. </w:t>
            </w:r>
          </w:p>
          <w:p w14:paraId="5D11DCBC" w14:textId="7DCCF1B6" w:rsidR="00CF788F" w:rsidRPr="00CF788F" w:rsidRDefault="00CF788F">
            <w:pPr>
              <w:pStyle w:val="CDTextetableau"/>
              <w:tabs>
                <w:tab w:val="right" w:leader="dot" w:pos="6935"/>
              </w:tabs>
              <w:spacing w:before="160" w:after="240"/>
              <w:rPr>
                <w:b/>
                <w:sz w:val="24"/>
                <w:szCs w:val="24"/>
              </w:rPr>
            </w:pPr>
          </w:p>
        </w:tc>
      </w:tr>
      <w:tr w:rsidR="00A60E77" w14:paraId="362DDCF5"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771DF112" w14:textId="77777777" w:rsidR="00A60E77" w:rsidRDefault="00A60E77">
            <w:pPr>
              <w:pStyle w:val="CDTextetableau"/>
              <w:jc w:val="center"/>
              <w:rPr>
                <w:b/>
                <w:bCs/>
              </w:rPr>
            </w:pPr>
            <w:r>
              <w:rPr>
                <w:b/>
                <w:bCs/>
              </w:rPr>
              <w:t>Explication 2.1</w:t>
            </w:r>
          </w:p>
        </w:tc>
        <w:tc>
          <w:tcPr>
            <w:tcW w:w="459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52B6497B" w14:textId="77777777" w:rsidR="00A60E77" w:rsidRDefault="00A60E77">
            <w:pPr>
              <w:pStyle w:val="CDTextetableau"/>
              <w:jc w:val="center"/>
              <w:rPr>
                <w:b/>
                <w:bCs/>
              </w:rPr>
            </w:pPr>
            <w:r>
              <w:rPr>
                <w:b/>
                <w:bCs/>
              </w:rPr>
              <w:t>Explication 2.2</w:t>
            </w:r>
          </w:p>
        </w:tc>
      </w:tr>
      <w:tr w:rsidR="00A60E77" w14:paraId="027D78FE"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47D2A383" w14:textId="77777777" w:rsidR="00F95FB5" w:rsidRPr="00F95FB5" w:rsidRDefault="00F95FB5" w:rsidP="00F95FB5">
            <w:pPr>
              <w:pStyle w:val="CDTextetableau"/>
              <w:rPr>
                <w:rFonts w:asciiTheme="minorHAnsi" w:hAnsiTheme="minorHAnsi" w:cstheme="minorHAnsi"/>
                <w:b/>
                <w:bCs/>
                <w:sz w:val="22"/>
                <w:szCs w:val="24"/>
              </w:rPr>
            </w:pPr>
          </w:p>
          <w:p w14:paraId="188284B7" w14:textId="2E4717F3" w:rsidR="00F546B8" w:rsidRPr="009B32F0" w:rsidRDefault="00F95FB5" w:rsidP="00F95FB5">
            <w:pPr>
              <w:pStyle w:val="CDTextetableau"/>
              <w:rPr>
                <w:rFonts w:asciiTheme="minorHAnsi" w:hAnsiTheme="minorHAnsi" w:cstheme="minorHAnsi"/>
                <w:b/>
                <w:bCs/>
                <w:sz w:val="22"/>
                <w:szCs w:val="24"/>
              </w:rPr>
            </w:pPr>
            <w:r w:rsidRPr="00F95FB5">
              <w:rPr>
                <w:rFonts w:asciiTheme="minorHAnsi" w:hAnsiTheme="minorHAnsi" w:cstheme="minorHAnsi"/>
                <w:b/>
                <w:bCs/>
                <w:sz w:val="22"/>
                <w:szCs w:val="24"/>
              </w:rPr>
              <w:t>L'expédition française cherche à imposer la culture française à la nouvelle découverte, en considérant celle-ci comme supérieure et en estimant qu'il est nécessaire de s'y adapter totalement</w:t>
            </w:r>
            <w:r w:rsidR="00B10244">
              <w:rPr>
                <w:rFonts w:asciiTheme="minorHAnsi" w:hAnsiTheme="minorHAnsi" w:cstheme="minorHAnsi"/>
                <w:b/>
                <w:bCs/>
                <w:sz w:val="22"/>
                <w:szCs w:val="24"/>
              </w:rPr>
              <w:t>,</w:t>
            </w:r>
            <w:r w:rsidR="00FA3FD4">
              <w:rPr>
                <w:rFonts w:asciiTheme="minorHAnsi" w:hAnsiTheme="minorHAnsi" w:cstheme="minorHAnsi"/>
                <w:b/>
                <w:bCs/>
                <w:sz w:val="22"/>
                <w:szCs w:val="24"/>
              </w:rPr>
              <w:t xml:space="preserve"> un point de vue </w:t>
            </w:r>
            <w:r w:rsidR="00CF788F">
              <w:rPr>
                <w:rFonts w:asciiTheme="minorHAnsi" w:hAnsiTheme="minorHAnsi" w:cstheme="minorHAnsi"/>
                <w:b/>
                <w:bCs/>
                <w:sz w:val="22"/>
                <w:szCs w:val="24"/>
              </w:rPr>
              <w:t>impérialiste</w:t>
            </w:r>
            <w:r w:rsidR="00FA3FD4">
              <w:rPr>
                <w:rFonts w:asciiTheme="minorHAnsi" w:hAnsiTheme="minorHAnsi" w:cstheme="minorHAnsi"/>
                <w:b/>
                <w:bCs/>
                <w:sz w:val="22"/>
                <w:szCs w:val="24"/>
              </w:rPr>
              <w:t xml:space="preserve">. Mais </w:t>
            </w:r>
            <w:r w:rsidR="00CF788F">
              <w:rPr>
                <w:rFonts w:asciiTheme="minorHAnsi" w:hAnsiTheme="minorHAnsi" w:cstheme="minorHAnsi"/>
                <w:b/>
                <w:bCs/>
                <w:sz w:val="22"/>
                <w:szCs w:val="24"/>
              </w:rPr>
              <w:t>exécute</w:t>
            </w:r>
            <w:r>
              <w:rPr>
                <w:rFonts w:asciiTheme="minorHAnsi" w:hAnsiTheme="minorHAnsi" w:cstheme="minorHAnsi"/>
                <w:b/>
                <w:bCs/>
                <w:sz w:val="22"/>
                <w:szCs w:val="24"/>
              </w:rPr>
              <w:t>r</w:t>
            </w:r>
            <w:r w:rsidR="00FA3FD4">
              <w:rPr>
                <w:rFonts w:asciiTheme="minorHAnsi" w:hAnsiTheme="minorHAnsi" w:cstheme="minorHAnsi"/>
                <w:b/>
                <w:bCs/>
                <w:sz w:val="22"/>
                <w:szCs w:val="24"/>
              </w:rPr>
              <w:t xml:space="preserve"> avec la bonne façon. Une approche plus amicale pour faire intégrer </w:t>
            </w:r>
            <w:r w:rsidR="00CF788F">
              <w:rPr>
                <w:rFonts w:asciiTheme="minorHAnsi" w:hAnsiTheme="minorHAnsi" w:cstheme="minorHAnsi"/>
                <w:b/>
                <w:bCs/>
                <w:sz w:val="22"/>
                <w:szCs w:val="24"/>
              </w:rPr>
              <w:t>la partie autochtone</w:t>
            </w:r>
            <w:r w:rsidR="00FA3FD4">
              <w:rPr>
                <w:rFonts w:asciiTheme="minorHAnsi" w:hAnsiTheme="minorHAnsi" w:cstheme="minorHAnsi"/>
                <w:b/>
                <w:bCs/>
                <w:sz w:val="22"/>
                <w:szCs w:val="24"/>
              </w:rPr>
              <w:t>.</w:t>
            </w:r>
          </w:p>
        </w:tc>
        <w:tc>
          <w:tcPr>
            <w:tcW w:w="4590" w:type="dxa"/>
            <w:tcBorders>
              <w:top w:val="single" w:sz="4" w:space="0" w:color="808080"/>
              <w:left w:val="single" w:sz="4" w:space="0" w:color="808080"/>
              <w:bottom w:val="single" w:sz="4" w:space="0" w:color="808080"/>
              <w:right w:val="single" w:sz="4" w:space="0" w:color="808080"/>
            </w:tcBorders>
            <w:hideMark/>
          </w:tcPr>
          <w:p w14:paraId="529F2ABF" w14:textId="77777777" w:rsidR="00A60E77" w:rsidRDefault="009B32F0" w:rsidP="007962F7">
            <w:pPr>
              <w:pStyle w:val="CDTextetableau"/>
              <w:tabs>
                <w:tab w:val="right" w:leader="dot" w:pos="6935"/>
              </w:tabs>
              <w:spacing w:before="160" w:after="240"/>
              <w:rPr>
                <w:rFonts w:asciiTheme="minorHAnsi" w:hAnsiTheme="minorHAnsi" w:cstheme="minorHAnsi"/>
                <w:b/>
                <w:bCs/>
                <w:sz w:val="22"/>
                <w:szCs w:val="24"/>
              </w:rPr>
            </w:pPr>
            <w:r>
              <w:rPr>
                <w:rFonts w:asciiTheme="minorHAnsi" w:hAnsiTheme="minorHAnsi" w:cstheme="minorHAnsi"/>
                <w:b/>
                <w:bCs/>
                <w:sz w:val="22"/>
                <w:szCs w:val="24"/>
              </w:rPr>
              <w:t xml:space="preserve">Le style de vie de la </w:t>
            </w:r>
            <w:r w:rsidR="00CF788F">
              <w:rPr>
                <w:rFonts w:asciiTheme="minorHAnsi" w:hAnsiTheme="minorHAnsi" w:cstheme="minorHAnsi"/>
                <w:b/>
                <w:bCs/>
                <w:sz w:val="22"/>
                <w:szCs w:val="24"/>
              </w:rPr>
              <w:t>société</w:t>
            </w:r>
            <w:r>
              <w:rPr>
                <w:rFonts w:asciiTheme="minorHAnsi" w:hAnsiTheme="minorHAnsi" w:cstheme="minorHAnsi"/>
                <w:b/>
                <w:bCs/>
                <w:sz w:val="22"/>
                <w:szCs w:val="24"/>
              </w:rPr>
              <w:t xml:space="preserve"> autochtones est </w:t>
            </w:r>
            <w:r w:rsidR="00CF788F">
              <w:rPr>
                <w:rFonts w:asciiTheme="minorHAnsi" w:hAnsiTheme="minorHAnsi" w:cstheme="minorHAnsi"/>
                <w:b/>
                <w:bCs/>
                <w:sz w:val="22"/>
                <w:szCs w:val="24"/>
              </w:rPr>
              <w:t>différent</w:t>
            </w:r>
            <w:r>
              <w:rPr>
                <w:rFonts w:asciiTheme="minorHAnsi" w:hAnsiTheme="minorHAnsi" w:cstheme="minorHAnsi"/>
                <w:b/>
                <w:bCs/>
                <w:sz w:val="22"/>
                <w:szCs w:val="24"/>
              </w:rPr>
              <w:t xml:space="preserve"> compar</w:t>
            </w:r>
            <w:r w:rsidR="00F95FB5">
              <w:rPr>
                <w:rFonts w:asciiTheme="minorHAnsi" w:hAnsiTheme="minorHAnsi" w:cstheme="minorHAnsi"/>
                <w:b/>
                <w:bCs/>
                <w:sz w:val="22"/>
                <w:szCs w:val="24"/>
              </w:rPr>
              <w:t>e</w:t>
            </w:r>
            <w:r>
              <w:rPr>
                <w:rFonts w:asciiTheme="minorHAnsi" w:hAnsiTheme="minorHAnsi" w:cstheme="minorHAnsi"/>
                <w:b/>
                <w:bCs/>
                <w:sz w:val="22"/>
                <w:szCs w:val="24"/>
              </w:rPr>
              <w:t xml:space="preserve"> </w:t>
            </w:r>
            <w:r w:rsidR="00F95FB5">
              <w:rPr>
                <w:rFonts w:asciiTheme="minorHAnsi" w:hAnsiTheme="minorHAnsi" w:cstheme="minorHAnsi"/>
                <w:b/>
                <w:bCs/>
                <w:sz w:val="22"/>
                <w:szCs w:val="24"/>
              </w:rPr>
              <w:t>à</w:t>
            </w:r>
            <w:r>
              <w:rPr>
                <w:rFonts w:asciiTheme="minorHAnsi" w:hAnsiTheme="minorHAnsi" w:cstheme="minorHAnsi"/>
                <w:b/>
                <w:bCs/>
                <w:sz w:val="22"/>
                <w:szCs w:val="24"/>
              </w:rPr>
              <w:t xml:space="preserve"> la </w:t>
            </w:r>
            <w:r w:rsidR="00CF788F">
              <w:rPr>
                <w:rFonts w:asciiTheme="minorHAnsi" w:hAnsiTheme="minorHAnsi" w:cstheme="minorHAnsi"/>
                <w:b/>
                <w:bCs/>
                <w:sz w:val="22"/>
                <w:szCs w:val="24"/>
              </w:rPr>
              <w:t>société</w:t>
            </w:r>
            <w:r>
              <w:rPr>
                <w:rFonts w:asciiTheme="minorHAnsi" w:hAnsiTheme="minorHAnsi" w:cstheme="minorHAnsi"/>
                <w:b/>
                <w:bCs/>
                <w:sz w:val="22"/>
                <w:szCs w:val="24"/>
              </w:rPr>
              <w:t xml:space="preserve"> </w:t>
            </w:r>
            <w:r w:rsidR="00CF788F">
              <w:rPr>
                <w:rFonts w:asciiTheme="minorHAnsi" w:hAnsiTheme="minorHAnsi" w:cstheme="minorHAnsi"/>
                <w:b/>
                <w:bCs/>
                <w:sz w:val="22"/>
                <w:szCs w:val="24"/>
              </w:rPr>
              <w:t>française</w:t>
            </w:r>
            <w:r>
              <w:rPr>
                <w:rFonts w:asciiTheme="minorHAnsi" w:hAnsiTheme="minorHAnsi" w:cstheme="minorHAnsi"/>
                <w:b/>
                <w:bCs/>
                <w:sz w:val="22"/>
                <w:szCs w:val="24"/>
              </w:rPr>
              <w:t xml:space="preserve">, Lahontan a </w:t>
            </w:r>
            <w:r w:rsidR="00F95FB5">
              <w:rPr>
                <w:rFonts w:asciiTheme="minorHAnsi" w:hAnsiTheme="minorHAnsi" w:cstheme="minorHAnsi"/>
                <w:b/>
                <w:bCs/>
                <w:sz w:val="22"/>
                <w:szCs w:val="24"/>
              </w:rPr>
              <w:t>cité</w:t>
            </w:r>
            <w:r>
              <w:rPr>
                <w:rFonts w:asciiTheme="minorHAnsi" w:hAnsiTheme="minorHAnsi" w:cstheme="minorHAnsi"/>
                <w:b/>
                <w:bCs/>
                <w:sz w:val="22"/>
                <w:szCs w:val="24"/>
              </w:rPr>
              <w:t xml:space="preserve"> </w:t>
            </w:r>
            <w:r w:rsidR="007962F7">
              <w:rPr>
                <w:rFonts w:asciiTheme="minorHAnsi" w:hAnsiTheme="minorHAnsi" w:cstheme="minorHAnsi"/>
                <w:b/>
                <w:bCs/>
                <w:sz w:val="22"/>
                <w:szCs w:val="24"/>
              </w:rPr>
              <w:t>l</w:t>
            </w:r>
            <w:r w:rsidR="007962F7" w:rsidRPr="007962F7">
              <w:rPr>
                <w:rFonts w:asciiTheme="minorHAnsi" w:hAnsiTheme="minorHAnsi" w:cstheme="minorHAnsi"/>
                <w:b/>
                <w:bCs/>
                <w:sz w:val="22"/>
                <w:szCs w:val="24"/>
              </w:rPr>
              <w:t>es insignifiances du quotidien.</w:t>
            </w:r>
            <w:r w:rsidR="007962F7" w:rsidRPr="007962F7">
              <w:rPr>
                <w:rFonts w:asciiTheme="minorHAnsi" w:hAnsiTheme="minorHAnsi" w:cstheme="minorHAnsi"/>
                <w:b/>
                <w:bCs/>
                <w:sz w:val="22"/>
                <w:szCs w:val="24"/>
              </w:rPr>
              <w:t xml:space="preserve"> </w:t>
            </w:r>
            <w:r w:rsidR="007962F7">
              <w:rPr>
                <w:rFonts w:asciiTheme="minorHAnsi" w:hAnsiTheme="minorHAnsi" w:cstheme="minorHAnsi"/>
                <w:b/>
                <w:bCs/>
                <w:sz w:val="22"/>
                <w:szCs w:val="24"/>
              </w:rPr>
              <w:t>Pour</w:t>
            </w:r>
            <w:r>
              <w:rPr>
                <w:rFonts w:asciiTheme="minorHAnsi" w:hAnsiTheme="minorHAnsi" w:cstheme="minorHAnsi"/>
                <w:b/>
                <w:bCs/>
                <w:sz w:val="22"/>
                <w:szCs w:val="24"/>
              </w:rPr>
              <w:t xml:space="preserve"> expliquer son point de vue, mais cela est aussi le cas pour les plus importantes</w:t>
            </w:r>
            <w:r w:rsidR="00B10244">
              <w:rPr>
                <w:rFonts w:asciiTheme="minorHAnsi" w:hAnsiTheme="minorHAnsi" w:cstheme="minorHAnsi"/>
                <w:b/>
                <w:bCs/>
                <w:sz w:val="22"/>
                <w:szCs w:val="24"/>
              </w:rPr>
              <w:t xml:space="preserve">. Ce contraste rend la transition de la vie d’un </w:t>
            </w:r>
            <w:r w:rsidR="00F95FB5">
              <w:rPr>
                <w:rFonts w:asciiTheme="minorHAnsi" w:hAnsiTheme="minorHAnsi" w:cstheme="minorHAnsi"/>
                <w:b/>
                <w:bCs/>
                <w:sz w:val="22"/>
                <w:szCs w:val="24"/>
              </w:rPr>
              <w:t>français</w:t>
            </w:r>
            <w:r w:rsidR="00B10244">
              <w:rPr>
                <w:rFonts w:asciiTheme="minorHAnsi" w:hAnsiTheme="minorHAnsi" w:cstheme="minorHAnsi"/>
                <w:b/>
                <w:bCs/>
                <w:sz w:val="22"/>
                <w:szCs w:val="24"/>
              </w:rPr>
              <w:t xml:space="preserve"> a une vie d’autochtone, et </w:t>
            </w:r>
            <w:r w:rsidR="00F95FB5">
              <w:rPr>
                <w:rFonts w:asciiTheme="minorHAnsi" w:hAnsiTheme="minorHAnsi" w:cstheme="minorHAnsi"/>
                <w:b/>
                <w:bCs/>
                <w:sz w:val="22"/>
                <w:szCs w:val="24"/>
              </w:rPr>
              <w:t>vice</w:t>
            </w:r>
            <w:r w:rsidR="00B10244">
              <w:rPr>
                <w:rFonts w:asciiTheme="minorHAnsi" w:hAnsiTheme="minorHAnsi" w:cstheme="minorHAnsi"/>
                <w:b/>
                <w:bCs/>
                <w:sz w:val="22"/>
                <w:szCs w:val="24"/>
              </w:rPr>
              <w:t xml:space="preserve"> versa, beaucoup plus difficile. </w:t>
            </w:r>
            <w:r w:rsidR="00FA3FD4">
              <w:rPr>
                <w:rFonts w:asciiTheme="minorHAnsi" w:hAnsiTheme="minorHAnsi" w:cstheme="minorHAnsi"/>
                <w:b/>
                <w:bCs/>
                <w:sz w:val="22"/>
                <w:szCs w:val="24"/>
              </w:rPr>
              <w:t xml:space="preserve">Cela montre qu’une barrière existe et </w:t>
            </w:r>
            <w:r w:rsidR="00CF788F">
              <w:rPr>
                <w:rFonts w:asciiTheme="minorHAnsi" w:hAnsiTheme="minorHAnsi" w:cstheme="minorHAnsi"/>
                <w:b/>
                <w:bCs/>
                <w:sz w:val="22"/>
                <w:szCs w:val="24"/>
              </w:rPr>
              <w:t>sépare</w:t>
            </w:r>
            <w:r w:rsidR="00FA3FD4">
              <w:rPr>
                <w:rFonts w:asciiTheme="minorHAnsi" w:hAnsiTheme="minorHAnsi" w:cstheme="minorHAnsi"/>
                <w:b/>
                <w:bCs/>
                <w:sz w:val="22"/>
                <w:szCs w:val="24"/>
              </w:rPr>
              <w:t xml:space="preserve"> les deux groupes.</w:t>
            </w:r>
          </w:p>
          <w:p w14:paraId="2F7743A4" w14:textId="77777777" w:rsidR="00B879E9" w:rsidRPr="00B879E9" w:rsidRDefault="00B879E9" w:rsidP="007962F7">
            <w:pPr>
              <w:pStyle w:val="CDTextetableau"/>
              <w:tabs>
                <w:tab w:val="right" w:leader="dot" w:pos="6935"/>
              </w:tabs>
              <w:spacing w:before="160" w:after="240"/>
              <w:rPr>
                <w:rFonts w:ascii="Cambria" w:hAnsi="Cambria" w:cstheme="minorHAnsi"/>
                <w:b/>
                <w:bCs/>
                <w:color w:val="00B0F0"/>
                <w:sz w:val="24"/>
                <w:szCs w:val="24"/>
              </w:rPr>
            </w:pPr>
            <w:r w:rsidRPr="00B879E9">
              <w:rPr>
                <w:rFonts w:ascii="Segoe MDL2 Assets" w:hAnsi="Segoe MDL2 Assets" w:cstheme="minorHAnsi"/>
                <w:b/>
                <w:bCs/>
                <w:color w:val="00B0F0"/>
                <w:sz w:val="24"/>
                <w:szCs w:val="24"/>
              </w:rPr>
              <w:t>Comparaison</w:t>
            </w:r>
            <w:r w:rsidRPr="00B879E9">
              <w:rPr>
                <w:rFonts w:ascii="Cambria" w:hAnsi="Cambria" w:cs="Cambria"/>
                <w:b/>
                <w:bCs/>
                <w:color w:val="00B0F0"/>
                <w:sz w:val="24"/>
                <w:szCs w:val="24"/>
              </w:rPr>
              <w:t> </w:t>
            </w:r>
            <w:r w:rsidRPr="00B879E9">
              <w:rPr>
                <w:rFonts w:ascii="Cambria" w:hAnsi="Cambria" w:cstheme="minorHAnsi"/>
                <w:b/>
                <w:bCs/>
                <w:color w:val="00B0F0"/>
                <w:sz w:val="24"/>
                <w:szCs w:val="24"/>
              </w:rPr>
              <w:t>:</w:t>
            </w:r>
          </w:p>
          <w:p w14:paraId="50EB07A0" w14:textId="77777777" w:rsidR="00B879E9" w:rsidRPr="00B879E9" w:rsidRDefault="00B879E9" w:rsidP="007962F7">
            <w:pPr>
              <w:pStyle w:val="CDTextetableau"/>
              <w:tabs>
                <w:tab w:val="right" w:leader="dot" w:pos="6935"/>
              </w:tabs>
              <w:spacing w:before="160" w:after="240"/>
              <w:rPr>
                <w:rFonts w:ascii="Cambria" w:hAnsi="Cambria" w:cstheme="minorHAnsi"/>
                <w:b/>
                <w:bCs/>
                <w:color w:val="00B0F0"/>
                <w:sz w:val="24"/>
                <w:szCs w:val="24"/>
              </w:rPr>
            </w:pPr>
            <w:r w:rsidRPr="00B879E9">
              <w:rPr>
                <w:rFonts w:ascii="Cambria" w:hAnsi="Cambria" w:cstheme="minorHAnsi"/>
                <w:b/>
                <w:bCs/>
                <w:color w:val="00B0F0"/>
                <w:sz w:val="24"/>
                <w:szCs w:val="24"/>
              </w:rPr>
              <w:t>"vingt sortes de couleurs comme un fou"</w:t>
            </w:r>
          </w:p>
          <w:p w14:paraId="622A0E8F" w14:textId="45B8B83D" w:rsidR="00B879E9" w:rsidRPr="00B879E9" w:rsidRDefault="00B879E9" w:rsidP="007962F7">
            <w:pPr>
              <w:pStyle w:val="CDTextetableau"/>
              <w:tabs>
                <w:tab w:val="right" w:leader="dot" w:pos="6935"/>
              </w:tabs>
              <w:spacing w:before="160" w:after="240"/>
              <w:rPr>
                <w:rFonts w:ascii="Cambria" w:hAnsi="Cambria" w:cstheme="minorHAnsi"/>
                <w:b/>
                <w:bCs/>
                <w:sz w:val="24"/>
                <w:szCs w:val="24"/>
              </w:rPr>
            </w:pPr>
            <w:proofErr w:type="gramStart"/>
            <w:r w:rsidRPr="00B879E9">
              <w:rPr>
                <w:rFonts w:ascii="Cambria" w:hAnsi="Cambria" w:cstheme="minorHAnsi"/>
                <w:b/>
                <w:bCs/>
                <w:color w:val="00B0F0"/>
                <w:sz w:val="24"/>
                <w:szCs w:val="24"/>
              </w:rPr>
              <w:t>une</w:t>
            </w:r>
            <w:proofErr w:type="gramEnd"/>
            <w:r w:rsidRPr="00B879E9">
              <w:rPr>
                <w:rFonts w:ascii="Cambria" w:hAnsi="Cambria" w:cstheme="minorHAnsi"/>
                <w:b/>
                <w:bCs/>
                <w:color w:val="00B0F0"/>
                <w:sz w:val="24"/>
                <w:szCs w:val="24"/>
              </w:rPr>
              <w:t xml:space="preserve"> comparaison visuelle et renforce l'idée de l'étrangeté de cette pratique pour lui.</w:t>
            </w:r>
          </w:p>
        </w:tc>
      </w:tr>
    </w:tbl>
    <w:p w14:paraId="2297511D" w14:textId="77777777" w:rsidR="00A60E77" w:rsidRDefault="00A60E77" w:rsidP="00A60E77">
      <w:pPr>
        <w:rPr>
          <w:rFonts w:ascii="Arial" w:hAnsi="Arial"/>
          <w:sz w:val="20"/>
        </w:rPr>
      </w:pPr>
    </w:p>
    <w:tbl>
      <w:tblPr>
        <w:tblW w:w="0" w:type="auto"/>
        <w:tblInd w:w="-5" w:type="dxa"/>
        <w:tblLayout w:type="fixed"/>
        <w:tblLook w:val="04A0" w:firstRow="1" w:lastRow="0" w:firstColumn="1" w:lastColumn="0" w:noHBand="0" w:noVBand="1"/>
      </w:tblPr>
      <w:tblGrid>
        <w:gridCol w:w="4973"/>
        <w:gridCol w:w="4590"/>
      </w:tblGrid>
      <w:tr w:rsidR="00A60E77" w14:paraId="4699B127" w14:textId="77777777" w:rsidTr="004232DB">
        <w:tc>
          <w:tcPr>
            <w:tcW w:w="9563"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220F78CA" w14:textId="77777777" w:rsidR="00A60E77" w:rsidRDefault="00A60E77" w:rsidP="00AC2557">
            <w:pPr>
              <w:pStyle w:val="CDTextetableau"/>
              <w:pageBreakBefore/>
              <w:jc w:val="center"/>
              <w:rPr>
                <w:b/>
                <w:shd w:val="clear" w:color="auto" w:fill="D9D9D9"/>
              </w:rPr>
            </w:pPr>
            <w:r>
              <w:rPr>
                <w:b/>
                <w:shd w:val="clear" w:color="auto" w:fill="D9D9D9"/>
              </w:rPr>
              <w:lastRenderedPageBreak/>
              <w:t>Argument principal 3</w:t>
            </w:r>
          </w:p>
        </w:tc>
      </w:tr>
      <w:tr w:rsidR="00A60E77" w14:paraId="2D09FC7C" w14:textId="77777777" w:rsidTr="004232DB">
        <w:trPr>
          <w:trHeight w:val="2592"/>
        </w:trPr>
        <w:tc>
          <w:tcPr>
            <w:tcW w:w="9563" w:type="dxa"/>
            <w:gridSpan w:val="2"/>
            <w:tcBorders>
              <w:top w:val="single" w:sz="4" w:space="0" w:color="808080"/>
              <w:left w:val="single" w:sz="4" w:space="0" w:color="808080"/>
              <w:bottom w:val="single" w:sz="4" w:space="0" w:color="808080"/>
              <w:right w:val="single" w:sz="4" w:space="0" w:color="808080"/>
            </w:tcBorders>
            <w:hideMark/>
          </w:tcPr>
          <w:p w14:paraId="477686EC" w14:textId="77777777" w:rsidR="007A57DE" w:rsidRDefault="007A57DE" w:rsidP="007A57DE">
            <w:pPr>
              <w:rPr>
                <w:b/>
                <w:bCs/>
                <w:color w:val="FFFFFF" w:themeColor="background1"/>
                <w:sz w:val="24"/>
                <w:szCs w:val="24"/>
                <w:shd w:val="clear" w:color="auto" w:fill="D9D9D9"/>
              </w:rPr>
            </w:pPr>
          </w:p>
          <w:p w14:paraId="112E01DC" w14:textId="12FD1BDC" w:rsidR="007A57DE" w:rsidRPr="007A57DE" w:rsidRDefault="00C0497B" w:rsidP="007A57DE">
            <w:pPr>
              <w:rPr>
                <w:b/>
                <w:bCs/>
                <w:sz w:val="24"/>
                <w:szCs w:val="24"/>
              </w:rPr>
            </w:pPr>
            <w:r w:rsidRPr="00C0497B">
              <w:rPr>
                <w:b/>
                <w:bCs/>
                <w:sz w:val="24"/>
                <w:szCs w:val="24"/>
              </w:rPr>
              <w:t xml:space="preserve">En poussant l'analyse encore plus loin, les textes mettent en lumière la notion de la religion et du sacré </w:t>
            </w:r>
          </w:p>
        </w:tc>
      </w:tr>
      <w:tr w:rsidR="00A60E77" w14:paraId="359B4581"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7327F749" w14:textId="77777777" w:rsidR="00A60E77" w:rsidRDefault="00A60E77">
            <w:pPr>
              <w:pStyle w:val="CDTextetableau"/>
              <w:jc w:val="center"/>
              <w:rPr>
                <w:b/>
              </w:rPr>
            </w:pPr>
            <w:r>
              <w:rPr>
                <w:b/>
              </w:rPr>
              <w:t>Sous-argument 3.1</w:t>
            </w:r>
          </w:p>
        </w:tc>
        <w:tc>
          <w:tcPr>
            <w:tcW w:w="459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5F46AE58" w14:textId="77777777" w:rsidR="00A60E77" w:rsidRDefault="00A60E77">
            <w:pPr>
              <w:pStyle w:val="CDTextetableau"/>
              <w:jc w:val="center"/>
              <w:rPr>
                <w:b/>
              </w:rPr>
            </w:pPr>
            <w:r>
              <w:rPr>
                <w:b/>
              </w:rPr>
              <w:t>Sous-argument 3.2</w:t>
            </w:r>
          </w:p>
        </w:tc>
      </w:tr>
      <w:tr w:rsidR="00A60E77" w14:paraId="7254020D"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20C6300B" w14:textId="22887F3B" w:rsidR="00A60E77" w:rsidRPr="007A57DE" w:rsidRDefault="00C0497B">
            <w:pPr>
              <w:pStyle w:val="CDTextetableau"/>
              <w:tabs>
                <w:tab w:val="right" w:leader="dot" w:pos="6935"/>
              </w:tabs>
              <w:spacing w:before="160" w:after="240"/>
              <w:rPr>
                <w:b/>
                <w:bCs/>
                <w:sz w:val="24"/>
                <w:szCs w:val="24"/>
              </w:rPr>
            </w:pPr>
            <w:r>
              <w:rPr>
                <w:b/>
                <w:bCs/>
                <w:sz w:val="24"/>
                <w:szCs w:val="24"/>
              </w:rPr>
              <w:t>L</w:t>
            </w:r>
            <w:r w:rsidRPr="00C0497B">
              <w:rPr>
                <w:b/>
                <w:bCs/>
                <w:sz w:val="24"/>
                <w:szCs w:val="24"/>
              </w:rPr>
              <w:t>a croix plantée représentant non seulement la présence française mais aussi l'introduction du christianisme dans la région</w:t>
            </w:r>
          </w:p>
        </w:tc>
        <w:tc>
          <w:tcPr>
            <w:tcW w:w="4590" w:type="dxa"/>
            <w:tcBorders>
              <w:top w:val="single" w:sz="4" w:space="0" w:color="808080"/>
              <w:left w:val="single" w:sz="4" w:space="0" w:color="808080"/>
              <w:bottom w:val="single" w:sz="4" w:space="0" w:color="808080"/>
              <w:right w:val="single" w:sz="4" w:space="0" w:color="808080"/>
            </w:tcBorders>
            <w:hideMark/>
          </w:tcPr>
          <w:p w14:paraId="6E2DE917" w14:textId="1C2A67D5" w:rsidR="00A60E77" w:rsidRPr="007A57DE" w:rsidRDefault="00C0497B">
            <w:pPr>
              <w:pStyle w:val="CDTextetableau"/>
              <w:tabs>
                <w:tab w:val="right" w:leader="dot" w:pos="6935"/>
              </w:tabs>
              <w:spacing w:before="160" w:after="240"/>
              <w:rPr>
                <w:b/>
                <w:bCs/>
                <w:sz w:val="24"/>
                <w:szCs w:val="24"/>
              </w:rPr>
            </w:pPr>
            <w:r w:rsidRPr="00C0497B">
              <w:rPr>
                <w:b/>
                <w:bCs/>
                <w:sz w:val="24"/>
                <w:szCs w:val="24"/>
              </w:rPr>
              <w:t>Lahontan aborde indirectement la question de la religion et de la spiritualité. Bien que la religion ne soit pas explicitement discutée</w:t>
            </w:r>
          </w:p>
        </w:tc>
      </w:tr>
      <w:tr w:rsidR="00A60E77" w14:paraId="308B5F12" w14:textId="77777777" w:rsidTr="00F5426D">
        <w:tc>
          <w:tcPr>
            <w:tcW w:w="4973"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1BDF9FBD" w14:textId="77777777" w:rsidR="00A60E77" w:rsidRDefault="00A60E77">
            <w:pPr>
              <w:pStyle w:val="CDTextetableau"/>
              <w:jc w:val="center"/>
              <w:rPr>
                <w:b/>
              </w:rPr>
            </w:pPr>
            <w:r>
              <w:rPr>
                <w:b/>
              </w:rPr>
              <w:t>Illustration 3.1</w:t>
            </w:r>
          </w:p>
        </w:tc>
        <w:tc>
          <w:tcPr>
            <w:tcW w:w="459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6CFFE89A" w14:textId="77777777" w:rsidR="00A60E77" w:rsidRDefault="00A60E77">
            <w:pPr>
              <w:pStyle w:val="CDTextetableau"/>
              <w:jc w:val="center"/>
              <w:rPr>
                <w:b/>
              </w:rPr>
            </w:pPr>
            <w:r>
              <w:rPr>
                <w:b/>
              </w:rPr>
              <w:t>Illustration 3.2</w:t>
            </w:r>
          </w:p>
        </w:tc>
      </w:tr>
      <w:tr w:rsidR="00A60E77" w14:paraId="4162C42E"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58ABF0E8" w14:textId="0C09226E" w:rsidR="00CF788F" w:rsidRPr="00667B81" w:rsidRDefault="00667B81" w:rsidP="00CF788F">
            <w:pPr>
              <w:pStyle w:val="CDSource"/>
              <w:rPr>
                <w:b/>
                <w:bCs/>
                <w:sz w:val="24"/>
                <w:szCs w:val="24"/>
              </w:rPr>
            </w:pPr>
            <w:r w:rsidRPr="00667B81">
              <w:rPr>
                <w:rFonts w:ascii="Segoe UI" w:hAnsi="Segoe UI" w:cs="Segoe UI"/>
                <w:b/>
                <w:bCs/>
                <w:color w:val="0D0D0D"/>
                <w:sz w:val="24"/>
                <w:szCs w:val="24"/>
                <w:shd w:val="clear" w:color="auto" w:fill="FFFFFF"/>
              </w:rPr>
              <w:t>"Et cette croix, la plantâmes sur ladite pointe devant eux, lesquels regardaient faire et planter. Et après qu’elle fut élevée en l’air nous nous mîmes tous à genoux, les mains jointes, en adorant celle-ci devant eux, et leur fîmes signe, regardant et leur montrant le ciel, que par celle-ci était notre rédemption, devant quoi ils firent plusieurs signes d’admiration, en tournant et regardant cette croix."</w:t>
            </w:r>
          </w:p>
          <w:p w14:paraId="7140777C" w14:textId="56FD3442" w:rsidR="00CF788F" w:rsidRPr="00626CCE" w:rsidRDefault="00CF788F" w:rsidP="00CF788F">
            <w:pPr>
              <w:pStyle w:val="CDSource"/>
            </w:pPr>
            <w:r w:rsidRPr="00626CCE">
              <w:t xml:space="preserve">Jacques Cartier. Voyages en Nouvelle-France/Jacques Cartier ; texte remis en français moderne par Robert </w:t>
            </w:r>
            <w:proofErr w:type="spellStart"/>
            <w:r w:rsidRPr="00626CCE">
              <w:t>Lahaise</w:t>
            </w:r>
            <w:proofErr w:type="spellEnd"/>
            <w:r w:rsidRPr="00626CCE">
              <w:t xml:space="preserve"> et Marie Couturier, Montréal, Les éditions Hurtubise, 1977, p. 60-61.</w:t>
            </w:r>
          </w:p>
          <w:p w14:paraId="6DCB0A95" w14:textId="77777777" w:rsidR="00A60E77" w:rsidRDefault="00A60E77">
            <w:pPr>
              <w:pStyle w:val="CDTextetableau"/>
              <w:tabs>
                <w:tab w:val="right" w:leader="dot" w:pos="6935"/>
              </w:tabs>
              <w:spacing w:before="160" w:after="240"/>
            </w:pPr>
          </w:p>
        </w:tc>
        <w:tc>
          <w:tcPr>
            <w:tcW w:w="4590" w:type="dxa"/>
            <w:tcBorders>
              <w:top w:val="single" w:sz="4" w:space="0" w:color="808080"/>
              <w:left w:val="single" w:sz="4" w:space="0" w:color="808080"/>
              <w:bottom w:val="single" w:sz="4" w:space="0" w:color="808080"/>
              <w:right w:val="single" w:sz="4" w:space="0" w:color="808080"/>
            </w:tcBorders>
            <w:hideMark/>
          </w:tcPr>
          <w:p w14:paraId="1154DD2E" w14:textId="35ECA1AC" w:rsidR="00CF788F" w:rsidRPr="00667B81" w:rsidRDefault="00667B81" w:rsidP="00F5426D">
            <w:pPr>
              <w:pStyle w:val="CDTextetableau"/>
              <w:tabs>
                <w:tab w:val="left" w:pos="1083"/>
              </w:tabs>
              <w:spacing w:before="160" w:after="240"/>
              <w:rPr>
                <w:b/>
                <w:bCs/>
                <w:sz w:val="24"/>
                <w:szCs w:val="24"/>
              </w:rPr>
            </w:pPr>
            <w:r w:rsidRPr="00667B81">
              <w:rPr>
                <w:rFonts w:ascii="Segoe UI" w:hAnsi="Segoe UI" w:cs="Segoe UI"/>
                <w:b/>
                <w:bCs/>
                <w:color w:val="0D0D0D"/>
                <w:sz w:val="24"/>
                <w:szCs w:val="24"/>
                <w:shd w:val="clear" w:color="auto" w:fill="FFFFFF"/>
              </w:rPr>
              <w:t>"Quelle peine trouves-tu d’approuver les contes des vieilles gens comme des jeunes ? N’as-tu pas la même contrainte quand les Jésuites et les gens qui sont au-dessus de toi disent des extravagances ?"</w:t>
            </w:r>
          </w:p>
          <w:p w14:paraId="2161D630" w14:textId="219C4E3B" w:rsidR="00A60E77" w:rsidRDefault="00CF788F" w:rsidP="00F5426D">
            <w:pPr>
              <w:pStyle w:val="CDTextetableau"/>
              <w:tabs>
                <w:tab w:val="left" w:pos="1083"/>
              </w:tabs>
              <w:spacing w:before="160" w:after="240"/>
            </w:pPr>
            <w:r w:rsidRPr="00681A7B">
              <w:t xml:space="preserve">Baron de Lahontan. </w:t>
            </w:r>
            <w:r w:rsidRPr="00681A7B">
              <w:rPr>
                <w:i/>
              </w:rPr>
              <w:t xml:space="preserve">Dialogues de </w:t>
            </w:r>
            <w:r>
              <w:rPr>
                <w:i/>
              </w:rPr>
              <w:t>M</w:t>
            </w:r>
            <w:r w:rsidRPr="00681A7B">
              <w:rPr>
                <w:i/>
              </w:rPr>
              <w:t>onsieur le baron de Lahontan et d</w:t>
            </w:r>
            <w:r>
              <w:rPr>
                <w:i/>
              </w:rPr>
              <w:t>’</w:t>
            </w:r>
            <w:r w:rsidRPr="00681A7B">
              <w:rPr>
                <w:i/>
              </w:rPr>
              <w:t>un Sauvage dans l</w:t>
            </w:r>
            <w:r>
              <w:rPr>
                <w:i/>
              </w:rPr>
              <w:t>’</w:t>
            </w:r>
            <w:r w:rsidRPr="00681A7B">
              <w:rPr>
                <w:i/>
              </w:rPr>
              <w:t>Amérique</w:t>
            </w:r>
            <w:r>
              <w:t>, éd. </w:t>
            </w:r>
            <w:proofErr w:type="gramStart"/>
            <w:r w:rsidRPr="00681A7B">
              <w:t>annotée</w:t>
            </w:r>
            <w:proofErr w:type="gramEnd"/>
            <w:r w:rsidRPr="00681A7B">
              <w:t xml:space="preserve"> par Henri </w:t>
            </w:r>
            <w:proofErr w:type="spellStart"/>
            <w:r w:rsidRPr="00681A7B">
              <w:t>Coulet</w:t>
            </w:r>
            <w:proofErr w:type="spellEnd"/>
            <w:r>
              <w:t>,</w:t>
            </w:r>
            <w:r w:rsidRPr="00681A7B">
              <w:t xml:space="preserve"> Pa</w:t>
            </w:r>
            <w:r>
              <w:t xml:space="preserve">ris, Éditions </w:t>
            </w:r>
            <w:proofErr w:type="spellStart"/>
            <w:r>
              <w:t>Desjonquères</w:t>
            </w:r>
            <w:proofErr w:type="spellEnd"/>
            <w:r>
              <w:t>, 1999</w:t>
            </w:r>
            <w:r w:rsidRPr="00681A7B">
              <w:t>, p</w:t>
            </w:r>
            <w:r w:rsidRPr="007A65A2">
              <w:t>. 87-89</w:t>
            </w:r>
          </w:p>
        </w:tc>
      </w:tr>
      <w:tr w:rsidR="00A60E77" w14:paraId="239A5433"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050D0343" w14:textId="77777777" w:rsidR="00A60E77" w:rsidRDefault="00A60E77">
            <w:pPr>
              <w:pStyle w:val="CDTextetableau"/>
              <w:jc w:val="center"/>
              <w:rPr>
                <w:b/>
                <w:bCs/>
              </w:rPr>
            </w:pPr>
            <w:r>
              <w:rPr>
                <w:b/>
                <w:bCs/>
              </w:rPr>
              <w:t>Explication 3.1</w:t>
            </w:r>
          </w:p>
        </w:tc>
        <w:tc>
          <w:tcPr>
            <w:tcW w:w="459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5F42E00E" w14:textId="77777777" w:rsidR="00A60E77" w:rsidRDefault="00A60E77">
            <w:pPr>
              <w:pStyle w:val="CDTextetableau"/>
              <w:jc w:val="center"/>
              <w:rPr>
                <w:b/>
                <w:bCs/>
              </w:rPr>
            </w:pPr>
            <w:r>
              <w:rPr>
                <w:b/>
                <w:bCs/>
              </w:rPr>
              <w:t>Explication 3.2</w:t>
            </w:r>
          </w:p>
        </w:tc>
      </w:tr>
      <w:tr w:rsidR="00A60E77" w14:paraId="466255D3"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687883AA" w14:textId="77777777" w:rsidR="00A60E77" w:rsidRDefault="00667B81">
            <w:pPr>
              <w:pStyle w:val="CDTextetableau"/>
              <w:tabs>
                <w:tab w:val="right" w:leader="dot" w:pos="6935"/>
              </w:tabs>
              <w:spacing w:before="160" w:after="240"/>
              <w:rPr>
                <w:rFonts w:ascii="Segoe UI" w:hAnsi="Segoe UI" w:cs="Segoe UI"/>
                <w:b/>
                <w:bCs/>
                <w:color w:val="0D0D0D"/>
                <w:sz w:val="24"/>
                <w:szCs w:val="24"/>
                <w:shd w:val="clear" w:color="auto" w:fill="FFFFFF"/>
              </w:rPr>
            </w:pPr>
            <w:r w:rsidRPr="00667B81">
              <w:rPr>
                <w:rFonts w:ascii="Segoe UI" w:hAnsi="Segoe UI" w:cs="Segoe UI"/>
                <w:b/>
                <w:bCs/>
                <w:color w:val="0D0D0D"/>
                <w:sz w:val="24"/>
                <w:szCs w:val="24"/>
                <w:shd w:val="clear" w:color="auto" w:fill="FFFFFF"/>
              </w:rPr>
              <w:lastRenderedPageBreak/>
              <w:t>Cette citation met en lumière le symbolisme de la croix plantée par les Français lors de leur arrivée en Nouvelle-France. Elle représente non seulement la présence française,</w:t>
            </w:r>
            <w:r w:rsidRPr="00667B81">
              <w:rPr>
                <w:rFonts w:ascii="Segoe UI" w:hAnsi="Segoe UI" w:cs="Segoe UI"/>
                <w:b/>
                <w:bCs/>
                <w:color w:val="0D0D0D"/>
                <w:sz w:val="24"/>
                <w:szCs w:val="24"/>
                <w:shd w:val="clear" w:color="auto" w:fill="FFFFFF"/>
              </w:rPr>
              <w:t xml:space="preserve"> </w:t>
            </w:r>
            <w:r w:rsidRPr="00667B81">
              <w:rPr>
                <w:rFonts w:ascii="Segoe UI" w:hAnsi="Segoe UI" w:cs="Segoe UI"/>
                <w:b/>
                <w:bCs/>
                <w:color w:val="0D0D0D"/>
                <w:sz w:val="24"/>
                <w:szCs w:val="24"/>
                <w:shd w:val="clear" w:color="auto" w:fill="FFFFFF"/>
              </w:rPr>
              <w:t>mais aussi l'introduction du christianisme dans la région, comme en témoigne le geste de prière et d'adoration des Français devant la croix, ainsi que les signes d'admiration des autochtones en regardant cet objet sacré</w:t>
            </w:r>
            <w:r w:rsidRPr="00667B81">
              <w:rPr>
                <w:rFonts w:ascii="Segoe UI" w:hAnsi="Segoe UI" w:cs="Segoe UI"/>
                <w:b/>
                <w:bCs/>
                <w:color w:val="0D0D0D"/>
                <w:sz w:val="24"/>
                <w:szCs w:val="24"/>
                <w:shd w:val="clear" w:color="auto" w:fill="FFFFFF"/>
              </w:rPr>
              <w:t>.</w:t>
            </w:r>
          </w:p>
          <w:p w14:paraId="6877D60F" w14:textId="77777777" w:rsidR="00B879E9" w:rsidRDefault="00B879E9">
            <w:pPr>
              <w:pStyle w:val="CDTextetableau"/>
              <w:tabs>
                <w:tab w:val="right" w:leader="dot" w:pos="6935"/>
              </w:tabs>
              <w:spacing w:before="160" w:after="240"/>
              <w:rPr>
                <w:rFonts w:ascii="Segoe UI" w:hAnsi="Segoe UI" w:cs="Segoe UI"/>
                <w:b/>
                <w:bCs/>
                <w:color w:val="0D0D0D"/>
                <w:sz w:val="24"/>
                <w:szCs w:val="24"/>
                <w:shd w:val="clear" w:color="auto" w:fill="FFFFFF"/>
              </w:rPr>
            </w:pPr>
          </w:p>
          <w:p w14:paraId="729CFD91" w14:textId="67002C0E" w:rsidR="00B879E9" w:rsidRPr="00667B81" w:rsidRDefault="00B879E9">
            <w:pPr>
              <w:pStyle w:val="CDTextetableau"/>
              <w:tabs>
                <w:tab w:val="right" w:leader="dot" w:pos="6935"/>
              </w:tabs>
              <w:spacing w:before="160" w:after="240"/>
              <w:rPr>
                <w:b/>
                <w:bCs/>
                <w:sz w:val="24"/>
                <w:szCs w:val="24"/>
              </w:rPr>
            </w:pPr>
            <w:r w:rsidRPr="00B879E9">
              <w:rPr>
                <w:rFonts w:ascii="Segoe U" w:hAnsi="Segoe U"/>
                <w:b/>
                <w:bCs/>
                <w:color w:val="00B0F0"/>
                <w:sz w:val="24"/>
                <w:szCs w:val="24"/>
              </w:rPr>
              <w:t>Personnification</w:t>
            </w:r>
            <w:r w:rsidRPr="00B879E9">
              <w:rPr>
                <w:b/>
                <w:bCs/>
                <w:color w:val="00B0F0"/>
                <w:sz w:val="24"/>
                <w:szCs w:val="24"/>
              </w:rPr>
              <w:t> :</w:t>
            </w:r>
            <w:r w:rsidRPr="00B879E9">
              <w:rPr>
                <w:b/>
                <w:bCs/>
                <w:color w:val="00B0F0"/>
                <w:sz w:val="24"/>
                <w:szCs w:val="24"/>
              </w:rPr>
              <w:t xml:space="preserve"> </w:t>
            </w:r>
            <w:r w:rsidRPr="00B879E9">
              <w:rPr>
                <w:rFonts w:ascii="Segoe MDL2 Assets" w:hAnsi="Segoe MDL2 Assets"/>
                <w:b/>
                <w:bCs/>
                <w:color w:val="00B0F0"/>
                <w:sz w:val="24"/>
                <w:szCs w:val="24"/>
              </w:rPr>
              <w:t>"cette croix, la plant</w:t>
            </w:r>
            <w:r w:rsidRPr="00B879E9">
              <w:rPr>
                <w:rFonts w:ascii="Cambria" w:hAnsi="Cambria" w:cs="Cambria"/>
                <w:b/>
                <w:bCs/>
                <w:color w:val="00B0F0"/>
                <w:sz w:val="24"/>
                <w:szCs w:val="24"/>
              </w:rPr>
              <w:t>â</w:t>
            </w:r>
            <w:r w:rsidRPr="00B879E9">
              <w:rPr>
                <w:rFonts w:ascii="Segoe MDL2 Assets" w:hAnsi="Segoe MDL2 Assets"/>
                <w:b/>
                <w:bCs/>
                <w:color w:val="00B0F0"/>
                <w:sz w:val="24"/>
                <w:szCs w:val="24"/>
              </w:rPr>
              <w:t>mes"</w:t>
            </w:r>
            <w:r w:rsidRPr="00B879E9">
              <w:rPr>
                <w:rFonts w:ascii="Segoe MDL2 Assets" w:hAnsi="Segoe MDL2 Assets"/>
                <w:b/>
                <w:bCs/>
                <w:color w:val="00B0F0"/>
                <w:sz w:val="24"/>
                <w:szCs w:val="24"/>
              </w:rPr>
              <w:t xml:space="preserve">                                                    </w:t>
            </w:r>
            <w:r w:rsidRPr="00B879E9">
              <w:rPr>
                <w:rFonts w:ascii="Segoe MDL2 Assets" w:hAnsi="Segoe MDL2 Assets"/>
                <w:b/>
                <w:bCs/>
                <w:color w:val="00B0F0"/>
                <w:sz w:val="24"/>
                <w:szCs w:val="24"/>
              </w:rPr>
              <w:t xml:space="preserve">il attribue une action humaine </w:t>
            </w:r>
            <w:r w:rsidRPr="00B879E9">
              <w:rPr>
                <w:rFonts w:ascii="Cambria" w:hAnsi="Cambria" w:cs="Cambria"/>
                <w:b/>
                <w:bCs/>
                <w:color w:val="00B0F0"/>
                <w:sz w:val="24"/>
                <w:szCs w:val="24"/>
              </w:rPr>
              <w:t>à</w:t>
            </w:r>
            <w:r w:rsidRPr="00B879E9">
              <w:rPr>
                <w:rFonts w:ascii="Segoe MDL2 Assets" w:hAnsi="Segoe MDL2 Assets"/>
                <w:b/>
                <w:bCs/>
                <w:color w:val="00B0F0"/>
                <w:sz w:val="24"/>
                <w:szCs w:val="24"/>
              </w:rPr>
              <w:t xml:space="preserve"> un objet inanim</w:t>
            </w:r>
            <w:r w:rsidRPr="00B879E9">
              <w:rPr>
                <w:rFonts w:ascii="Cambria" w:hAnsi="Cambria" w:cs="Cambria"/>
                <w:b/>
                <w:bCs/>
                <w:color w:val="00B0F0"/>
                <w:sz w:val="24"/>
                <w:szCs w:val="24"/>
              </w:rPr>
              <w:t>é</w:t>
            </w:r>
            <w:r w:rsidRPr="00B879E9">
              <w:rPr>
                <w:rFonts w:ascii="Segoe MDL2 Assets" w:hAnsi="Segoe MDL2 Assets"/>
                <w:b/>
                <w:bCs/>
                <w:color w:val="00B0F0"/>
                <w:sz w:val="24"/>
                <w:szCs w:val="24"/>
              </w:rPr>
              <w:t>, ce qui renforce l'id</w:t>
            </w:r>
            <w:r w:rsidRPr="00B879E9">
              <w:rPr>
                <w:rFonts w:ascii="Cambria" w:hAnsi="Cambria" w:cs="Cambria"/>
                <w:b/>
                <w:bCs/>
                <w:color w:val="00B0F0"/>
                <w:sz w:val="24"/>
                <w:szCs w:val="24"/>
              </w:rPr>
              <w:t>é</w:t>
            </w:r>
            <w:r w:rsidRPr="00B879E9">
              <w:rPr>
                <w:rFonts w:ascii="Segoe MDL2 Assets" w:hAnsi="Segoe MDL2 Assets"/>
                <w:b/>
                <w:bCs/>
                <w:color w:val="00B0F0"/>
                <w:sz w:val="24"/>
                <w:szCs w:val="24"/>
              </w:rPr>
              <w:t xml:space="preserve">e que la croix est un </w:t>
            </w:r>
            <w:r w:rsidRPr="00B879E9">
              <w:rPr>
                <w:rFonts w:ascii="Cambria" w:hAnsi="Cambria" w:cs="Cambria"/>
                <w:b/>
                <w:bCs/>
                <w:color w:val="00B0F0"/>
                <w:sz w:val="24"/>
                <w:szCs w:val="24"/>
              </w:rPr>
              <w:t>é</w:t>
            </w:r>
            <w:r w:rsidRPr="00B879E9">
              <w:rPr>
                <w:rFonts w:ascii="Segoe MDL2 Assets" w:hAnsi="Segoe MDL2 Assets"/>
                <w:b/>
                <w:bCs/>
                <w:color w:val="00B0F0"/>
                <w:sz w:val="24"/>
                <w:szCs w:val="24"/>
              </w:rPr>
              <w:t>l</w:t>
            </w:r>
            <w:r w:rsidRPr="00B879E9">
              <w:rPr>
                <w:rFonts w:ascii="Cambria" w:hAnsi="Cambria" w:cs="Cambria"/>
                <w:b/>
                <w:bCs/>
                <w:color w:val="00B0F0"/>
                <w:sz w:val="24"/>
                <w:szCs w:val="24"/>
              </w:rPr>
              <w:t>é</w:t>
            </w:r>
            <w:r w:rsidRPr="00B879E9">
              <w:rPr>
                <w:rFonts w:ascii="Segoe MDL2 Assets" w:hAnsi="Segoe MDL2 Assets"/>
                <w:b/>
                <w:bCs/>
                <w:color w:val="00B0F0"/>
                <w:sz w:val="24"/>
                <w:szCs w:val="24"/>
              </w:rPr>
              <w:t>ment actif dans la sc</w:t>
            </w:r>
            <w:r w:rsidRPr="00B879E9">
              <w:rPr>
                <w:rFonts w:ascii="Cambria" w:hAnsi="Cambria" w:cs="Cambria"/>
                <w:b/>
                <w:bCs/>
                <w:color w:val="00B0F0"/>
                <w:sz w:val="24"/>
                <w:szCs w:val="24"/>
              </w:rPr>
              <w:t>è</w:t>
            </w:r>
            <w:r w:rsidRPr="00B879E9">
              <w:rPr>
                <w:rFonts w:ascii="Segoe MDL2 Assets" w:hAnsi="Segoe MDL2 Assets"/>
                <w:b/>
                <w:bCs/>
                <w:color w:val="00B0F0"/>
                <w:sz w:val="24"/>
                <w:szCs w:val="24"/>
              </w:rPr>
              <w:t>ne.</w:t>
            </w:r>
          </w:p>
        </w:tc>
        <w:tc>
          <w:tcPr>
            <w:tcW w:w="4590" w:type="dxa"/>
            <w:tcBorders>
              <w:top w:val="single" w:sz="4" w:space="0" w:color="808080"/>
              <w:left w:val="single" w:sz="4" w:space="0" w:color="808080"/>
              <w:bottom w:val="single" w:sz="4" w:space="0" w:color="808080"/>
              <w:right w:val="single" w:sz="4" w:space="0" w:color="808080"/>
            </w:tcBorders>
            <w:hideMark/>
          </w:tcPr>
          <w:p w14:paraId="0BB8AA1A" w14:textId="36F42C7E" w:rsidR="00A60E77" w:rsidRPr="00104658" w:rsidRDefault="005B5E37">
            <w:pPr>
              <w:pStyle w:val="CDTextetableau"/>
              <w:tabs>
                <w:tab w:val="right" w:leader="dot" w:pos="6935"/>
              </w:tabs>
              <w:spacing w:before="160" w:after="240"/>
              <w:rPr>
                <w:b/>
                <w:bCs/>
                <w:sz w:val="24"/>
                <w:szCs w:val="24"/>
              </w:rPr>
            </w:pPr>
            <w:r w:rsidRPr="005B5E37">
              <w:rPr>
                <w:rFonts w:ascii="Segoe UI" w:hAnsi="Segoe UI" w:cs="Segoe UI"/>
                <w:b/>
                <w:bCs/>
                <w:color w:val="0D0D0D"/>
                <w:sz w:val="24"/>
                <w:szCs w:val="24"/>
                <w:shd w:val="clear" w:color="auto" w:fill="FFFFFF"/>
              </w:rPr>
              <w:t xml:space="preserve">Lahontan traite de manière indirecte de la religion et de la spiritualité en citant les récits des vieilles gens et des jeunes ainsi que les paroles des jésuites malgré </w:t>
            </w:r>
            <w:proofErr w:type="gramStart"/>
            <w:r w:rsidRPr="005B5E37">
              <w:rPr>
                <w:rFonts w:ascii="Segoe UI" w:hAnsi="Segoe UI" w:cs="Segoe UI"/>
                <w:b/>
                <w:bCs/>
                <w:color w:val="0D0D0D"/>
                <w:sz w:val="24"/>
                <w:szCs w:val="24"/>
                <w:shd w:val="clear" w:color="auto" w:fill="FFFFFF"/>
              </w:rPr>
              <w:t>l' absence</w:t>
            </w:r>
            <w:proofErr w:type="gramEnd"/>
            <w:r w:rsidRPr="005B5E37">
              <w:rPr>
                <w:rFonts w:ascii="Segoe UI" w:hAnsi="Segoe UI" w:cs="Segoe UI"/>
                <w:b/>
                <w:bCs/>
                <w:color w:val="0D0D0D"/>
                <w:sz w:val="24"/>
                <w:szCs w:val="24"/>
                <w:shd w:val="clear" w:color="auto" w:fill="FFFFFF"/>
              </w:rPr>
              <w:t xml:space="preserve"> de discussion explicite sur la religion cette citation souligne que les croyances et les enseignements religieux sont intégrés dans la vie quotidienne et les interactions sociales des individus même si elles ne sont pas directement évoquées dans la conversation</w:t>
            </w:r>
          </w:p>
        </w:tc>
      </w:tr>
    </w:tbl>
    <w:p w14:paraId="45836A33" w14:textId="77777777" w:rsidR="00A60E77" w:rsidRDefault="00A60E77" w:rsidP="00A45E3A">
      <w:pPr>
        <w:pStyle w:val="CDTitrepartie"/>
        <w:rPr>
          <w:sz w:val="26"/>
        </w:rPr>
      </w:pPr>
      <w:r>
        <w:rPr>
          <w:bCs/>
          <w:sz w:val="26"/>
          <w:szCs w:val="26"/>
        </w:rPr>
        <w:br w:type="page"/>
      </w:r>
      <w:r>
        <w:rPr>
          <w:shd w:val="clear" w:color="auto" w:fill="FFFFFF"/>
        </w:rPr>
        <w:lastRenderedPageBreak/>
        <w:t>Étape 2 : Rédaction</w:t>
      </w:r>
      <w:r w:rsidR="00383517">
        <w:rPr>
          <w:shd w:val="clear" w:color="auto" w:fill="FFFFFF"/>
        </w:rPr>
        <w:t xml:space="preserve"> de l’introduction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F5426D" w14:paraId="2D60146C" w14:textId="77777777" w:rsidTr="00870946">
        <w:trPr>
          <w:trHeight w:val="10080"/>
        </w:trPr>
        <w:tc>
          <w:tcPr>
            <w:tcW w:w="9500" w:type="dxa"/>
            <w:shd w:val="clear" w:color="auto" w:fill="auto"/>
          </w:tcPr>
          <w:p w14:paraId="5D8E0B9B" w14:textId="665274A6" w:rsidR="00F5426D" w:rsidRPr="005B5E37" w:rsidRDefault="005B5E37" w:rsidP="00870946">
            <w:pPr>
              <w:pStyle w:val="CDTextetableau"/>
              <w:rPr>
                <w:sz w:val="24"/>
                <w:szCs w:val="24"/>
              </w:rPr>
            </w:pPr>
            <w:r w:rsidRPr="005B5E37">
              <w:rPr>
                <w:sz w:val="24"/>
                <w:szCs w:val="24"/>
              </w:rPr>
              <w:t xml:space="preserve">À l'époque des grandes explorations, </w:t>
            </w:r>
            <w:r w:rsidRPr="00495898">
              <w:rPr>
                <w:color w:val="00B0F0"/>
                <w:sz w:val="24"/>
                <w:szCs w:val="24"/>
              </w:rPr>
              <w:t xml:space="preserve">la littérature de voyage </w:t>
            </w:r>
            <w:r w:rsidRPr="005B5E37">
              <w:rPr>
                <w:sz w:val="24"/>
                <w:szCs w:val="24"/>
              </w:rPr>
              <w:t xml:space="preserve">jouit d'une popularité croissante, notamment pendant </w:t>
            </w:r>
            <w:r w:rsidRPr="00495898">
              <w:rPr>
                <w:color w:val="00B0F0"/>
                <w:sz w:val="24"/>
                <w:szCs w:val="24"/>
              </w:rPr>
              <w:t>la Renaissance</w:t>
            </w:r>
            <w:r w:rsidRPr="005B5E37">
              <w:rPr>
                <w:sz w:val="24"/>
                <w:szCs w:val="24"/>
              </w:rPr>
              <w:t>, avec des figures emblématiques telles que Jacques Cartier et le baron de Lahontan.</w:t>
            </w:r>
            <w:r>
              <w:t xml:space="preserve"> </w:t>
            </w:r>
            <w:r w:rsidRPr="005B5E37">
              <w:rPr>
                <w:sz w:val="24"/>
                <w:szCs w:val="24"/>
              </w:rPr>
              <w:t>Leurs écrits, respectivement intitulés "</w:t>
            </w:r>
            <w:r>
              <w:t xml:space="preserve"> </w:t>
            </w:r>
            <w:r w:rsidRPr="005B5E37">
              <w:rPr>
                <w:sz w:val="24"/>
                <w:szCs w:val="24"/>
              </w:rPr>
              <w:t>Voyages en Nouvelle-France</w:t>
            </w:r>
            <w:r w:rsidRPr="005B5E37">
              <w:rPr>
                <w:sz w:val="24"/>
                <w:szCs w:val="24"/>
              </w:rPr>
              <w:t xml:space="preserve"> </w:t>
            </w:r>
            <w:r w:rsidRPr="005B5E37">
              <w:rPr>
                <w:sz w:val="24"/>
                <w:szCs w:val="24"/>
              </w:rPr>
              <w:t>" et "</w:t>
            </w:r>
            <w:r>
              <w:t xml:space="preserve"> </w:t>
            </w:r>
            <w:r w:rsidRPr="005B5E37">
              <w:rPr>
                <w:sz w:val="24"/>
                <w:szCs w:val="24"/>
              </w:rPr>
              <w:t>Dialogues de Monsieur le baron de Lahontan et d’un Sauvage dans l’Amérique</w:t>
            </w:r>
            <w:r w:rsidRPr="005B5E37">
              <w:rPr>
                <w:sz w:val="24"/>
                <w:szCs w:val="24"/>
              </w:rPr>
              <w:t xml:space="preserve"> </w:t>
            </w:r>
            <w:r w:rsidRPr="005B5E37">
              <w:rPr>
                <w:sz w:val="24"/>
                <w:szCs w:val="24"/>
              </w:rPr>
              <w:t>",</w:t>
            </w:r>
            <w:r>
              <w:t xml:space="preserve"> </w:t>
            </w:r>
            <w:r w:rsidRPr="005B5E37">
              <w:rPr>
                <w:sz w:val="24"/>
                <w:szCs w:val="24"/>
              </w:rPr>
              <w:t xml:space="preserve">offrent un précieux témoignage des premiers échanges entre Européens et Autochtones, s'inscrivant ainsi dans une tradition littéraire exploratoire. </w:t>
            </w:r>
            <w:r w:rsidRPr="00B879E9">
              <w:rPr>
                <w:color w:val="00B0F0"/>
                <w:sz w:val="24"/>
                <w:szCs w:val="24"/>
              </w:rPr>
              <w:t>Ils marchent sur les traces de voyageurs-écrivains tels que Jean Cabot,</w:t>
            </w:r>
            <w:r w:rsidRPr="00B879E9">
              <w:rPr>
                <w:color w:val="00B0F0"/>
                <w:sz w:val="24"/>
                <w:szCs w:val="24"/>
              </w:rPr>
              <w:t xml:space="preserve"> </w:t>
            </w:r>
            <w:r w:rsidRPr="00B879E9">
              <w:rPr>
                <w:color w:val="00B0F0"/>
                <w:sz w:val="24"/>
                <w:szCs w:val="24"/>
              </w:rPr>
              <w:t>et Christophe Colomb</w:t>
            </w:r>
            <w:r w:rsidR="00A0523F" w:rsidRPr="00B879E9">
              <w:rPr>
                <w:color w:val="00B0F0"/>
                <w:sz w:val="24"/>
                <w:szCs w:val="24"/>
              </w:rPr>
              <w:t xml:space="preserve">. </w:t>
            </w:r>
            <w:r w:rsidR="00A0523F">
              <w:rPr>
                <w:sz w:val="24"/>
                <w:szCs w:val="24"/>
              </w:rPr>
              <w:t xml:space="preserve">Cependant, dans les récits présentés, peut-on affirmer que </w:t>
            </w:r>
            <w:r w:rsidR="00A0523F" w:rsidRPr="00A0523F">
              <w:rPr>
                <w:sz w:val="24"/>
                <w:szCs w:val="24"/>
              </w:rPr>
              <w:t>l’autochtone est-il présenté de la même façon ?</w:t>
            </w:r>
            <w:r w:rsidR="00487538">
              <w:rPr>
                <w:sz w:val="24"/>
                <w:szCs w:val="24"/>
              </w:rPr>
              <w:t xml:space="preserve"> </w:t>
            </w:r>
            <w:r w:rsidR="00FA4E7A" w:rsidRPr="00FA4E7A">
              <w:rPr>
                <w:sz w:val="24"/>
                <w:szCs w:val="24"/>
              </w:rPr>
              <w:t>à</w:t>
            </w:r>
            <w:r w:rsidR="00FA4E7A" w:rsidRPr="00FA4E7A">
              <w:rPr>
                <w:sz w:val="24"/>
                <w:szCs w:val="24"/>
              </w:rPr>
              <w:t xml:space="preserve"> </w:t>
            </w:r>
            <w:r w:rsidR="00487538">
              <w:rPr>
                <w:sz w:val="24"/>
                <w:szCs w:val="24"/>
              </w:rPr>
              <w:t>notre avis la réponse est non</w:t>
            </w:r>
            <w:r w:rsidR="00FA4E7A">
              <w:rPr>
                <w:sz w:val="24"/>
                <w:szCs w:val="24"/>
              </w:rPr>
              <w:t xml:space="preserve">. Pour ce faire on doit </w:t>
            </w:r>
            <w:r w:rsidR="00B879E9">
              <w:rPr>
                <w:sz w:val="24"/>
                <w:szCs w:val="24"/>
              </w:rPr>
              <w:t>démontrer</w:t>
            </w:r>
            <w:r w:rsidR="00FA4E7A">
              <w:rPr>
                <w:sz w:val="24"/>
                <w:szCs w:val="24"/>
              </w:rPr>
              <w:t xml:space="preserve"> l</w:t>
            </w:r>
            <w:r w:rsidR="00FA4E7A" w:rsidRPr="00FA4E7A">
              <w:rPr>
                <w:sz w:val="24"/>
                <w:szCs w:val="24"/>
              </w:rPr>
              <w:t>a perception de la colonisation</w:t>
            </w:r>
            <w:r w:rsidR="00FA4E7A">
              <w:rPr>
                <w:sz w:val="24"/>
                <w:szCs w:val="24"/>
              </w:rPr>
              <w:t xml:space="preserve"> qui</w:t>
            </w:r>
            <w:r w:rsidR="00FA4E7A" w:rsidRPr="00FA4E7A">
              <w:rPr>
                <w:sz w:val="24"/>
                <w:szCs w:val="24"/>
              </w:rPr>
              <w:t xml:space="preserve"> diffère entre Cartier et Lahontan</w:t>
            </w:r>
            <w:r w:rsidR="00FA4E7A">
              <w:rPr>
                <w:sz w:val="24"/>
                <w:szCs w:val="24"/>
              </w:rPr>
              <w:t>, et les</w:t>
            </w:r>
            <w:r w:rsidR="00FA4E7A" w:rsidRPr="00FA4E7A">
              <w:rPr>
                <w:sz w:val="24"/>
                <w:szCs w:val="24"/>
              </w:rPr>
              <w:t xml:space="preserve"> points de vue divergents sur les valeurs culturelles et les modes de vie</w:t>
            </w:r>
            <w:r w:rsidR="00FA4E7A">
              <w:rPr>
                <w:sz w:val="24"/>
                <w:szCs w:val="24"/>
              </w:rPr>
              <w:t>, ainsi que</w:t>
            </w:r>
            <w:r w:rsidR="00FA4E7A">
              <w:t xml:space="preserve"> </w:t>
            </w:r>
            <w:r w:rsidR="00FA4E7A" w:rsidRPr="00FA4E7A">
              <w:rPr>
                <w:sz w:val="24"/>
                <w:szCs w:val="24"/>
              </w:rPr>
              <w:t>la notion de la religion et du sacré</w:t>
            </w:r>
            <w:r w:rsidR="00FA4E7A">
              <w:rPr>
                <w:sz w:val="24"/>
                <w:szCs w:val="24"/>
              </w:rPr>
              <w:t>.</w:t>
            </w:r>
          </w:p>
        </w:tc>
      </w:tr>
    </w:tbl>
    <w:p w14:paraId="59FC4847" w14:textId="77777777" w:rsidR="00F5426D" w:rsidRDefault="00F5426D" w:rsidP="00A45E3A">
      <w:pPr>
        <w:pStyle w:val="CDNormal"/>
      </w:pPr>
    </w:p>
    <w:p w14:paraId="3E6DABDA" w14:textId="553696A6" w:rsidR="0049788A" w:rsidRPr="00BC7371" w:rsidRDefault="002F723F" w:rsidP="00A45E3A">
      <w:pPr>
        <w:pStyle w:val="CDNormal"/>
        <w:rPr>
          <w:color w:val="000000"/>
        </w:rPr>
      </w:pPr>
      <w:r w:rsidRPr="00BC7371">
        <w:rPr>
          <w:color w:val="000000"/>
        </w:rPr>
        <w:t>Nombre de mots</w:t>
      </w:r>
      <w:r w:rsidR="0049788A" w:rsidRPr="00BC7371">
        <w:rPr>
          <w:color w:val="000000"/>
        </w:rPr>
        <w:t xml:space="preserve"> </w:t>
      </w:r>
      <w:r w:rsidR="00F5426D" w:rsidRPr="00816D04">
        <w:rPr>
          <w:color w:val="000000"/>
        </w:rPr>
        <w:sym w:font="Symbol" w:char="F05B"/>
      </w:r>
      <w:r w:rsidR="00F5426D" w:rsidRPr="00944EAB">
        <w:rPr>
          <w:rFonts w:ascii="Arial Narrow" w:hAnsi="Arial Narrow"/>
          <w:b/>
          <w:bCs/>
          <w:sz w:val="18"/>
          <w:szCs w:val="18"/>
          <w:highlight w:val="lightGray"/>
        </w:rPr>
        <w:t xml:space="preserve">   </w:t>
      </w:r>
      <w:r w:rsidR="00FA4E7A">
        <w:rPr>
          <w:rFonts w:ascii="Arial Narrow" w:hAnsi="Arial Narrow"/>
          <w:b/>
          <w:bCs/>
          <w:sz w:val="18"/>
          <w:szCs w:val="18"/>
          <w:highlight w:val="lightGray"/>
        </w:rPr>
        <w:t>150</w:t>
      </w:r>
      <w:r w:rsidR="00F5426D" w:rsidRPr="00944EAB">
        <w:rPr>
          <w:rFonts w:ascii="Arial Narrow" w:hAnsi="Arial Narrow"/>
          <w:b/>
          <w:bCs/>
          <w:sz w:val="18"/>
          <w:szCs w:val="18"/>
          <w:highlight w:val="lightGray"/>
        </w:rPr>
        <w:t xml:space="preserve"> </w:t>
      </w:r>
      <w:r w:rsidR="00F5426D" w:rsidRPr="00816D04">
        <w:rPr>
          <w:color w:val="000000"/>
        </w:rPr>
        <w:sym w:font="Symbol" w:char="F05D"/>
      </w:r>
    </w:p>
    <w:sectPr w:rsidR="0049788A" w:rsidRPr="00BC7371" w:rsidSect="008D4488">
      <w:headerReference w:type="default" r:id="rId11"/>
      <w:footerReference w:type="default" r:id="rId12"/>
      <w:pgSz w:w="12240" w:h="15840" w:code="1"/>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45CD9" w14:textId="77777777" w:rsidR="008D4488" w:rsidRDefault="008D4488" w:rsidP="00117CB7">
      <w:pPr>
        <w:spacing w:after="0" w:line="240" w:lineRule="auto"/>
      </w:pPr>
      <w:r>
        <w:separator/>
      </w:r>
    </w:p>
  </w:endnote>
  <w:endnote w:type="continuationSeparator" w:id="0">
    <w:p w14:paraId="10223436" w14:textId="77777777" w:rsidR="008D4488" w:rsidRDefault="008D4488" w:rsidP="00117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E465B" w14:textId="0BB0AAD3" w:rsidR="00B5392A" w:rsidRPr="002F723F" w:rsidRDefault="005502DE" w:rsidP="008023D6">
    <w:pPr>
      <w:pStyle w:val="Pieddepage"/>
      <w:tabs>
        <w:tab w:val="clear" w:pos="4153"/>
        <w:tab w:val="clear" w:pos="8306"/>
        <w:tab w:val="right" w:pos="9360"/>
        <w:tab w:val="right" w:pos="14400"/>
      </w:tabs>
      <w:spacing w:before="240" w:line="240" w:lineRule="atLeast"/>
      <w:rPr>
        <w:color w:val="005454"/>
        <w:sz w:val="20"/>
        <w:szCs w:val="20"/>
      </w:rPr>
    </w:pPr>
    <w:r w:rsidRPr="002F723F">
      <w:rPr>
        <w:rFonts w:ascii="Arial" w:hAnsi="Arial" w:cs="Arial"/>
        <w:i/>
        <w:iCs/>
        <w:color w:val="005454"/>
        <w:sz w:val="20"/>
      </w:rPr>
      <w:t>Littérature québécoise</w:t>
    </w:r>
    <w:r w:rsidR="00B5392A" w:rsidRPr="002F723F">
      <w:rPr>
        <w:rFonts w:ascii="Arial" w:hAnsi="Arial" w:cs="Arial"/>
        <w:i/>
        <w:iCs/>
        <w:color w:val="005454"/>
        <w:sz w:val="20"/>
      </w:rPr>
      <w:t xml:space="preserve"> </w:t>
    </w:r>
    <w:r w:rsidR="009A6A10" w:rsidRPr="002F723F">
      <w:rPr>
        <w:rFonts w:ascii="Arial" w:hAnsi="Arial" w:cs="Arial"/>
        <w:color w:val="005454"/>
        <w:sz w:val="20"/>
      </w:rPr>
      <w:t>601-103-MQ</w:t>
    </w:r>
    <w:r w:rsidR="00B5392A" w:rsidRPr="002F723F">
      <w:rPr>
        <w:rFonts w:ascii="Arial" w:hAnsi="Arial" w:cs="Arial"/>
        <w:color w:val="005454"/>
        <w:sz w:val="20"/>
      </w:rPr>
      <w:t xml:space="preserve"> (60)</w:t>
    </w:r>
    <w:r w:rsidR="00B5392A" w:rsidRPr="002F723F">
      <w:rPr>
        <w:rFonts w:ascii="Arial" w:hAnsi="Arial" w:cs="Arial"/>
        <w:color w:val="005454"/>
        <w:sz w:val="20"/>
      </w:rPr>
      <w:tab/>
    </w:r>
    <w:r w:rsidR="0042777C">
      <w:rPr>
        <w:rFonts w:ascii="Arial" w:hAnsi="Arial" w:cs="Arial"/>
        <w:i/>
        <w:noProof/>
        <w:color w:val="005454"/>
        <w:sz w:val="20"/>
        <w:szCs w:val="20"/>
        <w:lang w:eastAsia="fr-CA"/>
      </w:rPr>
      <w:drawing>
        <wp:inline distT="0" distB="0" distL="0" distR="0" wp14:anchorId="13961807" wp14:editId="002480F0">
          <wp:extent cx="1325880" cy="45720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t="18773" r="8553" b="21153"/>
                  <a:stretch>
                    <a:fillRect/>
                  </a:stretch>
                </pic:blipFill>
                <pic:spPr bwMode="auto">
                  <a:xfrm>
                    <a:off x="0" y="0"/>
                    <a:ext cx="1325880" cy="4572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C9F7B" w14:textId="77777777" w:rsidR="008D4488" w:rsidRDefault="008D4488" w:rsidP="00117CB7">
      <w:pPr>
        <w:spacing w:after="0" w:line="240" w:lineRule="auto"/>
      </w:pPr>
      <w:r>
        <w:separator/>
      </w:r>
    </w:p>
  </w:footnote>
  <w:footnote w:type="continuationSeparator" w:id="0">
    <w:p w14:paraId="5376EA86" w14:textId="77777777" w:rsidR="008D4488" w:rsidRDefault="008D4488" w:rsidP="00117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72CA5" w14:textId="77777777" w:rsidR="00266192" w:rsidRPr="002F723F" w:rsidRDefault="003B3585" w:rsidP="002F723F">
    <w:pPr>
      <w:pStyle w:val="En-tte"/>
      <w:pBdr>
        <w:bottom w:val="single" w:sz="4" w:space="1" w:color="005454"/>
      </w:pBdr>
      <w:tabs>
        <w:tab w:val="clear" w:pos="4153"/>
        <w:tab w:val="clear" w:pos="8306"/>
        <w:tab w:val="right" w:pos="9360"/>
        <w:tab w:val="right" w:pos="10800"/>
        <w:tab w:val="right" w:pos="14400"/>
      </w:tabs>
      <w:spacing w:after="360"/>
      <w:rPr>
        <w:color w:val="005454"/>
        <w:sz w:val="20"/>
      </w:rPr>
    </w:pPr>
    <w:r w:rsidRPr="002F723F">
      <w:rPr>
        <w:rFonts w:ascii="Arial" w:hAnsi="Arial" w:cs="Arial"/>
        <w:color w:val="005454"/>
        <w:sz w:val="20"/>
      </w:rPr>
      <w:t>Dev</w:t>
    </w:r>
    <w:r w:rsidR="002F723F" w:rsidRPr="002F723F">
      <w:rPr>
        <w:rFonts w:ascii="Arial" w:hAnsi="Arial" w:cs="Arial"/>
        <w:color w:val="005454"/>
        <w:sz w:val="20"/>
      </w:rPr>
      <w:t xml:space="preserve">oir </w:t>
    </w:r>
    <w:r w:rsidR="006B6F6A" w:rsidRPr="002F723F">
      <w:rPr>
        <w:rFonts w:ascii="Arial" w:hAnsi="Arial" w:cs="Arial"/>
        <w:color w:val="005454"/>
        <w:sz w:val="20"/>
      </w:rPr>
      <w:t>1</w:t>
    </w:r>
    <w:r w:rsidR="00EC70F6" w:rsidRPr="002F723F">
      <w:rPr>
        <w:rFonts w:ascii="Arial" w:hAnsi="Arial" w:cs="Arial"/>
        <w:color w:val="005454"/>
        <w:sz w:val="20"/>
      </w:rPr>
      <w:t>D</w:t>
    </w:r>
    <w:r w:rsidR="002F723F" w:rsidRPr="002F723F">
      <w:rPr>
        <w:rFonts w:ascii="Arial" w:hAnsi="Arial" w:cs="Arial"/>
        <w:color w:val="005454"/>
        <w:sz w:val="20"/>
      </w:rPr>
      <w:t xml:space="preserve"> – </w:t>
    </w:r>
    <w:r w:rsidR="005502DE" w:rsidRPr="002F723F">
      <w:rPr>
        <w:rFonts w:ascii="Arial" w:hAnsi="Arial" w:cs="Arial"/>
        <w:color w:val="005454"/>
        <w:sz w:val="20"/>
      </w:rPr>
      <w:t xml:space="preserve">Plan et </w:t>
    </w:r>
    <w:r w:rsidR="008B62E7" w:rsidRPr="002F723F">
      <w:rPr>
        <w:rFonts w:ascii="Arial" w:hAnsi="Arial" w:cs="Arial"/>
        <w:color w:val="005454"/>
        <w:sz w:val="20"/>
      </w:rPr>
      <w:t>rédaction</w:t>
    </w:r>
    <w:r w:rsidR="00266192" w:rsidRPr="002F723F">
      <w:rPr>
        <w:rFonts w:ascii="Arial" w:hAnsi="Arial" w:cs="Arial"/>
        <w:color w:val="005454"/>
        <w:sz w:val="20"/>
      </w:rPr>
      <w:tab/>
    </w:r>
    <w:r w:rsidR="004578E9" w:rsidRPr="002F723F">
      <w:rPr>
        <w:rStyle w:val="Numrodepage"/>
        <w:rFonts w:ascii="Arial" w:hAnsi="Arial" w:cs="Arial"/>
        <w:color w:val="005454"/>
        <w:sz w:val="20"/>
      </w:rPr>
      <w:fldChar w:fldCharType="begin"/>
    </w:r>
    <w:r w:rsidR="00266192" w:rsidRPr="002F723F">
      <w:rPr>
        <w:rStyle w:val="Numrodepage"/>
        <w:rFonts w:ascii="Arial" w:hAnsi="Arial" w:cs="Arial"/>
        <w:color w:val="005454"/>
        <w:sz w:val="20"/>
      </w:rPr>
      <w:instrText xml:space="preserve"> PAGE </w:instrText>
    </w:r>
    <w:r w:rsidR="004578E9" w:rsidRPr="002F723F">
      <w:rPr>
        <w:rStyle w:val="Numrodepage"/>
        <w:rFonts w:ascii="Arial" w:hAnsi="Arial" w:cs="Arial"/>
        <w:color w:val="005454"/>
        <w:sz w:val="20"/>
      </w:rPr>
      <w:fldChar w:fldCharType="separate"/>
    </w:r>
    <w:r w:rsidR="002F723F">
      <w:rPr>
        <w:rStyle w:val="Numrodepage"/>
        <w:rFonts w:ascii="Arial" w:hAnsi="Arial" w:cs="Arial"/>
        <w:noProof/>
        <w:color w:val="005454"/>
        <w:sz w:val="20"/>
      </w:rPr>
      <w:t>4</w:t>
    </w:r>
    <w:r w:rsidR="004578E9" w:rsidRPr="002F723F">
      <w:rPr>
        <w:rStyle w:val="Numrodepage"/>
        <w:rFonts w:ascii="Arial" w:hAnsi="Arial" w:cs="Arial"/>
        <w:color w:val="005454"/>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00536"/>
    <w:multiLevelType w:val="multilevel"/>
    <w:tmpl w:val="360A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BC43D6"/>
    <w:multiLevelType w:val="multilevel"/>
    <w:tmpl w:val="399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541546">
    <w:abstractNumId w:val="0"/>
  </w:num>
  <w:num w:numId="2" w16cid:durableId="76141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B7"/>
    <w:rsid w:val="00007C4C"/>
    <w:rsid w:val="00010A84"/>
    <w:rsid w:val="000A1D02"/>
    <w:rsid w:val="000C45A3"/>
    <w:rsid w:val="000D08C5"/>
    <w:rsid w:val="000F294D"/>
    <w:rsid w:val="000F3302"/>
    <w:rsid w:val="00104658"/>
    <w:rsid w:val="001056A6"/>
    <w:rsid w:val="00117CB7"/>
    <w:rsid w:val="00152AE9"/>
    <w:rsid w:val="001C6879"/>
    <w:rsid w:val="00205E09"/>
    <w:rsid w:val="00215902"/>
    <w:rsid w:val="00254FEE"/>
    <w:rsid w:val="002624F0"/>
    <w:rsid w:val="00266192"/>
    <w:rsid w:val="002F723F"/>
    <w:rsid w:val="003624B0"/>
    <w:rsid w:val="00383517"/>
    <w:rsid w:val="003B3585"/>
    <w:rsid w:val="003E7494"/>
    <w:rsid w:val="004232DB"/>
    <w:rsid w:val="0042777C"/>
    <w:rsid w:val="00442B79"/>
    <w:rsid w:val="004578E9"/>
    <w:rsid w:val="004817DF"/>
    <w:rsid w:val="00487538"/>
    <w:rsid w:val="00495898"/>
    <w:rsid w:val="0049788A"/>
    <w:rsid w:val="004A4022"/>
    <w:rsid w:val="004A7AC3"/>
    <w:rsid w:val="005307E2"/>
    <w:rsid w:val="005502DE"/>
    <w:rsid w:val="005B5E37"/>
    <w:rsid w:val="006318C5"/>
    <w:rsid w:val="00667B81"/>
    <w:rsid w:val="006B6F6A"/>
    <w:rsid w:val="006C098E"/>
    <w:rsid w:val="00742E46"/>
    <w:rsid w:val="00780499"/>
    <w:rsid w:val="00787156"/>
    <w:rsid w:val="007962F7"/>
    <w:rsid w:val="007A57DE"/>
    <w:rsid w:val="007C36CE"/>
    <w:rsid w:val="007D7682"/>
    <w:rsid w:val="008023D6"/>
    <w:rsid w:val="00840E18"/>
    <w:rsid w:val="00847E76"/>
    <w:rsid w:val="00862F99"/>
    <w:rsid w:val="0086727A"/>
    <w:rsid w:val="00870946"/>
    <w:rsid w:val="00882768"/>
    <w:rsid w:val="008A77F7"/>
    <w:rsid w:val="008B62E7"/>
    <w:rsid w:val="008D4488"/>
    <w:rsid w:val="008E5992"/>
    <w:rsid w:val="009A6A10"/>
    <w:rsid w:val="009B32F0"/>
    <w:rsid w:val="00A0523F"/>
    <w:rsid w:val="00A07627"/>
    <w:rsid w:val="00A45E3A"/>
    <w:rsid w:val="00A60E77"/>
    <w:rsid w:val="00A9058B"/>
    <w:rsid w:val="00AC2557"/>
    <w:rsid w:val="00B10244"/>
    <w:rsid w:val="00B5392A"/>
    <w:rsid w:val="00B879E9"/>
    <w:rsid w:val="00BA787E"/>
    <w:rsid w:val="00BB1233"/>
    <w:rsid w:val="00BB36AF"/>
    <w:rsid w:val="00BC7371"/>
    <w:rsid w:val="00BF295B"/>
    <w:rsid w:val="00C0497B"/>
    <w:rsid w:val="00C11522"/>
    <w:rsid w:val="00CD2E89"/>
    <w:rsid w:val="00CF788F"/>
    <w:rsid w:val="00D578FB"/>
    <w:rsid w:val="00DC047F"/>
    <w:rsid w:val="00DE09E4"/>
    <w:rsid w:val="00DF39AA"/>
    <w:rsid w:val="00E223BF"/>
    <w:rsid w:val="00E53575"/>
    <w:rsid w:val="00E5604F"/>
    <w:rsid w:val="00E97788"/>
    <w:rsid w:val="00EC70F6"/>
    <w:rsid w:val="00F5426D"/>
    <w:rsid w:val="00F543C5"/>
    <w:rsid w:val="00F546B8"/>
    <w:rsid w:val="00F95FB5"/>
    <w:rsid w:val="00FA3FD4"/>
    <w:rsid w:val="00FA4E7A"/>
    <w:rsid w:val="00FB1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17FA"/>
  <w15:chartTrackingRefBased/>
  <w15:docId w15:val="{D1456C9B-E77D-4203-807A-F11398DD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8E9"/>
    <w:pPr>
      <w:spacing w:after="200" w:line="276" w:lineRule="auto"/>
    </w:pPr>
    <w:rPr>
      <w:sz w:val="22"/>
      <w:szCs w:val="22"/>
      <w:lang w:eastAsia="en-US"/>
    </w:rPr>
  </w:style>
  <w:style w:type="paragraph" w:styleId="Titre5">
    <w:name w:val="heading 5"/>
    <w:basedOn w:val="Normal"/>
    <w:next w:val="Normal"/>
    <w:link w:val="Titre5Car"/>
    <w:semiHidden/>
    <w:unhideWhenUsed/>
    <w:qFormat/>
    <w:rsid w:val="00A60E77"/>
    <w:pPr>
      <w:spacing w:before="240" w:after="60" w:line="240" w:lineRule="auto"/>
      <w:outlineLvl w:val="4"/>
    </w:pPr>
    <w:rPr>
      <w:rFonts w:ascii="Arial" w:eastAsia="Times New Roman" w:hAnsi="Arial"/>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117CB7"/>
    <w:pPr>
      <w:tabs>
        <w:tab w:val="center" w:pos="4153"/>
        <w:tab w:val="right" w:pos="8306"/>
      </w:tabs>
      <w:spacing w:after="0" w:line="240" w:lineRule="exact"/>
      <w:jc w:val="both"/>
    </w:pPr>
    <w:rPr>
      <w:rFonts w:ascii="Times New Roman" w:eastAsia="Times New Roman" w:hAnsi="Times New Roman"/>
      <w:sz w:val="24"/>
      <w:szCs w:val="24"/>
      <w:lang w:eastAsia="fr-FR"/>
    </w:rPr>
  </w:style>
  <w:style w:type="character" w:customStyle="1" w:styleId="En-tteCar">
    <w:name w:val="En-tête Car"/>
    <w:link w:val="En-tte"/>
    <w:semiHidden/>
    <w:rsid w:val="00117CB7"/>
    <w:rPr>
      <w:rFonts w:ascii="Times New Roman" w:eastAsia="Times New Roman" w:hAnsi="Times New Roman" w:cs="Times New Roman"/>
      <w:sz w:val="24"/>
      <w:szCs w:val="24"/>
      <w:lang w:eastAsia="fr-FR"/>
    </w:rPr>
  </w:style>
  <w:style w:type="paragraph" w:styleId="Pieddepage">
    <w:name w:val="footer"/>
    <w:basedOn w:val="Normal"/>
    <w:link w:val="PieddepageCar"/>
    <w:semiHidden/>
    <w:rsid w:val="00117CB7"/>
    <w:pPr>
      <w:tabs>
        <w:tab w:val="center" w:pos="4153"/>
        <w:tab w:val="right" w:pos="8306"/>
      </w:tabs>
      <w:spacing w:after="0" w:line="240" w:lineRule="exact"/>
      <w:jc w:val="both"/>
    </w:pPr>
    <w:rPr>
      <w:rFonts w:ascii="Times New Roman" w:eastAsia="Times New Roman" w:hAnsi="Times New Roman"/>
      <w:sz w:val="24"/>
      <w:szCs w:val="24"/>
      <w:lang w:eastAsia="fr-FR"/>
    </w:rPr>
  </w:style>
  <w:style w:type="character" w:customStyle="1" w:styleId="PieddepageCar">
    <w:name w:val="Pied de page Car"/>
    <w:link w:val="Pieddepage"/>
    <w:semiHidden/>
    <w:rsid w:val="00117CB7"/>
    <w:rPr>
      <w:rFonts w:ascii="Times New Roman" w:eastAsia="Times New Roman" w:hAnsi="Times New Roman" w:cs="Times New Roman"/>
      <w:sz w:val="24"/>
      <w:szCs w:val="24"/>
      <w:lang w:eastAsia="fr-FR"/>
    </w:rPr>
  </w:style>
  <w:style w:type="character" w:styleId="Numrodepage">
    <w:name w:val="page number"/>
    <w:basedOn w:val="Policepardfaut"/>
    <w:semiHidden/>
    <w:rsid w:val="00117CB7"/>
  </w:style>
  <w:style w:type="paragraph" w:customStyle="1" w:styleId="CDNormal">
    <w:name w:val="CD_Normal"/>
    <w:basedOn w:val="Normal"/>
    <w:rsid w:val="00117CB7"/>
    <w:pPr>
      <w:tabs>
        <w:tab w:val="right" w:pos="9360"/>
      </w:tabs>
      <w:spacing w:after="240" w:line="260" w:lineRule="exact"/>
      <w:jc w:val="both"/>
    </w:pPr>
    <w:rPr>
      <w:rFonts w:ascii="Book Antiqua" w:eastAsia="Times New Roman" w:hAnsi="Book Antiqua"/>
      <w:szCs w:val="24"/>
      <w:lang w:eastAsia="fr-FR"/>
    </w:rPr>
  </w:style>
  <w:style w:type="paragraph" w:customStyle="1" w:styleId="CDTitrepartie">
    <w:name w:val="CD_Titre_partie"/>
    <w:basedOn w:val="Normal"/>
    <w:rsid w:val="00117CB7"/>
    <w:pPr>
      <w:keepNext/>
      <w:tabs>
        <w:tab w:val="left" w:pos="360"/>
      </w:tabs>
      <w:spacing w:after="360" w:line="240" w:lineRule="auto"/>
      <w:outlineLvl w:val="2"/>
    </w:pPr>
    <w:rPr>
      <w:rFonts w:ascii="Arial" w:eastAsia="Times New Roman" w:hAnsi="Arial"/>
      <w:b/>
      <w:color w:val="808080"/>
      <w:sz w:val="32"/>
      <w:szCs w:val="20"/>
    </w:rPr>
  </w:style>
  <w:style w:type="paragraph" w:customStyle="1" w:styleId="CDTextetableau">
    <w:name w:val="CD_Texte_tableau"/>
    <w:rsid w:val="00117CB7"/>
    <w:pPr>
      <w:spacing w:before="60" w:after="60"/>
    </w:pPr>
    <w:rPr>
      <w:rFonts w:ascii="Arial Narrow" w:eastAsia="Times New Roman" w:hAnsi="Arial Narrow"/>
      <w:sz w:val="18"/>
      <w:lang w:eastAsia="en-US"/>
    </w:rPr>
  </w:style>
  <w:style w:type="paragraph" w:customStyle="1" w:styleId="CDLigne">
    <w:name w:val="CD_Ligne"/>
    <w:basedOn w:val="CDNormal"/>
    <w:qFormat/>
    <w:rsid w:val="00117CB7"/>
    <w:pPr>
      <w:tabs>
        <w:tab w:val="right" w:leader="dot" w:pos="9360"/>
      </w:tabs>
    </w:pPr>
    <w:rPr>
      <w:sz w:val="12"/>
      <w:szCs w:val="12"/>
    </w:rPr>
  </w:style>
  <w:style w:type="paragraph" w:customStyle="1" w:styleId="CDTitreTableau">
    <w:name w:val="CD_Titre_Tableau"/>
    <w:basedOn w:val="CDTitrepartie"/>
    <w:qFormat/>
    <w:rsid w:val="000C45A3"/>
    <w:pPr>
      <w:spacing w:after="120"/>
    </w:pPr>
    <w:rPr>
      <w:color w:val="000000"/>
      <w:sz w:val="24"/>
      <w:szCs w:val="24"/>
    </w:rPr>
  </w:style>
  <w:style w:type="table" w:styleId="Grilledutableau">
    <w:name w:val="Table Grid"/>
    <w:basedOn w:val="TableauNormal"/>
    <w:uiPriority w:val="59"/>
    <w:rsid w:val="00266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DTitresectionquestions">
    <w:name w:val="CD_Titre_section_questions"/>
    <w:next w:val="CDNormal"/>
    <w:rsid w:val="003B3585"/>
    <w:pPr>
      <w:spacing w:before="480" w:after="240"/>
      <w:outlineLvl w:val="0"/>
    </w:pPr>
    <w:rPr>
      <w:rFonts w:ascii="Times New Roman" w:eastAsia="Times New Roman" w:hAnsi="Times New Roman"/>
      <w:b/>
      <w:sz w:val="32"/>
      <w:lang w:eastAsia="en-US"/>
    </w:rPr>
  </w:style>
  <w:style w:type="paragraph" w:customStyle="1" w:styleId="CDTitreexercicestexte">
    <w:name w:val="CD_Titre_exercices_texte"/>
    <w:basedOn w:val="CDNormal"/>
    <w:rsid w:val="003B3585"/>
    <w:pPr>
      <w:tabs>
        <w:tab w:val="clear" w:pos="9360"/>
      </w:tabs>
      <w:spacing w:before="360" w:after="280" w:line="280" w:lineRule="atLeast"/>
    </w:pPr>
    <w:rPr>
      <w:b/>
      <w:sz w:val="24"/>
      <w:szCs w:val="20"/>
      <w:lang w:eastAsia="en-US"/>
    </w:rPr>
  </w:style>
  <w:style w:type="character" w:customStyle="1" w:styleId="Titre5Car">
    <w:name w:val="Titre 5 Car"/>
    <w:link w:val="Titre5"/>
    <w:semiHidden/>
    <w:rsid w:val="00A60E77"/>
    <w:rPr>
      <w:rFonts w:ascii="Arial" w:eastAsia="Times New Roman" w:hAnsi="Arial"/>
      <w:b/>
      <w:bCs/>
      <w:i/>
      <w:iCs/>
      <w:sz w:val="26"/>
      <w:szCs w:val="26"/>
      <w:lang w:eastAsia="en-US"/>
    </w:rPr>
  </w:style>
  <w:style w:type="paragraph" w:styleId="Textedebulles">
    <w:name w:val="Balloon Text"/>
    <w:basedOn w:val="Normal"/>
    <w:link w:val="TextedebullesCar"/>
    <w:uiPriority w:val="99"/>
    <w:semiHidden/>
    <w:unhideWhenUsed/>
    <w:rsid w:val="004A7AC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A7AC3"/>
    <w:rPr>
      <w:rFonts w:ascii="Tahoma" w:hAnsi="Tahoma" w:cs="Tahoma"/>
      <w:sz w:val="16"/>
      <w:szCs w:val="16"/>
      <w:lang w:eastAsia="en-US"/>
    </w:rPr>
  </w:style>
  <w:style w:type="paragraph" w:customStyle="1" w:styleId="CDSource">
    <w:name w:val="CD_Source"/>
    <w:next w:val="Normal"/>
    <w:rsid w:val="003624B0"/>
    <w:pPr>
      <w:spacing w:before="120" w:after="240"/>
    </w:pPr>
    <w:rPr>
      <w:rFonts w:ascii="Arial" w:eastAsia="Times New Roman" w:hAnsi="Arial"/>
      <w:sz w:val="18"/>
      <w:szCs w:val="18"/>
      <w:lang w:eastAsia="en-US"/>
    </w:rPr>
  </w:style>
  <w:style w:type="paragraph" w:styleId="NormalWeb">
    <w:name w:val="Normal (Web)"/>
    <w:basedOn w:val="Normal"/>
    <w:uiPriority w:val="99"/>
    <w:semiHidden/>
    <w:unhideWhenUsed/>
    <w:rsid w:val="003624B0"/>
    <w:pPr>
      <w:spacing w:before="100" w:beforeAutospacing="1" w:after="100" w:afterAutospacing="1" w:line="240" w:lineRule="auto"/>
    </w:pPr>
    <w:rPr>
      <w:rFonts w:ascii="Times New Roman" w:eastAsia="Times New Roman" w:hAnsi="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138078">
      <w:bodyDiv w:val="1"/>
      <w:marLeft w:val="0"/>
      <w:marRight w:val="0"/>
      <w:marTop w:val="0"/>
      <w:marBottom w:val="0"/>
      <w:divBdr>
        <w:top w:val="none" w:sz="0" w:space="0" w:color="auto"/>
        <w:left w:val="none" w:sz="0" w:space="0" w:color="auto"/>
        <w:bottom w:val="none" w:sz="0" w:space="0" w:color="auto"/>
        <w:right w:val="none" w:sz="0" w:space="0" w:color="auto"/>
      </w:divBdr>
    </w:div>
    <w:div w:id="692271993">
      <w:bodyDiv w:val="1"/>
      <w:marLeft w:val="0"/>
      <w:marRight w:val="0"/>
      <w:marTop w:val="0"/>
      <w:marBottom w:val="0"/>
      <w:divBdr>
        <w:top w:val="none" w:sz="0" w:space="0" w:color="auto"/>
        <w:left w:val="none" w:sz="0" w:space="0" w:color="auto"/>
        <w:bottom w:val="none" w:sz="0" w:space="0" w:color="auto"/>
        <w:right w:val="none" w:sz="0" w:space="0" w:color="auto"/>
      </w:divBdr>
    </w:div>
    <w:div w:id="1351176310">
      <w:bodyDiv w:val="1"/>
      <w:marLeft w:val="0"/>
      <w:marRight w:val="0"/>
      <w:marTop w:val="0"/>
      <w:marBottom w:val="0"/>
      <w:divBdr>
        <w:top w:val="none" w:sz="0" w:space="0" w:color="auto"/>
        <w:left w:val="none" w:sz="0" w:space="0" w:color="auto"/>
        <w:bottom w:val="none" w:sz="0" w:space="0" w:color="auto"/>
        <w:right w:val="none" w:sz="0" w:space="0" w:color="auto"/>
      </w:divBdr>
    </w:div>
    <w:div w:id="1489860999">
      <w:bodyDiv w:val="1"/>
      <w:marLeft w:val="0"/>
      <w:marRight w:val="0"/>
      <w:marTop w:val="0"/>
      <w:marBottom w:val="0"/>
      <w:divBdr>
        <w:top w:val="none" w:sz="0" w:space="0" w:color="auto"/>
        <w:left w:val="none" w:sz="0" w:space="0" w:color="auto"/>
        <w:bottom w:val="none" w:sz="0" w:space="0" w:color="auto"/>
        <w:right w:val="none" w:sz="0" w:space="0" w:color="auto"/>
      </w:divBdr>
    </w:div>
    <w:div w:id="14958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C373735F3CB042851758EED3DAE31C" ma:contentTypeVersion="44" ma:contentTypeDescription="Crée un document." ma:contentTypeScope="" ma:versionID="5f9b92881189b12f21adc4e096010582">
  <xsd:schema xmlns:xsd="http://www.w3.org/2001/XMLSchema" xmlns:xs="http://www.w3.org/2001/XMLSchema" xmlns:p="http://schemas.microsoft.com/office/2006/metadata/properties" xmlns:ns1="http://schemas.microsoft.com/sharepoint/v3" xmlns:ns2="c4638e71-03ec-4844-bbb3-78e4865f4d82" xmlns:ns3="2e39a351-6fd9-49de-ae82-d29cbc8ccdfe" xmlns:ns4="bbc948f5-3575-4e3c-8440-121ec9995c36" xmlns:ns5="ce80343a-1577-48ef-ba51-fdcfa39a90f3" targetNamespace="http://schemas.microsoft.com/office/2006/metadata/properties" ma:root="true" ma:fieldsID="b36a1da157cbd3dd59bd8e9dd86f2dc9" ns1:_="" ns2:_="" ns3:_="" ns4:_="" ns5:_="">
    <xsd:import namespace="http://schemas.microsoft.com/sharepoint/v3"/>
    <xsd:import namespace="c4638e71-03ec-4844-bbb3-78e4865f4d82"/>
    <xsd:import namespace="2e39a351-6fd9-49de-ae82-d29cbc8ccdfe"/>
    <xsd:import namespace="bbc948f5-3575-4e3c-8440-121ec9995c36"/>
    <xsd:import namespace="ce80343a-1577-48ef-ba51-fdcfa39a90f3"/>
    <xsd:element name="properties">
      <xsd:complexType>
        <xsd:sequence>
          <xsd:element name="documentManagement">
            <xsd:complexType>
              <xsd:all>
                <xsd:element ref="ns2:_x00c9_tiquette_x0020_de_x0020_la_x0020_version" minOccurs="0"/>
                <xsd:element ref="ns2:MediaServiceMetadata" minOccurs="0"/>
                <xsd:element ref="ns2:MediaServiceFastMetadata" minOccurs="0"/>
                <xsd:element ref="ns2:MediaServiceAutoTags" minOccurs="0"/>
                <xsd:element ref="ns2:MediaServiceOCR" minOccurs="0"/>
                <xsd:element ref="ns2:MediaServiceDateTaken" minOccurs="0"/>
                <xsd:element ref="ns3:Version_x0020_Tree_x0020_Root_x0020_Object" minOccurs="0"/>
                <xsd:element ref="ns3:MediaServiceLocation" minOccurs="0"/>
                <xsd:element ref="ns3:_x00c9_tapes" minOccurs="0"/>
                <xsd:element ref="ns4:SharedWithUsers" minOccurs="0"/>
                <xsd:element ref="ns4:SharedWithDetails" minOccurs="0"/>
                <xsd:element ref="ns5:f11ae99265a94c509512f1b231716d78" minOccurs="0"/>
                <xsd:element ref="ns4:TaxCatchAll" minOccurs="0"/>
                <xsd:element ref="ns4:TaxCatchAllLabel" minOccurs="0"/>
                <xsd:element ref="ns3:MediaServiceEventHashCode" minOccurs="0"/>
                <xsd:element ref="ns3:MediaServiceGenerationTime" minOccurs="0"/>
                <xsd:element ref="ns3:Commentaires" minOccurs="0"/>
                <xsd:element ref="ns3:_x00c9_tape" minOccurs="0"/>
                <xsd:element ref="ns3:_x00c9_tat0" minOccurs="0"/>
                <xsd:element ref="ns3:T_x00e2_che" minOccurs="0"/>
                <xsd:element ref="ns3:Responsable_x0020_de_x0020_t_x00e2_che" minOccurs="0"/>
                <xsd:element ref="ns3:MediaServiceAutoKeyPoints" minOccurs="0"/>
                <xsd:element ref="ns3:MediaServiceKeyPoints" minOccurs="0"/>
                <xsd:element ref="ns3:_Flow_SignoffStatu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Propriétés de la stratégie de conformité unifiée" ma:hidden="true" ma:internalName="_ip_UnifiedCompliancePolicyProperties">
      <xsd:simpleType>
        <xsd:restriction base="dms:Note"/>
      </xsd:simpleType>
    </xsd:element>
    <xsd:element name="_ip_UnifiedCompliancePolicyUIAction" ma:index="34"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638e71-03ec-4844-bbb3-78e4865f4d82" elementFormDefault="qualified">
    <xsd:import namespace="http://schemas.microsoft.com/office/2006/documentManagement/types"/>
    <xsd:import namespace="http://schemas.microsoft.com/office/infopath/2007/PartnerControls"/>
    <xsd:element name="_x00c9_tiquette_x0020_de_x0020_la_x0020_version" ma:index="8" nillable="true" ma:displayName="Étiquette de la version" ma:description="" ma:hidden="true" ma:internalName="_x00c9_tiquette_x0020_de_x0020_la_x0020_version" ma:readOnly="false">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39a351-6fd9-49de-ae82-d29cbc8ccdfe" elementFormDefault="qualified">
    <xsd:import namespace="http://schemas.microsoft.com/office/2006/documentManagement/types"/>
    <xsd:import namespace="http://schemas.microsoft.com/office/infopath/2007/PartnerControls"/>
    <xsd:element name="Version_x0020_Tree_x0020_Root_x0020_Object" ma:index="14" nillable="true" ma:displayName="Version Tree Root Object" ma:description="" ma:hidden="true" ma:internalName="Version_x0020_Tree_x0020_Root_x0020_Object" ma:readOnly="false">
      <xsd:simpleType>
        <xsd:restriction base="dms:Text">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_x00c9_tapes" ma:index="16" nillable="true" ma:displayName="_Étape" ma:default="---" ma:description="L'étape du fichier" ma:format="Dropdown" ma:indexed="true" ma:internalName="_x00c9_tapes">
      <xsd:simpleType>
        <xsd:restriction base="dms:Choice">
          <xsd:enumeration value="---"/>
          <xsd:enumeration value="Conception"/>
          <xsd:enumeration value="Prototype"/>
          <xsd:enumeration value="Prêt validation contenu"/>
          <xsd:enumeration value="Bloqué - Gestion de projet"/>
          <xsd:enumeration value="Design Alpha"/>
          <xsd:enumeration value="Prêt pour Validation - Alpha"/>
          <xsd:enumeration value="Prêt pour achat"/>
          <xsd:enumeration value="Prêt pour Design Beta"/>
          <xsd:enumeration value="Design Beta"/>
          <xsd:enumeration value="Prêt pour Validation - Beta"/>
          <xsd:enumeration value="Prêt pour Design Final"/>
          <xsd:enumeration value="Design Final"/>
          <xsd:enumeration value="Prêt pour Validation Finale"/>
          <xsd:enumeration value="Validation - Finale"/>
          <xsd:enumeration value="Prêt arrimage"/>
          <xsd:enumeration value="Prêt préparation RL"/>
          <xsd:enumeration value="Prêt RL"/>
          <xsd:enumeration value="RL médias"/>
          <xsd:enumeration value="Prêt prod médias"/>
          <xsd:enumeration value="Prod médias"/>
          <xsd:enumeration value="RL"/>
          <xsd:enumeration value="Vérif. RL"/>
          <xsd:enumeration value="Prêt app contenu"/>
          <xsd:enumeration value="App contenu"/>
          <xsd:enumeration value="Prêt MEP"/>
          <xsd:enumeration value="Prêt MED"/>
          <xsd:enumeration value="MEP"/>
          <xsd:enumeration value="MED"/>
          <xsd:enumeration value="Prêt saisie AQ MED"/>
          <xsd:enumeration value="Saisie AQ MED"/>
          <xsd:enumeration value="Prêt CÉ"/>
          <xsd:enumeration value="CÉ"/>
          <xsd:enumeration value="Questions CP"/>
          <xsd:enumeration value="Réponses CP"/>
          <xsd:enumeration value="Prêt saisie CÉ"/>
          <xsd:enumeration value="Saisie CÉ"/>
          <xsd:enumeration value="Prêt valid saisie CÉ"/>
          <xsd:enumeration value="Prêt valid CÉ"/>
          <xsd:enumeration value="Valid CÉ"/>
          <xsd:enumeration value="Prêt AQ"/>
          <xsd:enumeration value="Prêt saisie AQ"/>
          <xsd:enumeration value="Saisie AQ"/>
          <xsd:enumeration value="Prêt app finale"/>
          <xsd:enumeration value="App finale"/>
          <xsd:enumeration value="Prêt diffusion"/>
          <xsd:enumeration value="Reçu GQ"/>
          <xsd:enumeration value="GQ"/>
        </xsd:restriction>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Commentaires" ma:index="25" nillable="true" ma:displayName="Commentaires" ma:description="Relatif aux étapes de validation (alpha, beta, finale) du design." ma:internalName="Commentaires">
      <xsd:simpleType>
        <xsd:restriction base="dms:Note">
          <xsd:maxLength value="255"/>
        </xsd:restriction>
      </xsd:simpleType>
    </xsd:element>
    <xsd:element name="_x00c9_tape" ma:index="26" nillable="true" ma:displayName="Étape" ma:default="-----" ma:format="Dropdown" ma:internalName="_x00c9_tape">
      <xsd:simpleType>
        <xsd:restriction base="dms:Choice">
          <xsd:enumeration value="-----"/>
          <xsd:enumeration value="Analyse"/>
          <xsd:enumeration value="Réalisation"/>
          <xsd:enumeration value="Finalisation"/>
        </xsd:restriction>
      </xsd:simpleType>
    </xsd:element>
    <xsd:element name="_x00c9_tat0" ma:index="27" nillable="true" ma:displayName="État" ma:default="-----" ma:description="État de la tâche" ma:format="Dropdown" ma:internalName="_x00c9_tat0">
      <xsd:simpleType>
        <xsd:restriction base="dms:Choice">
          <xsd:enumeration value="-----"/>
          <xsd:enumeration value="V1"/>
          <xsd:enumeration value="V2"/>
          <xsd:enumeration value="V3"/>
          <xsd:enumeration value="VV"/>
          <xsd:enumeration value="VR"/>
          <xsd:enumeration value="Alpha"/>
          <xsd:enumeration value="Beta"/>
          <xsd:enumeration value="VF"/>
          <xsd:enumeration value="Prêt diffusion"/>
        </xsd:restriction>
      </xsd:simpleType>
    </xsd:element>
    <xsd:element name="T_x00e2_che" ma:index="28" nillable="true" ma:displayName="Tâche" ma:default="-----" ma:description="Tâche de l'étape" ma:format="Dropdown" ma:internalName="T_x00e2_che">
      <xsd:simpleType>
        <xsd:restriction base="dms:Choice">
          <xsd:enumeration value="-----"/>
          <xsd:enumeration value="Rédaction"/>
          <xsd:enumeration value="Scénarisation"/>
          <xsd:enumeration value="Révision linguistique"/>
          <xsd:enumeration value="Assurance qualité"/>
          <xsd:enumeration value="Contrôle qualité"/>
          <xsd:enumeration value="Validation"/>
          <xsd:enumeration value="Création"/>
          <xsd:enumeration value="Extraction"/>
          <xsd:enumeration value="Prod médias"/>
          <xsd:enumeration value="Intégration"/>
          <xsd:enumeration value="Mise en page"/>
          <xsd:enumeration value="Gestion de la qualité"/>
        </xsd:restriction>
      </xsd:simpleType>
    </xsd:element>
    <xsd:element name="Responsable_x0020_de_x0020_t_x00e2_che" ma:index="29" nillable="true" ma:displayName="Responsable de tâche" ma:default="----" ma:description="Responsable de tâche" ma:internalName="Responsable_x0020_de_x0020_t_x00e2_che">
      <xsd:complexType>
        <xsd:complexContent>
          <xsd:extension base="dms:MultiChoice">
            <xsd:sequence>
              <xsd:element name="Value" maxOccurs="unbounded" minOccurs="0" nillable="true">
                <xsd:simpleType>
                  <xsd:restriction base="dms:Choice">
                    <xsd:enumeration value="----"/>
                    <xsd:enumeration value="Concepteur pédagogique"/>
                    <xsd:enumeration value="Conseiller pédagogique"/>
                    <xsd:enumeration value="Expert de contenu"/>
                    <xsd:enumeration value="Responsable de l'édition"/>
                    <xsd:enumeration value="Designer"/>
                    <xsd:enumeration value="Intégrateur"/>
                    <xsd:enumeration value="Technicien édition"/>
                    <xsd:enumeration value="Technicien DDA"/>
                    <xsd:enumeration value="Coordonnateur"/>
                    <xsd:enumeration value="Direction adjointe"/>
                    <xsd:enumeration value="Chargé de projet"/>
                    <xsd:enumeration value="Responsable de l’accessibilité"/>
                  </xsd:restriction>
                </xsd:simpleType>
              </xsd:element>
            </xsd:sequence>
          </xsd:extension>
        </xsd:complexContent>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_Flow_SignoffStatus" ma:index="32" nillable="true" ma:displayName="État de validation" ma:internalName="_x00c9_tat_x0020_de_x0020_validation">
      <xsd:simpleType>
        <xsd:restriction base="dms:Text"/>
      </xsd:simpleType>
    </xsd:element>
    <xsd:element name="MediaLengthInSeconds" ma:index="3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c948f5-3575-4e3c-8440-121ec9995c36"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45279f47-182c-41bc-9893-ba0eb6b18242}" ma:internalName="TaxCatchAll" ma:showField="CatchAllData" ma:web="bbc948f5-3575-4e3c-8440-121ec9995c36">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45279f47-182c-41bc-9893-ba0eb6b18242}" ma:internalName="TaxCatchAllLabel" ma:readOnly="true" ma:showField="CatchAllDataLabel" ma:web="bbc948f5-3575-4e3c-8440-121ec9995c3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e80343a-1577-48ef-ba51-fdcfa39a90f3" elementFormDefault="qualified">
    <xsd:import namespace="http://schemas.microsoft.com/office/2006/documentManagement/types"/>
    <xsd:import namespace="http://schemas.microsoft.com/office/infopath/2007/PartnerControls"/>
    <xsd:element name="f11ae99265a94c509512f1b231716d78" ma:index="19" nillable="true" ma:taxonomy="true" ma:internalName="f11ae99265a94c509512f1b231716d78" ma:taxonomyFieldName="Classification" ma:displayName="Classification" ma:indexed="true" ma:default="" ma:fieldId="{f11ae992-65a9-4c50-9512-f1b231716d78}" ma:sspId="6ac5f909-87be-4c6b-b7ea-506cae938905" ma:termSetId="ad2d4060-3958-48d0-9f58-bbaf43e31fd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_x00e2_che xmlns="2e39a351-6fd9-49de-ae82-d29cbc8ccdfe">Mise en page</T_x00e2_che>
    <Version_x0020_Tree_x0020_Root_x0020_Object xmlns="2e39a351-6fd9-49de-ae82-d29cbc8ccdfe">090100898045812b</Version_x0020_Tree_x0020_Root_x0020_Object>
    <f11ae99265a94c509512f1b231716d78 xmlns="ce80343a-1577-48ef-ba51-fdcfa39a90f3">
      <Terms xmlns="http://schemas.microsoft.com/office/infopath/2007/PartnerControls">
        <TermInfo xmlns="http://schemas.microsoft.com/office/infopath/2007/PartnerControls">
          <TermName xmlns="http://schemas.microsoft.com/office/infopath/2007/PartnerControls">8512 Travaux et devoirs</TermName>
          <TermId xmlns="http://schemas.microsoft.com/office/infopath/2007/PartnerControls">d96dae68-bc50-4c71-a72c-ddd4d51b3fd4</TermId>
        </TermInfo>
      </Terms>
    </f11ae99265a94c509512f1b231716d78>
    <Responsable_x0020_de_x0020_t_x00e2_che xmlns="2e39a351-6fd9-49de-ae82-d29cbc8ccdfe">
      <Value>Technicien édition</Value>
    </Responsable_x0020_de_x0020_t_x00e2_che>
    <TaxCatchAll xmlns="bbc948f5-3575-4e3c-8440-121ec9995c36">
      <Value>12</Value>
    </TaxCatchAll>
    <_x00c9_tiquette_x0020_de_x0020_la_x0020_version xmlns="c4638e71-03ec-4844-bbb3-78e4865f4d82">1.4,ENA - MEP finale,CURRENT</_x00c9_tiquette_x0020_de_x0020_la_x0020_version>
    <_x00c9_tapes xmlns="2e39a351-6fd9-49de-ae82-d29cbc8ccdfe" xsi:nil="true"/>
    <Commentaires xmlns="2e39a351-6fd9-49de-ae82-d29cbc8ccdfe">Prête pour mise à jour dans campus</Commentaires>
    <_x00c9_tape xmlns="2e39a351-6fd9-49de-ae82-d29cbc8ccdfe">Réalisation</_x00c9_tape>
    <_x00c9_tat0 xmlns="2e39a351-6fd9-49de-ae82-d29cbc8ccdfe">Prêt diffusion</_x00c9_tat0>
    <_ip_UnifiedCompliancePolicyUIAction xmlns="http://schemas.microsoft.com/sharepoint/v3" xsi:nil="true"/>
    <_ip_UnifiedCompliancePolicyProperties xmlns="http://schemas.microsoft.com/sharepoint/v3" xsi:nil="true"/>
    <_Flow_SignoffStatus xmlns="2e39a351-6fd9-49de-ae82-d29cbc8ccdfe" xsi:nil="true"/>
  </documentManagement>
</p:properties>
</file>

<file path=customXml/itemProps1.xml><?xml version="1.0" encoding="utf-8"?>
<ds:datastoreItem xmlns:ds="http://schemas.openxmlformats.org/officeDocument/2006/customXml" ds:itemID="{62ADD935-7071-4300-AB6F-05D96550B8C5}">
  <ds:schemaRefs>
    <ds:schemaRef ds:uri="http://schemas.microsoft.com/office/2006/metadata/longProperties"/>
  </ds:schemaRefs>
</ds:datastoreItem>
</file>

<file path=customXml/itemProps2.xml><?xml version="1.0" encoding="utf-8"?>
<ds:datastoreItem xmlns:ds="http://schemas.openxmlformats.org/officeDocument/2006/customXml" ds:itemID="{6AF2548C-B417-4803-B2BD-0BEB24CFDC50}">
  <ds:schemaRefs>
    <ds:schemaRef ds:uri="http://schemas.microsoft.com/sharepoint/v3/contenttype/forms"/>
  </ds:schemaRefs>
</ds:datastoreItem>
</file>

<file path=customXml/itemProps3.xml><?xml version="1.0" encoding="utf-8"?>
<ds:datastoreItem xmlns:ds="http://schemas.openxmlformats.org/officeDocument/2006/customXml" ds:itemID="{8269E90B-16EE-4AE1-946C-31BD443A6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638e71-03ec-4844-bbb3-78e4865f4d82"/>
    <ds:schemaRef ds:uri="2e39a351-6fd9-49de-ae82-d29cbc8ccdfe"/>
    <ds:schemaRef ds:uri="bbc948f5-3575-4e3c-8440-121ec9995c36"/>
    <ds:schemaRef ds:uri="ce80343a-1577-48ef-ba51-fdcfa39a90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6B1041-54CC-4B8D-874E-D0B05F9EFC62}">
  <ds:schemaRefs>
    <ds:schemaRef ds:uri="http://schemas.microsoft.com/office/2006/metadata/properties"/>
    <ds:schemaRef ds:uri="http://schemas.microsoft.com/office/infopath/2007/PartnerControls"/>
    <ds:schemaRef ds:uri="2e39a351-6fd9-49de-ae82-d29cbc8ccdfe"/>
    <ds:schemaRef ds:uri="ce80343a-1577-48ef-ba51-fdcfa39a90f3"/>
    <ds:schemaRef ds:uri="bbc948f5-3575-4e3c-8440-121ec9995c36"/>
    <ds:schemaRef ds:uri="c4638e71-03ec-4844-bbb3-78e4865f4d82"/>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1485</Words>
  <Characters>8171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lianniroberto</dc:creator>
  <cp:keywords/>
  <dc:description/>
  <cp:lastModifiedBy>Zaki Amir Abrouk</cp:lastModifiedBy>
  <cp:revision>2</cp:revision>
  <cp:lastPrinted>2013-10-02T19:50:00Z</cp:lastPrinted>
  <dcterms:created xsi:type="dcterms:W3CDTF">2024-05-07T17:10:00Z</dcterms:created>
  <dcterms:modified xsi:type="dcterms:W3CDTF">2024-05-07T17:10:00Z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Administrateur Sharepoint</vt:lpwstr>
  </property>
  <property fmtid="{D5CDD505-2E9C-101B-9397-08002B2CF9AE}" pid="3" name="display_urn:schemas-microsoft-com:office:office#Author">
    <vt:lpwstr>Administrateur Sharepoint</vt:lpwstr>
  </property>
  <property fmtid="{D5CDD505-2E9C-101B-9397-08002B2CF9AE}" pid="4" name="Classification">
    <vt:lpwstr>12;#8512 Travaux et devoirs|d96dae68-bc50-4c71-a72c-ddd4d51b3fd4</vt:lpwstr>
  </property>
  <property fmtid="{D5CDD505-2E9C-101B-9397-08002B2CF9AE}" pid="5" name="ContentTypeId">
    <vt:lpwstr>0x010100F4C373735F3CB042851758EED3DAE31C</vt:lpwstr>
  </property>
</Properties>
</file>