
<file path=[Content_Types].xml><?xml version="1.0" encoding="utf-8"?>
<Types xmlns="http://schemas.openxmlformats.org/package/2006/content-types">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35980" cy="1028700"/>
            <wp:effectExtent b="0" l="0" r="0" t="0"/>
            <wp:docPr descr="zdanie_grey" id="69668" name="image12.png"/>
            <a:graphic>
              <a:graphicData uri="http://schemas.openxmlformats.org/drawingml/2006/picture">
                <pic:pic>
                  <pic:nvPicPr>
                    <pic:cNvPr descr="zdanie_grey" id="0" name="image12.png"/>
                    <pic:cNvPicPr preferRelativeResize="0"/>
                  </pic:nvPicPr>
                  <pic:blipFill>
                    <a:blip r:embed="rId9"/>
                    <a:srcRect b="0" l="0" r="0" t="0"/>
                    <a:stretch>
                      <a:fillRect/>
                    </a:stretch>
                  </pic:blipFill>
                  <pic:spPr>
                    <a:xfrm>
                      <a:off x="0" y="0"/>
                      <a:ext cx="593598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Національний Технічний Університет України «КПI ім. Ігоря Сікорського»</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Інститут Прикладного Системного Аналiзу</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Кафедра Математичних Методів Системного </w:t>
      </w:r>
      <w:r w:rsidDel="00000000" w:rsidR="00000000" w:rsidRPr="00000000">
        <w:rPr>
          <w:sz w:val="28"/>
          <w:szCs w:val="28"/>
          <w:rtl w:val="0"/>
        </w:rPr>
        <w:t xml:space="preserve">Аналізу</w:t>
      </w: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b w:val="1"/>
          <w:sz w:val="28"/>
          <w:szCs w:val="28"/>
          <w:rtl w:val="0"/>
        </w:rPr>
        <w:t xml:space="preserve">Лабораторна робота №4</w:t>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З курсу «</w:t>
      </w:r>
      <w:r w:rsidDel="00000000" w:rsidR="00000000" w:rsidRPr="00000000">
        <w:rPr>
          <w:b w:val="1"/>
          <w:sz w:val="28"/>
          <w:szCs w:val="28"/>
          <w:rtl w:val="0"/>
        </w:rPr>
        <w:t xml:space="preserve">Системний аналіз</w:t>
      </w:r>
      <w:r w:rsidDel="00000000" w:rsidR="00000000" w:rsidRPr="00000000">
        <w:rPr>
          <w:sz w:val="28"/>
          <w:szCs w:val="28"/>
          <w:rtl w:val="0"/>
        </w:rPr>
        <w:t xml:space="preserve">»</w:t>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rPr>
          <w:i w:val="1"/>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b w:val="1"/>
          <w:sz w:val="28"/>
          <w:szCs w:val="28"/>
          <w:rtl w:val="0"/>
        </w:rPr>
        <w:t xml:space="preserve">Варіант №8</w:t>
      </w: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ind w:left="4253" w:firstLine="0"/>
        <w:rPr>
          <w:sz w:val="28"/>
          <w:szCs w:val="28"/>
        </w:rPr>
      </w:pPr>
      <w:r w:rsidDel="00000000" w:rsidR="00000000" w:rsidRPr="00000000">
        <w:rPr>
          <w:rtl w:val="0"/>
        </w:rPr>
      </w:r>
    </w:p>
    <w:p w:rsidR="00000000" w:rsidDel="00000000" w:rsidP="00000000" w:rsidRDefault="00000000" w:rsidRPr="00000000" w14:paraId="00000015">
      <w:pPr>
        <w:ind w:left="4253" w:firstLine="703.0000000000001"/>
        <w:rPr>
          <w:sz w:val="28"/>
          <w:szCs w:val="28"/>
        </w:rPr>
      </w:pPr>
      <w:r w:rsidDel="00000000" w:rsidR="00000000" w:rsidRPr="00000000">
        <w:rPr>
          <w:rtl w:val="0"/>
        </w:rPr>
      </w:r>
    </w:p>
    <w:p w:rsidR="00000000" w:rsidDel="00000000" w:rsidP="00000000" w:rsidRDefault="00000000" w:rsidRPr="00000000" w14:paraId="00000016">
      <w:pPr>
        <w:ind w:left="4248" w:firstLine="708.0000000000001"/>
        <w:rPr>
          <w:sz w:val="28"/>
          <w:szCs w:val="28"/>
        </w:rPr>
      </w:pPr>
      <w:r w:rsidDel="00000000" w:rsidR="00000000" w:rsidRPr="00000000">
        <w:rPr>
          <w:b w:val="1"/>
          <w:sz w:val="28"/>
          <w:szCs w:val="28"/>
          <w:rtl w:val="0"/>
        </w:rPr>
        <w:t xml:space="preserve">Виконали:</w:t>
      </w:r>
      <w:r w:rsidDel="00000000" w:rsidR="00000000" w:rsidRPr="00000000">
        <w:rPr>
          <w:sz w:val="28"/>
          <w:szCs w:val="28"/>
          <w:rtl w:val="0"/>
        </w:rPr>
        <w:t xml:space="preserve"> студенти 4-го курсу</w:t>
      </w:r>
    </w:p>
    <w:p w:rsidR="00000000" w:rsidDel="00000000" w:rsidP="00000000" w:rsidRDefault="00000000" w:rsidRPr="00000000" w14:paraId="00000017">
      <w:pPr>
        <w:ind w:left="6371" w:firstLine="0"/>
        <w:rPr>
          <w:sz w:val="28"/>
          <w:szCs w:val="28"/>
        </w:rPr>
      </w:pPr>
      <w:r w:rsidDel="00000000" w:rsidR="00000000" w:rsidRPr="00000000">
        <w:rPr>
          <w:rtl w:val="0"/>
        </w:rPr>
      </w:r>
    </w:p>
    <w:p w:rsidR="00000000" w:rsidDel="00000000" w:rsidP="00000000" w:rsidRDefault="00000000" w:rsidRPr="00000000" w14:paraId="00000018">
      <w:pPr>
        <w:ind w:left="6371" w:firstLine="0"/>
        <w:rPr>
          <w:sz w:val="28"/>
          <w:szCs w:val="28"/>
        </w:rPr>
      </w:pPr>
      <w:r w:rsidDel="00000000" w:rsidR="00000000" w:rsidRPr="00000000">
        <w:rPr>
          <w:sz w:val="28"/>
          <w:szCs w:val="28"/>
          <w:rtl w:val="0"/>
        </w:rPr>
        <w:t xml:space="preserve"> групи КА-91</w:t>
      </w:r>
    </w:p>
    <w:p w:rsidR="00000000" w:rsidDel="00000000" w:rsidP="00000000" w:rsidRDefault="00000000" w:rsidRPr="00000000" w14:paraId="00000019">
      <w:pPr>
        <w:ind w:left="6371" w:firstLine="0"/>
        <w:rPr>
          <w:sz w:val="28"/>
          <w:szCs w:val="28"/>
        </w:rPr>
      </w:pPr>
      <w:r w:rsidDel="00000000" w:rsidR="00000000" w:rsidRPr="00000000">
        <w:rPr>
          <w:sz w:val="28"/>
          <w:szCs w:val="28"/>
          <w:rtl w:val="0"/>
        </w:rPr>
        <w:t xml:space="preserve"> Оніщенко Діана </w:t>
      </w:r>
    </w:p>
    <w:p w:rsidR="00000000" w:rsidDel="00000000" w:rsidP="00000000" w:rsidRDefault="00000000" w:rsidRPr="00000000" w14:paraId="0000001A">
      <w:pPr>
        <w:ind w:left="6371" w:firstLine="0"/>
        <w:rPr>
          <w:sz w:val="28"/>
          <w:szCs w:val="28"/>
        </w:rPr>
      </w:pPr>
      <w:r w:rsidDel="00000000" w:rsidR="00000000" w:rsidRPr="00000000">
        <w:rPr>
          <w:sz w:val="28"/>
          <w:szCs w:val="28"/>
          <w:rtl w:val="0"/>
        </w:rPr>
        <w:t xml:space="preserve"> Донєв Данило</w:t>
      </w:r>
    </w:p>
    <w:p w:rsidR="00000000" w:rsidDel="00000000" w:rsidP="00000000" w:rsidRDefault="00000000" w:rsidRPr="00000000" w14:paraId="0000001B">
      <w:pPr>
        <w:spacing w:line="360" w:lineRule="auto"/>
        <w:ind w:firstLine="70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1C">
      <w:pPr>
        <w:spacing w:line="360" w:lineRule="auto"/>
        <w:ind w:firstLine="700"/>
        <w:jc w:val="center"/>
        <w:rPr>
          <w:sz w:val="28"/>
          <w:szCs w:val="28"/>
        </w:rPr>
      </w:pPr>
      <w:r w:rsidDel="00000000" w:rsidR="00000000" w:rsidRPr="00000000">
        <w:rPr>
          <w:sz w:val="28"/>
          <w:szCs w:val="28"/>
          <w:rtl w:val="0"/>
        </w:rPr>
        <w:t xml:space="preserve">                                                                 групи КА-95</w:t>
      </w:r>
    </w:p>
    <w:p w:rsidR="00000000" w:rsidDel="00000000" w:rsidP="00000000" w:rsidRDefault="00000000" w:rsidRPr="00000000" w14:paraId="0000001D">
      <w:pPr>
        <w:spacing w:line="360" w:lineRule="auto"/>
        <w:ind w:firstLine="700"/>
        <w:jc w:val="center"/>
        <w:rPr>
          <w:sz w:val="28"/>
          <w:szCs w:val="28"/>
        </w:rPr>
      </w:pPr>
      <w:r w:rsidDel="00000000" w:rsidR="00000000" w:rsidRPr="00000000">
        <w:rPr>
          <w:sz w:val="28"/>
          <w:szCs w:val="28"/>
          <w:rtl w:val="0"/>
        </w:rPr>
        <w:t xml:space="preserve">                                                                            Корнійчук Сніжана</w:t>
      </w:r>
    </w:p>
    <w:p w:rsidR="00000000" w:rsidDel="00000000" w:rsidP="00000000" w:rsidRDefault="00000000" w:rsidRPr="00000000" w14:paraId="0000001E">
      <w:pPr>
        <w:ind w:left="6371" w:firstLine="0"/>
        <w:rPr>
          <w:sz w:val="28"/>
          <w:szCs w:val="28"/>
        </w:rPr>
      </w:pP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sz w:val="28"/>
          <w:szCs w:val="28"/>
          <w:rtl w:val="0"/>
        </w:rPr>
        <w:tab/>
        <w:tab/>
        <w:tab/>
      </w:r>
    </w:p>
    <w:p w:rsidR="00000000" w:rsidDel="00000000" w:rsidP="00000000" w:rsidRDefault="00000000" w:rsidRPr="00000000" w14:paraId="00000020">
      <w:pPr>
        <w:ind w:left="6371" w:hanging="1415"/>
        <w:rPr>
          <w:sz w:val="28"/>
          <w:szCs w:val="28"/>
        </w:rPr>
      </w:pPr>
      <w:r w:rsidDel="00000000" w:rsidR="00000000" w:rsidRPr="00000000">
        <w:rPr>
          <w:b w:val="1"/>
          <w:sz w:val="28"/>
          <w:szCs w:val="28"/>
          <w:rtl w:val="0"/>
        </w:rPr>
        <w:t xml:space="preserve">Прийняла:</w:t>
      </w:r>
      <w:r w:rsidDel="00000000" w:rsidR="00000000" w:rsidRPr="00000000">
        <w:rPr>
          <w:sz w:val="28"/>
          <w:szCs w:val="28"/>
          <w:rtl w:val="0"/>
        </w:rPr>
        <w:tab/>
        <w:t xml:space="preserve">Панкратова Наталія Дмитрівна</w:t>
      </w:r>
    </w:p>
    <w:p w:rsidR="00000000" w:rsidDel="00000000" w:rsidP="00000000" w:rsidRDefault="00000000" w:rsidRPr="00000000" w14:paraId="00000021">
      <w:pPr>
        <w:jc w:val="center"/>
        <w:rPr>
          <w:sz w:val="28"/>
          <w:szCs w:val="28"/>
        </w:rPr>
      </w:pPr>
      <w:r w:rsidDel="00000000" w:rsidR="00000000" w:rsidRPr="00000000">
        <w:rPr>
          <w:rtl w:val="0"/>
        </w:rPr>
      </w:r>
    </w:p>
    <w:p w:rsidR="00000000" w:rsidDel="00000000" w:rsidP="00000000" w:rsidRDefault="00000000" w:rsidRPr="00000000" w14:paraId="00000022">
      <w:pPr>
        <w:jc w:val="center"/>
        <w:rPr>
          <w:sz w:val="28"/>
          <w:szCs w:val="28"/>
        </w:rPr>
      </w:pPr>
      <w:r w:rsidDel="00000000" w:rsidR="00000000" w:rsidRPr="00000000">
        <w:rPr>
          <w:rtl w:val="0"/>
        </w:rPr>
      </w:r>
    </w:p>
    <w:p w:rsidR="00000000" w:rsidDel="00000000" w:rsidP="00000000" w:rsidRDefault="00000000" w:rsidRPr="00000000" w14:paraId="00000023">
      <w:pPr>
        <w:jc w:val="center"/>
        <w:rPr>
          <w:sz w:val="28"/>
          <w:szCs w:val="28"/>
        </w:rPr>
      </w:pPr>
      <w:r w:rsidDel="00000000" w:rsidR="00000000" w:rsidRPr="00000000">
        <w:rPr>
          <w:rtl w:val="0"/>
        </w:rPr>
      </w:r>
    </w:p>
    <w:p w:rsidR="00000000" w:rsidDel="00000000" w:rsidP="00000000" w:rsidRDefault="00000000" w:rsidRPr="00000000" w14:paraId="00000024">
      <w:pPr>
        <w:jc w:val="center"/>
        <w:rPr>
          <w:sz w:val="28"/>
          <w:szCs w:val="28"/>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sz w:val="28"/>
          <w:szCs w:val="28"/>
          <w:rtl w:val="0"/>
        </w:rPr>
        <w:t xml:space="preserve">Київ 2023</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sz w:val="28"/>
          <w:szCs w:val="28"/>
        </w:rPr>
      </w:pPr>
      <w:r w:rsidDel="00000000" w:rsidR="00000000" w:rsidRPr="00000000">
        <w:rPr>
          <w:rtl w:val="0"/>
        </w:rPr>
      </w:r>
    </w:p>
    <w:p w:rsidR="00000000" w:rsidDel="00000000" w:rsidP="00000000" w:rsidRDefault="00000000" w:rsidRPr="00000000" w14:paraId="00000028">
      <w:pPr>
        <w:jc w:val="center"/>
        <w:rPr>
          <w:sz w:val="28"/>
          <w:szCs w:val="28"/>
        </w:rPr>
      </w:pPr>
      <w:r w:rsidDel="00000000" w:rsidR="00000000" w:rsidRPr="00000000">
        <w:rPr>
          <w:sz w:val="28"/>
          <w:szCs w:val="28"/>
          <w:rtl w:val="0"/>
        </w:rPr>
        <w:t xml:space="preserve">Теоретична частина</w:t>
      </w:r>
    </w:p>
    <w:p w:rsidR="00000000" w:rsidDel="00000000" w:rsidP="00000000" w:rsidRDefault="00000000" w:rsidRPr="00000000" w14:paraId="00000029">
      <w:pPr>
        <w:jc w:val="center"/>
        <w:rPr>
          <w:sz w:val="28"/>
          <w:szCs w:val="28"/>
        </w:rPr>
      </w:pPr>
      <w:r w:rsidDel="00000000" w:rsidR="00000000" w:rsidRPr="00000000">
        <w:rPr>
          <w:rtl w:val="0"/>
        </w:rPr>
      </w:r>
    </w:p>
    <w:p w:rsidR="00000000" w:rsidDel="00000000" w:rsidP="00000000" w:rsidRDefault="00000000" w:rsidRPr="00000000" w14:paraId="0000002A">
      <w:pPr>
        <w:pStyle w:val="Heading2"/>
        <w:keepNext w:val="0"/>
        <w:spacing w:after="80" w:before="40" w:line="207.52941176470588" w:lineRule="auto"/>
        <w:rPr>
          <w:rFonts w:ascii="Times New Roman" w:cs="Times New Roman" w:eastAsia="Times New Roman" w:hAnsi="Times New Roman"/>
          <w:i w:val="0"/>
        </w:rPr>
      </w:pPr>
      <w:bookmarkStart w:colFirst="0" w:colLast="0" w:name="_heading=h.p9lus0m9tcjw" w:id="0"/>
      <w:bookmarkEnd w:id="0"/>
      <w:r w:rsidDel="00000000" w:rsidR="00000000" w:rsidRPr="00000000">
        <w:rPr>
          <w:rFonts w:ascii="Times New Roman" w:cs="Times New Roman" w:eastAsia="Times New Roman" w:hAnsi="Times New Roman"/>
          <w:i w:val="0"/>
          <w:rtl w:val="0"/>
        </w:rPr>
        <w:t xml:space="preserve">Мета роботи</w:t>
      </w:r>
    </w:p>
    <w:p w:rsidR="00000000" w:rsidDel="00000000" w:rsidP="00000000" w:rsidRDefault="00000000" w:rsidRPr="00000000" w14:paraId="0000002B">
      <w:pPr>
        <w:spacing w:after="160" w:line="320.72727272727275" w:lineRule="auto"/>
        <w:ind w:firstLine="700"/>
        <w:rPr>
          <w:sz w:val="28"/>
          <w:szCs w:val="28"/>
        </w:rPr>
      </w:pPr>
      <w:r w:rsidDel="00000000" w:rsidR="00000000" w:rsidRPr="00000000">
        <w:rPr>
          <w:sz w:val="28"/>
          <w:szCs w:val="28"/>
          <w:rtl w:val="0"/>
        </w:rPr>
        <w:t xml:space="preserve">Метою роботи є освоєння теоретичного матеріалу по темі, навчитись розв’язувати задачі гарантованого функціонування фізичних моделей кіберфізичних систем у вигляді СТС в умовах багатофакторних ризиків.</w:t>
      </w:r>
    </w:p>
    <w:p w:rsidR="00000000" w:rsidDel="00000000" w:rsidP="00000000" w:rsidRDefault="00000000" w:rsidRPr="00000000" w14:paraId="0000002C">
      <w:pPr>
        <w:jc w:val="center"/>
        <w:rPr>
          <w:sz w:val="28"/>
          <w:szCs w:val="28"/>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sz w:val="28"/>
          <w:szCs w:val="28"/>
          <w:rtl w:val="0"/>
        </w:rPr>
        <w:t xml:space="preserve">Функціональна схема системи</w:t>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pict>
          <v:shape id="_x0000_i1025" style="width:412.5pt;height:175pt" o:ole="" type="#_x0000_t75">
            <v:imagedata r:id="rId1" o:title=""/>
          </v:shape>
          <o:OLEObject DrawAspect="Content" r:id="rId2" ObjectID="_1669321246" ProgID="Word.Picture.8" ShapeID="_x0000_i1025" Type="Embed"/>
        </w:pict>
      </w: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pStyle w:val="Heading2"/>
        <w:keepNext w:val="0"/>
        <w:spacing w:after="80" w:before="40" w:line="207.52941176470588" w:lineRule="auto"/>
        <w:rPr>
          <w:rFonts w:ascii="Times New Roman" w:cs="Times New Roman" w:eastAsia="Times New Roman" w:hAnsi="Times New Roman"/>
          <w:i w:val="0"/>
        </w:rPr>
      </w:pPr>
      <w:bookmarkStart w:colFirst="0" w:colLast="0" w:name="_heading=h.9kpkshr8zl5w" w:id="1"/>
      <w:bookmarkEnd w:id="1"/>
      <w:r w:rsidDel="00000000" w:rsidR="00000000" w:rsidRPr="00000000">
        <w:rPr>
          <w:rFonts w:ascii="Times New Roman" w:cs="Times New Roman" w:eastAsia="Times New Roman" w:hAnsi="Times New Roman"/>
          <w:i w:val="0"/>
          <w:rtl w:val="0"/>
        </w:rPr>
        <w:t xml:space="preserve">Змістовний опис завдання</w:t>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sz w:val="28"/>
          <w:szCs w:val="28"/>
          <w:rtl w:val="0"/>
        </w:rPr>
        <w:t xml:space="preserve">Розглядається робота реанімобіля, який рухається в робочому режимі, тобто з пацієнтом на борту. Життя пацієнта забезпечується медичним обладнанням, яке живиться від бортової електромережі реанімобіля.</w:t>
      </w:r>
    </w:p>
    <w:p w:rsidR="00000000" w:rsidDel="00000000" w:rsidP="00000000" w:rsidRDefault="00000000" w:rsidRPr="00000000" w14:paraId="00000034">
      <w:pPr>
        <w:rPr>
          <w:sz w:val="28"/>
          <w:szCs w:val="28"/>
        </w:rPr>
      </w:pPr>
      <w:r w:rsidDel="00000000" w:rsidR="00000000" w:rsidRPr="00000000">
        <w:rPr>
          <w:sz w:val="28"/>
          <w:szCs w:val="28"/>
          <w:rtl w:val="0"/>
        </w:rPr>
        <w:t xml:space="preserve">Основне обладнання включає (Рис. 1.):</w:t>
      </w:r>
    </w:p>
    <w:p w:rsidR="00000000" w:rsidDel="00000000" w:rsidP="00000000" w:rsidRDefault="00000000" w:rsidRPr="00000000" w14:paraId="00000035">
      <w:pPr>
        <w:rPr>
          <w:sz w:val="28"/>
          <w:szCs w:val="28"/>
        </w:rPr>
      </w:pPr>
      <w:r w:rsidDel="00000000" w:rsidR="00000000" w:rsidRPr="00000000">
        <w:rPr>
          <w:sz w:val="28"/>
          <w:szCs w:val="28"/>
          <w:rtl w:val="0"/>
        </w:rPr>
        <w:t xml:space="preserve">- ДВС1 - основний двигун внутрішнього згоряння (ДВЗ), який призводить автомобіль в рух і обертає основний генератор Г1;</w:t>
      </w:r>
    </w:p>
    <w:p w:rsidR="00000000" w:rsidDel="00000000" w:rsidP="00000000" w:rsidRDefault="00000000" w:rsidRPr="00000000" w14:paraId="00000036">
      <w:pPr>
        <w:rPr>
          <w:sz w:val="28"/>
          <w:szCs w:val="28"/>
        </w:rPr>
      </w:pPr>
      <w:r w:rsidDel="00000000" w:rsidR="00000000" w:rsidRPr="00000000">
        <w:rPr>
          <w:sz w:val="28"/>
          <w:szCs w:val="28"/>
          <w:rtl w:val="0"/>
        </w:rPr>
        <w:t xml:space="preserve">- Г1 - основний генератор, потужністю 1.1 кВт, який генерує електроенергію, коли кутова швидкість обертання коленвала вище 220 рад / с (коли швидкість стає вище 220 рад / с генератор включається, коли опускається нижче 210 рад / с - вимикається);</w:t>
      </w:r>
    </w:p>
    <w:p w:rsidR="00000000" w:rsidDel="00000000" w:rsidP="00000000" w:rsidRDefault="00000000" w:rsidRPr="00000000" w14:paraId="00000037">
      <w:pPr>
        <w:rPr>
          <w:sz w:val="28"/>
          <w:szCs w:val="28"/>
        </w:rPr>
      </w:pPr>
      <w:r w:rsidDel="00000000" w:rsidR="00000000" w:rsidRPr="00000000">
        <w:rPr>
          <w:sz w:val="28"/>
          <w:szCs w:val="28"/>
          <w:rtl w:val="0"/>
        </w:rPr>
        <w:t xml:space="preserve"> КПП - коробка перемикання передач (передавальні числа: 1 - 4.05, 2 - 2.34, 3 - 1.39, 4 - 1, 5 - 0.85, головна передача - 5.125);</w:t>
      </w:r>
    </w:p>
    <w:p w:rsidR="00000000" w:rsidDel="00000000" w:rsidP="00000000" w:rsidRDefault="00000000" w:rsidRPr="00000000" w14:paraId="00000038">
      <w:pPr>
        <w:rPr>
          <w:sz w:val="28"/>
          <w:szCs w:val="28"/>
        </w:rPr>
      </w:pPr>
      <w:r w:rsidDel="00000000" w:rsidR="00000000" w:rsidRPr="00000000">
        <w:rPr>
          <w:sz w:val="28"/>
          <w:szCs w:val="28"/>
          <w:rtl w:val="0"/>
        </w:rPr>
        <w:t xml:space="preserve">- ДВС2 і Г2 - допоміжний ДВС з генератором, потужністю 1.1 кВт, який використовується в аварійних ситуаціях для забезпечення електроживлення (резервний ДВС2 споживає палива 0.5 л / год);</w:t>
      </w:r>
    </w:p>
    <w:p w:rsidR="00000000" w:rsidDel="00000000" w:rsidP="00000000" w:rsidRDefault="00000000" w:rsidRPr="00000000" w14:paraId="00000039">
      <w:pPr>
        <w:rPr>
          <w:sz w:val="28"/>
          <w:szCs w:val="28"/>
        </w:rPr>
      </w:pPr>
      <w:r w:rsidDel="00000000" w:rsidR="00000000" w:rsidRPr="00000000">
        <w:rPr>
          <w:sz w:val="28"/>
          <w:szCs w:val="28"/>
          <w:rtl w:val="0"/>
        </w:rPr>
        <w:t xml:space="preserve">- АБ - акумуляторна батарея, яка забезпечує живлення обладнання в моменти часу, коли генератори не виробляє електроенергію;</w:t>
      </w:r>
    </w:p>
    <w:p w:rsidR="00000000" w:rsidDel="00000000" w:rsidP="00000000" w:rsidRDefault="00000000" w:rsidRPr="00000000" w14:paraId="0000003A">
      <w:pPr>
        <w:rPr>
          <w:sz w:val="28"/>
          <w:szCs w:val="28"/>
        </w:rPr>
      </w:pPr>
      <w:r w:rsidDel="00000000" w:rsidR="00000000" w:rsidRPr="00000000">
        <w:rPr>
          <w:sz w:val="28"/>
          <w:szCs w:val="28"/>
          <w:rtl w:val="0"/>
        </w:rPr>
        <w:t xml:space="preserve">- УР - пристрій розподілу електроенергії, яке забезпечує: заряд батареї, живлення споживачів або від одного з генераторів, або від акумуляторної батареї, або в комбінованому режимі.</w:t>
      </w:r>
    </w:p>
    <w:p w:rsidR="00000000" w:rsidDel="00000000" w:rsidP="00000000" w:rsidRDefault="00000000" w:rsidRPr="00000000" w14:paraId="0000003B">
      <w:pPr>
        <w:rPr>
          <w:sz w:val="28"/>
          <w:szCs w:val="28"/>
        </w:rPr>
      </w:pPr>
      <w:r w:rsidDel="00000000" w:rsidR="00000000" w:rsidRPr="00000000">
        <w:rPr>
          <w:sz w:val="28"/>
          <w:szCs w:val="28"/>
          <w:rtl w:val="0"/>
        </w:rPr>
        <w:t xml:space="preserve">Напруга в бортовій мережі залежить від роботи генераторів і рівня заряду акумуляторної батареї. У штатному режимі харчування всього обладнання здійснюється від основного генератора і АБ.</w:t>
      </w:r>
    </w:p>
    <w:p w:rsidR="00000000" w:rsidDel="00000000" w:rsidP="00000000" w:rsidRDefault="00000000" w:rsidRPr="00000000" w14:paraId="0000003C">
      <w:pPr>
        <w:rPr>
          <w:sz w:val="28"/>
          <w:szCs w:val="28"/>
        </w:rPr>
      </w:pPr>
      <w:r w:rsidDel="00000000" w:rsidR="00000000" w:rsidRPr="00000000">
        <w:rPr>
          <w:sz w:val="28"/>
          <w:szCs w:val="28"/>
          <w:rtl w:val="0"/>
        </w:rPr>
        <w:t xml:space="preserve">Основні споживачі, які розглядаються при моделюванні:</w:t>
      </w:r>
    </w:p>
    <w:p w:rsidR="00000000" w:rsidDel="00000000" w:rsidP="00000000" w:rsidRDefault="00000000" w:rsidRPr="00000000" w14:paraId="0000003D">
      <w:pPr>
        <w:rPr>
          <w:sz w:val="28"/>
          <w:szCs w:val="28"/>
        </w:rPr>
      </w:pPr>
      <w:r w:rsidDel="00000000" w:rsidR="00000000" w:rsidRPr="00000000">
        <w:rPr>
          <w:sz w:val="28"/>
          <w:szCs w:val="28"/>
          <w:rtl w:val="0"/>
        </w:rPr>
        <w:t xml:space="preserve">- медичне обладнання, яке споживає приблизно 500 Вт;</w:t>
      </w:r>
    </w:p>
    <w:p w:rsidR="00000000" w:rsidDel="00000000" w:rsidP="00000000" w:rsidRDefault="00000000" w:rsidRPr="00000000" w14:paraId="0000003E">
      <w:pPr>
        <w:rPr>
          <w:sz w:val="28"/>
          <w:szCs w:val="28"/>
        </w:rPr>
      </w:pPr>
      <w:r w:rsidDel="00000000" w:rsidR="00000000" w:rsidRPr="00000000">
        <w:rPr>
          <w:sz w:val="28"/>
          <w:szCs w:val="28"/>
          <w:rtl w:val="0"/>
        </w:rPr>
        <w:t xml:space="preserve">- висвітлення основної кабіни - 120 Вт;</w:t>
      </w:r>
    </w:p>
    <w:p w:rsidR="00000000" w:rsidDel="00000000" w:rsidP="00000000" w:rsidRDefault="00000000" w:rsidRPr="00000000" w14:paraId="0000003F">
      <w:pPr>
        <w:rPr>
          <w:sz w:val="28"/>
          <w:szCs w:val="28"/>
        </w:rPr>
      </w:pPr>
      <w:r w:rsidDel="00000000" w:rsidR="00000000" w:rsidRPr="00000000">
        <w:rPr>
          <w:sz w:val="28"/>
          <w:szCs w:val="28"/>
          <w:rtl w:val="0"/>
        </w:rPr>
        <w:t xml:space="preserve">- зовнішнє освітлення (фари) - 110 Вт;</w:t>
      </w:r>
    </w:p>
    <w:p w:rsidR="00000000" w:rsidDel="00000000" w:rsidP="00000000" w:rsidRDefault="00000000" w:rsidRPr="00000000" w14:paraId="00000040">
      <w:pPr>
        <w:rPr>
          <w:sz w:val="28"/>
          <w:szCs w:val="28"/>
        </w:rPr>
      </w:pPr>
      <w:r w:rsidDel="00000000" w:rsidR="00000000" w:rsidRPr="00000000">
        <w:rPr>
          <w:sz w:val="28"/>
          <w:szCs w:val="28"/>
          <w:rtl w:val="0"/>
        </w:rPr>
        <w:t xml:space="preserve">- власні потреби автомобіля - 100 Вт;</w:t>
      </w:r>
    </w:p>
    <w:p w:rsidR="00000000" w:rsidDel="00000000" w:rsidP="00000000" w:rsidRDefault="00000000" w:rsidRPr="00000000" w14:paraId="00000041">
      <w:pPr>
        <w:rPr>
          <w:sz w:val="28"/>
          <w:szCs w:val="28"/>
        </w:rPr>
      </w:pPr>
      <w:r w:rsidDel="00000000" w:rsidR="00000000" w:rsidRPr="00000000">
        <w:rPr>
          <w:sz w:val="28"/>
          <w:szCs w:val="28"/>
          <w:rtl w:val="0"/>
        </w:rPr>
        <w:t xml:space="preserve">Зарядний струм акумулятора обмежений на рівні, який відповідає потужності, що відбирається від генератора, що дорівнює 200 Вт.</w:t>
      </w:r>
    </w:p>
    <w:p w:rsidR="00000000" w:rsidDel="00000000" w:rsidP="00000000" w:rsidRDefault="00000000" w:rsidRPr="00000000" w14:paraId="00000042">
      <w:pPr>
        <w:rPr>
          <w:sz w:val="28"/>
          <w:szCs w:val="28"/>
        </w:rPr>
      </w:pPr>
      <w:r w:rsidDel="00000000" w:rsidR="00000000" w:rsidRPr="00000000">
        <w:rPr>
          <w:sz w:val="28"/>
          <w:szCs w:val="28"/>
          <w:rtl w:val="0"/>
        </w:rPr>
        <w:t xml:space="preserve">Ставиться завдання забезпечення електричною енергією медичного обладнання, яке знаходиться в основний кабіні. Оскільки рух здійснюється в темний час доби, необхідно додатково забезпечувати висвітлення внутрішнє і зовнішнє.</w:t>
      </w:r>
    </w:p>
    <w:p w:rsidR="00000000" w:rsidDel="00000000" w:rsidP="00000000" w:rsidRDefault="00000000" w:rsidRPr="00000000" w14:paraId="00000043">
      <w:pPr>
        <w:rPr>
          <w:sz w:val="28"/>
          <w:szCs w:val="28"/>
        </w:rPr>
      </w:pPr>
      <w:r w:rsidDel="00000000" w:rsidR="00000000" w:rsidRPr="00000000">
        <w:rPr>
          <w:sz w:val="28"/>
          <w:szCs w:val="28"/>
          <w:rtl w:val="0"/>
        </w:rPr>
        <w:t xml:space="preserve">Параметри кінематики приблизно відповідають машинам швидкої допомоги на основі автомобілів «ГАЗ».</w:t>
      </w:r>
    </w:p>
    <w:p w:rsidR="00000000" w:rsidDel="00000000" w:rsidP="00000000" w:rsidRDefault="00000000" w:rsidRPr="00000000" w14:paraId="00000044">
      <w:pPr>
        <w:rPr>
          <w:sz w:val="28"/>
          <w:szCs w:val="28"/>
        </w:rPr>
      </w:pPr>
      <w:r w:rsidDel="00000000" w:rsidR="00000000" w:rsidRPr="00000000">
        <w:rPr>
          <w:sz w:val="28"/>
          <w:szCs w:val="28"/>
          <w:rtl w:val="0"/>
        </w:rPr>
        <w:t xml:space="preserve">Реанімобіль повинен подолати відстань 70 км. з певним графіком швидкості, який формується дорожньою ситуацією.</w:t>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color w:val="000000"/>
          <w:sz w:val="28"/>
          <w:szCs w:val="28"/>
        </w:rPr>
      </w:pPr>
      <w:r w:rsidDel="00000000" w:rsidR="00000000" w:rsidRPr="00000000">
        <w:rPr>
          <w:color w:val="000000"/>
          <w:sz w:val="28"/>
          <w:szCs w:val="28"/>
          <w:rtl w:val="0"/>
        </w:rPr>
        <w:t xml:space="preserve">Залежно від швидкості руху змінюється передавальне число коробки передач, отже, змінюється частота обертання коленвала основного двигуна внутрішнього згоряння (ДВС1).</w:t>
      </w:r>
    </w:p>
    <w:p w:rsidR="00000000" w:rsidDel="00000000" w:rsidP="00000000" w:rsidRDefault="00000000" w:rsidRPr="00000000" w14:paraId="00000047">
      <w:pPr>
        <w:rPr>
          <w:color w:val="000000"/>
          <w:sz w:val="28"/>
          <w:szCs w:val="28"/>
        </w:rPr>
      </w:pPr>
      <w:r w:rsidDel="00000000" w:rsidR="00000000" w:rsidRPr="00000000">
        <w:rPr>
          <w:color w:val="000000"/>
          <w:sz w:val="28"/>
          <w:szCs w:val="28"/>
          <w:rtl w:val="0"/>
        </w:rPr>
        <w:t xml:space="preserve">На початку шляху в баку знаходиться 47 літрів палива. Харчування ДВС1 і ДВС 2 здійснюється від одного і того ж бака.</w:t>
      </w:r>
    </w:p>
    <w:p w:rsidR="00000000" w:rsidDel="00000000" w:rsidP="00000000" w:rsidRDefault="00000000" w:rsidRPr="00000000" w14:paraId="00000048">
      <w:pPr>
        <w:rPr>
          <w:color w:val="000000"/>
          <w:sz w:val="28"/>
          <w:szCs w:val="28"/>
        </w:rPr>
      </w:pPr>
      <w:r w:rsidDel="00000000" w:rsidR="00000000" w:rsidRPr="00000000">
        <w:rPr>
          <w:color w:val="000000"/>
          <w:sz w:val="28"/>
          <w:szCs w:val="28"/>
          <w:rtl w:val="0"/>
        </w:rPr>
        <w:t xml:space="preserve">В штатній ситуації, автомобіль благополучно довозить пацієнта за час 11700 секунд (3 години 15 хвилин). При цьому напруга на батареї не знижується менш 11.85 В. В кінці шляху в баку залишається 4.1 літра палива.</w:t>
      </w:r>
    </w:p>
    <w:p w:rsidR="00000000" w:rsidDel="00000000" w:rsidP="00000000" w:rsidRDefault="00000000" w:rsidRPr="00000000" w14:paraId="00000049">
      <w:pPr>
        <w:rPr>
          <w:color w:val="000000"/>
          <w:sz w:val="28"/>
          <w:szCs w:val="28"/>
        </w:rPr>
      </w:pPr>
      <w:r w:rsidDel="00000000" w:rsidR="00000000" w:rsidRPr="00000000">
        <w:rPr>
          <w:color w:val="000000"/>
          <w:sz w:val="28"/>
          <w:szCs w:val="28"/>
          <w:rtl w:val="0"/>
        </w:rPr>
        <w:t xml:space="preserve">Перехід у позаштатний режим відбувається через збій в роботі зарядного пристрою, а саме датчика напруги АБ. Передбачається, що датчик видає неправдиву інформацію про те, що батарея повністю заряджена. Оскільки підзаряд АБ не здійснюється, то з часом батарея розряджається, а, отже, напруга в бортовій мережі на інтервалах відключень генератора (при перемиканні передач, роботі ДВС1 на холостому ходу) також буде знижуватися. Внаслідок глибокого розряду настає режим, коли напруга на виході АБ вже недостатньо для підтримки працездатності медичного обладнання, що і є аварійною ситуацією.</w:t>
      </w:r>
    </w:p>
    <w:p w:rsidR="00000000" w:rsidDel="00000000" w:rsidP="00000000" w:rsidRDefault="00000000" w:rsidRPr="00000000" w14:paraId="0000004A">
      <w:pPr>
        <w:rPr>
          <w:color w:val="000000"/>
          <w:sz w:val="28"/>
          <w:szCs w:val="28"/>
        </w:rPr>
      </w:pPr>
      <w:r w:rsidDel="00000000" w:rsidR="00000000" w:rsidRPr="00000000">
        <w:rPr>
          <w:rtl w:val="0"/>
        </w:rPr>
      </w:r>
    </w:p>
    <w:p w:rsidR="00000000" w:rsidDel="00000000" w:rsidP="00000000" w:rsidRDefault="00000000" w:rsidRPr="00000000" w14:paraId="0000004B">
      <w:pPr>
        <w:rPr>
          <w:b w:val="1"/>
          <w:color w:val="000000"/>
          <w:sz w:val="28"/>
          <w:szCs w:val="28"/>
        </w:rPr>
      </w:pPr>
      <w:r w:rsidDel="00000000" w:rsidR="00000000" w:rsidRPr="00000000">
        <w:rPr>
          <w:b w:val="1"/>
          <w:color w:val="000000"/>
          <w:sz w:val="28"/>
          <w:szCs w:val="28"/>
          <w:rtl w:val="0"/>
        </w:rPr>
        <w:t xml:space="preserve">Критичні змінні:</w:t>
      </w:r>
    </w:p>
    <w:p w:rsidR="00000000" w:rsidDel="00000000" w:rsidP="00000000" w:rsidRDefault="00000000" w:rsidRPr="00000000" w14:paraId="0000004C">
      <w:pPr>
        <w:rPr>
          <w:b w:val="1"/>
          <w:color w:val="000000"/>
          <w:sz w:val="28"/>
          <w:szCs w:val="28"/>
        </w:rPr>
      </w:pPr>
      <w:r w:rsidDel="00000000" w:rsidR="00000000" w:rsidRPr="00000000">
        <w:rPr>
          <w:rtl w:val="0"/>
        </w:rPr>
      </w:r>
    </w:p>
    <w:p w:rsidR="00000000" w:rsidDel="00000000" w:rsidP="00000000" w:rsidRDefault="00000000" w:rsidRPr="00000000" w14:paraId="0000004D">
      <w:pPr>
        <w:rPr>
          <w:color w:val="000000"/>
          <w:sz w:val="28"/>
          <w:szCs w:val="28"/>
        </w:rPr>
      </w:pPr>
      <w:r w:rsidDel="00000000" w:rsidR="00000000" w:rsidRPr="00000000">
        <w:rPr>
          <w:color w:val="000000"/>
          <w:sz w:val="28"/>
          <w:szCs w:val="28"/>
          <w:rtl w:val="0"/>
        </w:rPr>
        <w:t xml:space="preserve">1. Напруга бортової мережі (залежить від параметрів АБ, стану генераторів, струму навантаження). Даний параметр безпосередньо може призвести до аварійної ситуації, якщо напруги бортової мережі знизиться нижче рівня відключення медобладнання</w:t>
      </w:r>
    </w:p>
    <w:p w:rsidR="00000000" w:rsidDel="00000000" w:rsidP="00000000" w:rsidRDefault="00000000" w:rsidRPr="00000000" w14:paraId="0000004E">
      <w:pPr>
        <w:rPr>
          <w:color w:val="000000"/>
          <w:sz w:val="28"/>
          <w:szCs w:val="28"/>
        </w:rPr>
      </w:pPr>
      <w:r w:rsidDel="00000000" w:rsidR="00000000" w:rsidRPr="00000000">
        <w:rPr>
          <w:color w:val="000000"/>
          <w:sz w:val="28"/>
          <w:szCs w:val="28"/>
          <w:rtl w:val="0"/>
        </w:rPr>
        <w:t xml:space="preserve">2. Рівень палива. Залежить від потужності відібраної у основного ДВС (прийнято пропорційно швидкості обертання). Зниження рівня нижче певної позначки може призводити до нештатної (коли є можливість виклику іншої машини або дозаправки, при харчуванні обладнання від АБ) або аварійної ситуації (коли йдеться вже про тривалу зупинку автомобіля без електроживлення).</w:t>
      </w:r>
    </w:p>
    <w:p w:rsidR="00000000" w:rsidDel="00000000" w:rsidP="00000000" w:rsidRDefault="00000000" w:rsidRPr="00000000" w14:paraId="0000004F">
      <w:pPr>
        <w:rPr>
          <w:color w:val="000000"/>
          <w:sz w:val="28"/>
          <w:szCs w:val="28"/>
        </w:rPr>
      </w:pPr>
      <w:r w:rsidDel="00000000" w:rsidR="00000000" w:rsidRPr="00000000">
        <w:rPr>
          <w:color w:val="000000"/>
          <w:sz w:val="28"/>
          <w:szCs w:val="28"/>
          <w:rtl w:val="0"/>
        </w:rPr>
        <w:t xml:space="preserve">3. Напруга АБ (залежить від стану генераторів, сумарного споживання електроенергії).</w:t>
      </w:r>
    </w:p>
    <w:p w:rsidR="00000000" w:rsidDel="00000000" w:rsidP="00000000" w:rsidRDefault="00000000" w:rsidRPr="00000000" w14:paraId="00000050">
      <w:pPr>
        <w:rPr>
          <w:color w:val="000000"/>
          <w:sz w:val="28"/>
          <w:szCs w:val="28"/>
        </w:rPr>
      </w:pPr>
      <w:r w:rsidDel="00000000" w:rsidR="00000000" w:rsidRPr="00000000">
        <w:rPr>
          <w:rtl w:val="0"/>
        </w:rPr>
      </w:r>
    </w:p>
    <w:p w:rsidR="00000000" w:rsidDel="00000000" w:rsidP="00000000" w:rsidRDefault="00000000" w:rsidRPr="00000000" w14:paraId="00000051">
      <w:pPr>
        <w:rPr>
          <w:color w:val="000000"/>
          <w:sz w:val="28"/>
          <w:szCs w:val="28"/>
        </w:rPr>
      </w:pPr>
      <w:r w:rsidDel="00000000" w:rsidR="00000000" w:rsidRPr="00000000">
        <w:rPr>
          <w:color w:val="000000"/>
          <w:sz w:val="28"/>
          <w:szCs w:val="28"/>
          <w:rtl w:val="0"/>
        </w:rPr>
        <w:t xml:space="preserve">Штатна ситуація. Графіки перехідних процесів штатної ситуації показані на Рис. 2 - 5. Всі змінні, отримані при моделюванні штатної ситуації, розташовані в 4 файлах:</w:t>
      </w:r>
    </w:p>
    <w:p w:rsidR="00000000" w:rsidDel="00000000" w:rsidP="00000000" w:rsidRDefault="00000000" w:rsidRPr="00000000" w14:paraId="00000052">
      <w:pPr>
        <w:rPr>
          <w:color w:val="000000"/>
          <w:sz w:val="28"/>
          <w:szCs w:val="28"/>
        </w:rPr>
      </w:pPr>
      <w:r w:rsidDel="00000000" w:rsidR="00000000" w:rsidRPr="00000000">
        <w:rPr>
          <w:color w:val="000000"/>
          <w:sz w:val="28"/>
          <w:szCs w:val="28"/>
          <w:rtl w:val="0"/>
        </w:rPr>
        <w:t xml:space="preserve">Y_Norm.txt - значення функцій.</w:t>
      </w:r>
    </w:p>
    <w:p w:rsidR="00000000" w:rsidDel="00000000" w:rsidP="00000000" w:rsidRDefault="00000000" w:rsidRPr="00000000" w14:paraId="00000053">
      <w:pPr>
        <w:rPr>
          <w:color w:val="000000"/>
          <w:sz w:val="28"/>
          <w:szCs w:val="28"/>
        </w:rPr>
      </w:pPr>
      <w:r w:rsidDel="00000000" w:rsidR="00000000" w:rsidRPr="00000000">
        <w:rPr>
          <w:color w:val="000000"/>
          <w:sz w:val="28"/>
          <w:szCs w:val="28"/>
          <w:rtl w:val="0"/>
        </w:rPr>
        <w:t xml:space="preserve">X1_Norm.txt - значення аргументів для функції Y1.</w:t>
      </w:r>
    </w:p>
    <w:p w:rsidR="00000000" w:rsidDel="00000000" w:rsidP="00000000" w:rsidRDefault="00000000" w:rsidRPr="00000000" w14:paraId="00000054">
      <w:pPr>
        <w:rPr>
          <w:color w:val="000000"/>
          <w:sz w:val="28"/>
          <w:szCs w:val="28"/>
        </w:rPr>
      </w:pPr>
      <w:r w:rsidDel="00000000" w:rsidR="00000000" w:rsidRPr="00000000">
        <w:rPr>
          <w:color w:val="000000"/>
          <w:sz w:val="28"/>
          <w:szCs w:val="28"/>
          <w:rtl w:val="0"/>
        </w:rPr>
        <w:t xml:space="preserve">X2_Norm.txt - значення аргументів для функції Y2.</w:t>
      </w:r>
    </w:p>
    <w:p w:rsidR="00000000" w:rsidDel="00000000" w:rsidP="00000000" w:rsidRDefault="00000000" w:rsidRPr="00000000" w14:paraId="00000055">
      <w:pPr>
        <w:rPr>
          <w:color w:val="000000"/>
          <w:sz w:val="28"/>
          <w:szCs w:val="28"/>
        </w:rPr>
      </w:pPr>
      <w:r w:rsidDel="00000000" w:rsidR="00000000" w:rsidRPr="00000000">
        <w:rPr>
          <w:color w:val="000000"/>
          <w:sz w:val="28"/>
          <w:szCs w:val="28"/>
          <w:rtl w:val="0"/>
        </w:rPr>
        <w:t xml:space="preserve">X3_Norm.txt - значення аргументів для функції Y3.</w:t>
      </w:r>
    </w:p>
    <w:p w:rsidR="00000000" w:rsidDel="00000000" w:rsidP="00000000" w:rsidRDefault="00000000" w:rsidRPr="00000000" w14:paraId="00000056">
      <w:pPr>
        <w:rPr>
          <w:color w:val="000000"/>
          <w:sz w:val="28"/>
          <w:szCs w:val="28"/>
        </w:rPr>
      </w:pPr>
      <w:r w:rsidDel="00000000" w:rsidR="00000000" w:rsidRPr="00000000">
        <w:rPr>
          <w:rtl w:val="0"/>
        </w:rPr>
      </w:r>
    </w:p>
    <w:tbl>
      <w:tblPr>
        <w:tblStyle w:val="Table1"/>
        <w:tblW w:w="980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8"/>
        <w:gridCol w:w="2567"/>
        <w:gridCol w:w="2206"/>
        <w:gridCol w:w="3436"/>
        <w:tblGridChange w:id="0">
          <w:tblGrid>
            <w:gridCol w:w="1598"/>
            <w:gridCol w:w="2567"/>
            <w:gridCol w:w="2206"/>
            <w:gridCol w:w="3436"/>
          </w:tblGrid>
        </w:tblGridChange>
      </w:tblGrid>
      <w:tr>
        <w:trPr>
          <w:cantSplit w:val="0"/>
          <w:trHeight w:val="20"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57">
            <w:pPr>
              <w:spacing w:line="360" w:lineRule="auto"/>
              <w:jc w:val="center"/>
              <w:rPr>
                <w:b w:val="1"/>
              </w:rPr>
            </w:pPr>
            <w:r w:rsidDel="00000000" w:rsidR="00000000" w:rsidRPr="00000000">
              <w:rPr>
                <w:b w:val="1"/>
                <w:rtl w:val="0"/>
              </w:rPr>
              <w:t xml:space="preserve">Функция</w:t>
            </w:r>
          </w:p>
          <w:p w:rsidR="00000000" w:rsidDel="00000000" w:rsidP="00000000" w:rsidRDefault="00000000" w:rsidRPr="00000000" w14:paraId="00000058">
            <w:pPr>
              <w:spacing w:line="360" w:lineRule="auto"/>
              <w:jc w:val="center"/>
              <w:rPr>
                <w:b w:val="1"/>
              </w:rPr>
            </w:pPr>
            <w:r w:rsidDel="00000000" w:rsidR="00000000" w:rsidRPr="00000000">
              <w:rPr>
                <w:b w:val="1"/>
                <w:rtl w:val="0"/>
              </w:rPr>
              <w:t xml:space="preserve">(№ столбца в файле)</w:t>
            </w:r>
          </w:p>
        </w:tc>
        <w:tc>
          <w:tcPr>
            <w:tcBorders>
              <w:top w:color="000000" w:space="0" w:sz="12" w:val="single"/>
              <w:bottom w:color="000000" w:space="0" w:sz="12" w:val="single"/>
            </w:tcBorders>
            <w:vAlign w:val="center"/>
          </w:tcPr>
          <w:p w:rsidR="00000000" w:rsidDel="00000000" w:rsidP="00000000" w:rsidRDefault="00000000" w:rsidRPr="00000000" w14:paraId="00000059">
            <w:pPr>
              <w:spacing w:line="360" w:lineRule="auto"/>
              <w:jc w:val="center"/>
              <w:rPr>
                <w:b w:val="1"/>
              </w:rPr>
            </w:pPr>
            <w:r w:rsidDel="00000000" w:rsidR="00000000" w:rsidRPr="00000000">
              <w:rPr>
                <w:b w:val="1"/>
                <w:rtl w:val="0"/>
              </w:rPr>
              <w:t xml:space="preserve">Описание</w:t>
            </w:r>
          </w:p>
        </w:tc>
        <w:tc>
          <w:tcPr>
            <w:tcBorders>
              <w:top w:color="000000" w:space="0" w:sz="12" w:val="single"/>
              <w:bottom w:color="000000" w:space="0" w:sz="12" w:val="single"/>
            </w:tcBorders>
            <w:vAlign w:val="center"/>
          </w:tcPr>
          <w:p w:rsidR="00000000" w:rsidDel="00000000" w:rsidP="00000000" w:rsidRDefault="00000000" w:rsidRPr="00000000" w14:paraId="0000005A">
            <w:pPr>
              <w:spacing w:line="360" w:lineRule="auto"/>
              <w:jc w:val="center"/>
              <w:rPr>
                <w:b w:val="1"/>
              </w:rPr>
            </w:pPr>
            <w:r w:rsidDel="00000000" w:rsidR="00000000" w:rsidRPr="00000000">
              <w:rPr>
                <w:b w:val="1"/>
                <w:rtl w:val="0"/>
              </w:rPr>
              <w:t xml:space="preserve">Аргументы, (№столбца в файле)</w:t>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5B">
            <w:pPr>
              <w:spacing w:line="360" w:lineRule="auto"/>
              <w:jc w:val="center"/>
              <w:rPr>
                <w:b w:val="1"/>
              </w:rPr>
            </w:pPr>
            <w:r w:rsidDel="00000000" w:rsidR="00000000" w:rsidRPr="00000000">
              <w:rPr>
                <w:b w:val="1"/>
                <w:rtl w:val="0"/>
              </w:rPr>
              <w:t xml:space="preserve">Описание</w:t>
            </w:r>
          </w:p>
        </w:tc>
      </w:tr>
      <w:tr>
        <w:trPr>
          <w:cantSplit w:val="0"/>
          <w:trHeight w:val="20" w:hRule="atLeast"/>
          <w:tblHeader w:val="0"/>
        </w:trPr>
        <w:tc>
          <w:tcPr>
            <w:vMerge w:val="restart"/>
            <w:tcBorders>
              <w:top w:color="000000" w:space="0" w:sz="12" w:val="single"/>
              <w:left w:color="000000" w:space="0" w:sz="12" w:val="single"/>
            </w:tcBorders>
            <w:vAlign w:val="center"/>
          </w:tcPr>
          <w:p w:rsidR="00000000" w:rsidDel="00000000" w:rsidP="00000000" w:rsidRDefault="00000000" w:rsidRPr="00000000" w14:paraId="0000005C">
            <w:pPr>
              <w:spacing w:line="360" w:lineRule="auto"/>
              <w:jc w:val="center"/>
              <w:rPr/>
            </w:pPr>
            <w:r w:rsidDel="00000000" w:rsidR="00000000" w:rsidRPr="00000000">
              <w:rPr>
                <w:rtl w:val="0"/>
              </w:rPr>
              <w:t xml:space="preserve">Y1 (2)</w:t>
            </w:r>
          </w:p>
        </w:tc>
        <w:tc>
          <w:tcPr>
            <w:vMerge w:val="restart"/>
            <w:tcBorders>
              <w:top w:color="000000" w:space="0" w:sz="12" w:val="single"/>
            </w:tcBorders>
            <w:vAlign w:val="center"/>
          </w:tcPr>
          <w:p w:rsidR="00000000" w:rsidDel="00000000" w:rsidP="00000000" w:rsidRDefault="00000000" w:rsidRPr="00000000" w14:paraId="0000005D">
            <w:pPr>
              <w:spacing w:line="360" w:lineRule="auto"/>
              <w:jc w:val="both"/>
              <w:rPr/>
            </w:pPr>
            <w:r w:rsidDel="00000000" w:rsidR="00000000" w:rsidRPr="00000000">
              <w:rPr>
                <w:rtl w:val="0"/>
              </w:rPr>
              <w:t xml:space="preserve">Напряжение бортовой сети</w:t>
            </w:r>
          </w:p>
        </w:tc>
        <w:tc>
          <w:tcPr>
            <w:tcBorders>
              <w:top w:color="000000" w:space="0" w:sz="12" w:val="single"/>
            </w:tcBorders>
            <w:vAlign w:val="center"/>
          </w:tcPr>
          <w:p w:rsidR="00000000" w:rsidDel="00000000" w:rsidP="00000000" w:rsidRDefault="00000000" w:rsidRPr="00000000" w14:paraId="0000005E">
            <w:pPr>
              <w:spacing w:line="360" w:lineRule="auto"/>
              <w:jc w:val="center"/>
              <w:rPr/>
            </w:pPr>
            <w:r w:rsidDel="00000000" w:rsidR="00000000" w:rsidRPr="00000000">
              <w:rPr>
                <w:rtl w:val="0"/>
              </w:rPr>
              <w:t xml:space="preserve">x</w:t>
            </w:r>
            <w:r w:rsidDel="00000000" w:rsidR="00000000" w:rsidRPr="00000000">
              <w:rPr>
                <w:vertAlign w:val="subscript"/>
                <w:rtl w:val="0"/>
              </w:rPr>
              <w:t xml:space="preserve">11 </w:t>
            </w:r>
            <w:r w:rsidDel="00000000" w:rsidR="00000000" w:rsidRPr="00000000">
              <w:rPr>
                <w:rtl w:val="0"/>
              </w:rPr>
              <w:t xml:space="preserve">(2)</w:t>
            </w:r>
          </w:p>
        </w:tc>
        <w:tc>
          <w:tcPr>
            <w:tcBorders>
              <w:top w:color="000000" w:space="0" w:sz="12" w:val="single"/>
              <w:right w:color="000000" w:space="0" w:sz="12" w:val="single"/>
            </w:tcBorders>
            <w:vAlign w:val="center"/>
          </w:tcPr>
          <w:p w:rsidR="00000000" w:rsidDel="00000000" w:rsidP="00000000" w:rsidRDefault="00000000" w:rsidRPr="00000000" w14:paraId="0000005F">
            <w:pPr>
              <w:spacing w:line="360" w:lineRule="auto"/>
              <w:jc w:val="both"/>
              <w:rPr/>
            </w:pPr>
            <w:r w:rsidDel="00000000" w:rsidR="00000000" w:rsidRPr="00000000">
              <w:rPr>
                <w:rtl w:val="0"/>
              </w:rPr>
              <w:t xml:space="preserve">Измеряемое напряжение АБ</w:t>
            </w:r>
          </w:p>
        </w:tc>
      </w:tr>
      <w:tr>
        <w:trPr>
          <w:cantSplit w:val="0"/>
          <w:trHeight w:val="20" w:hRule="atLeast"/>
          <w:tblHeader w:val="0"/>
        </w:trPr>
        <w:tc>
          <w:tcPr>
            <w:vMerge w:val="continue"/>
            <w:tcBorders>
              <w:top w:color="000000" w:space="0" w:sz="12" w:val="single"/>
              <w:left w:color="000000" w:space="0" w:sz="12" w:val="single"/>
            </w:tcBorders>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12" w:val="single"/>
            </w:tcBorders>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62">
            <w:pPr>
              <w:spacing w:line="360" w:lineRule="auto"/>
              <w:jc w:val="center"/>
              <w:rPr/>
            </w:pPr>
            <w:r w:rsidDel="00000000" w:rsidR="00000000" w:rsidRPr="00000000">
              <w:rPr>
                <w:rtl w:val="0"/>
              </w:rPr>
              <w:t xml:space="preserve">x</w:t>
            </w:r>
            <w:r w:rsidDel="00000000" w:rsidR="00000000" w:rsidRPr="00000000">
              <w:rPr>
                <w:vertAlign w:val="subscript"/>
                <w:rtl w:val="0"/>
              </w:rPr>
              <w:t xml:space="preserve">12 </w:t>
            </w:r>
            <w:r w:rsidDel="00000000" w:rsidR="00000000" w:rsidRPr="00000000">
              <w:rPr>
                <w:rtl w:val="0"/>
              </w:rPr>
              <w:t xml:space="preserve">(3)</w:t>
            </w:r>
          </w:p>
        </w:tc>
        <w:tc>
          <w:tcPr>
            <w:tcBorders>
              <w:right w:color="000000" w:space="0" w:sz="12" w:val="single"/>
            </w:tcBorders>
            <w:vAlign w:val="center"/>
          </w:tcPr>
          <w:p w:rsidR="00000000" w:rsidDel="00000000" w:rsidP="00000000" w:rsidRDefault="00000000" w:rsidRPr="00000000" w14:paraId="00000063">
            <w:pPr>
              <w:spacing w:line="360" w:lineRule="auto"/>
              <w:jc w:val="both"/>
              <w:rPr/>
            </w:pPr>
            <w:r w:rsidDel="00000000" w:rsidR="00000000" w:rsidRPr="00000000">
              <w:rPr>
                <w:rtl w:val="0"/>
              </w:rPr>
              <w:t xml:space="preserve">Скорость вращения коленвала</w:t>
            </w:r>
          </w:p>
        </w:tc>
      </w:tr>
      <w:tr>
        <w:trPr>
          <w:cantSplit w:val="0"/>
          <w:trHeight w:val="20" w:hRule="atLeast"/>
          <w:tblHeader w:val="0"/>
        </w:trPr>
        <w:tc>
          <w:tcPr>
            <w:vMerge w:val="continue"/>
            <w:tcBorders>
              <w:top w:color="000000" w:space="0" w:sz="12" w:val="single"/>
              <w:left w:color="000000" w:space="0" w:sz="12" w:val="single"/>
            </w:tcBorders>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12" w:val="single"/>
            </w:tcBorders>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66">
            <w:pPr>
              <w:spacing w:line="360" w:lineRule="auto"/>
              <w:jc w:val="center"/>
              <w:rPr/>
            </w:pPr>
            <w:r w:rsidDel="00000000" w:rsidR="00000000" w:rsidRPr="00000000">
              <w:rPr>
                <w:rtl w:val="0"/>
              </w:rPr>
              <w:t xml:space="preserve">x</w:t>
            </w:r>
            <w:r w:rsidDel="00000000" w:rsidR="00000000" w:rsidRPr="00000000">
              <w:rPr>
                <w:vertAlign w:val="subscript"/>
                <w:rtl w:val="0"/>
              </w:rPr>
              <w:t xml:space="preserve">13 </w:t>
            </w:r>
            <w:r w:rsidDel="00000000" w:rsidR="00000000" w:rsidRPr="00000000">
              <w:rPr>
                <w:rtl w:val="0"/>
              </w:rPr>
              <w:t xml:space="preserve">(4)</w:t>
            </w:r>
          </w:p>
        </w:tc>
        <w:tc>
          <w:tcPr>
            <w:tcBorders>
              <w:right w:color="000000" w:space="0" w:sz="12" w:val="single"/>
            </w:tcBorders>
            <w:vAlign w:val="center"/>
          </w:tcPr>
          <w:p w:rsidR="00000000" w:rsidDel="00000000" w:rsidP="00000000" w:rsidRDefault="00000000" w:rsidRPr="00000000" w14:paraId="00000067">
            <w:pPr>
              <w:spacing w:line="360" w:lineRule="auto"/>
              <w:jc w:val="both"/>
              <w:rPr/>
            </w:pPr>
            <w:r w:rsidDel="00000000" w:rsidR="00000000" w:rsidRPr="00000000">
              <w:rPr>
                <w:rtl w:val="0"/>
              </w:rPr>
              <w:t xml:space="preserve">Мощность, которую обеспечивает вспомогательный генератор</w:t>
            </w:r>
          </w:p>
        </w:tc>
      </w:tr>
      <w:tr>
        <w:trPr>
          <w:cantSplit w:val="0"/>
          <w:trHeight w:val="359" w:hRule="atLeast"/>
          <w:tblHeader w:val="0"/>
        </w:trPr>
        <w:tc>
          <w:tcPr>
            <w:vMerge w:val="continue"/>
            <w:tcBorders>
              <w:top w:color="000000" w:space="0" w:sz="12" w:val="single"/>
              <w:left w:color="000000" w:space="0" w:sz="12" w:val="single"/>
            </w:tcBorders>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12" w:val="single"/>
            </w:tcBorders>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6A">
            <w:pPr>
              <w:spacing w:line="360" w:lineRule="auto"/>
              <w:jc w:val="center"/>
              <w:rPr/>
            </w:pPr>
            <w:r w:rsidDel="00000000" w:rsidR="00000000" w:rsidRPr="00000000">
              <w:rPr>
                <w:rtl w:val="0"/>
              </w:rPr>
              <w:t xml:space="preserve">x</w:t>
            </w:r>
            <w:r w:rsidDel="00000000" w:rsidR="00000000" w:rsidRPr="00000000">
              <w:rPr>
                <w:vertAlign w:val="subscript"/>
                <w:rtl w:val="0"/>
              </w:rPr>
              <w:t xml:space="preserve">14 </w:t>
            </w:r>
            <w:r w:rsidDel="00000000" w:rsidR="00000000" w:rsidRPr="00000000">
              <w:rPr>
                <w:rtl w:val="0"/>
              </w:rPr>
              <w:t xml:space="preserve">(5)</w:t>
            </w:r>
          </w:p>
        </w:tc>
        <w:tc>
          <w:tcPr>
            <w:tcBorders>
              <w:right w:color="000000" w:space="0" w:sz="12" w:val="single"/>
            </w:tcBorders>
            <w:vAlign w:val="center"/>
          </w:tcPr>
          <w:p w:rsidR="00000000" w:rsidDel="00000000" w:rsidP="00000000" w:rsidRDefault="00000000" w:rsidRPr="00000000" w14:paraId="0000006B">
            <w:pPr>
              <w:spacing w:line="360" w:lineRule="auto"/>
              <w:jc w:val="both"/>
              <w:rPr/>
            </w:pPr>
            <w:r w:rsidDel="00000000" w:rsidR="00000000" w:rsidRPr="00000000">
              <w:rPr>
                <w:rtl w:val="0"/>
              </w:rPr>
              <w:t xml:space="preserve">Суммарная потребляемая мощность</w:t>
            </w:r>
          </w:p>
        </w:tc>
      </w:tr>
      <w:tr>
        <w:trPr>
          <w:cantSplit w:val="0"/>
          <w:trHeight w:val="20" w:hRule="atLeast"/>
          <w:tblHeader w:val="0"/>
        </w:trPr>
        <w:tc>
          <w:tcPr>
            <w:vMerge w:val="restart"/>
            <w:tcBorders>
              <w:top w:color="000000" w:space="0" w:sz="12" w:val="single"/>
              <w:left w:color="000000" w:space="0" w:sz="12" w:val="single"/>
            </w:tcBorders>
            <w:vAlign w:val="center"/>
          </w:tcPr>
          <w:p w:rsidR="00000000" w:rsidDel="00000000" w:rsidP="00000000" w:rsidRDefault="00000000" w:rsidRPr="00000000" w14:paraId="0000006C">
            <w:pPr>
              <w:spacing w:line="360" w:lineRule="auto"/>
              <w:jc w:val="center"/>
              <w:rPr/>
            </w:pPr>
            <w:r w:rsidDel="00000000" w:rsidR="00000000" w:rsidRPr="00000000">
              <w:rPr>
                <w:rtl w:val="0"/>
              </w:rPr>
              <w:t xml:space="preserve">Y2 (3)</w:t>
            </w:r>
          </w:p>
        </w:tc>
        <w:tc>
          <w:tcPr>
            <w:vMerge w:val="restart"/>
            <w:tcBorders>
              <w:top w:color="000000" w:space="0" w:sz="12" w:val="single"/>
            </w:tcBorders>
            <w:vAlign w:val="center"/>
          </w:tcPr>
          <w:p w:rsidR="00000000" w:rsidDel="00000000" w:rsidP="00000000" w:rsidRDefault="00000000" w:rsidRPr="00000000" w14:paraId="0000006D">
            <w:pPr>
              <w:spacing w:line="360" w:lineRule="auto"/>
              <w:jc w:val="both"/>
              <w:rPr/>
            </w:pPr>
            <w:r w:rsidDel="00000000" w:rsidR="00000000" w:rsidRPr="00000000">
              <w:rPr>
                <w:rtl w:val="0"/>
              </w:rPr>
              <w:t xml:space="preserve">Количество топлива</w:t>
            </w:r>
          </w:p>
        </w:tc>
        <w:tc>
          <w:tcPr>
            <w:tcBorders>
              <w:top w:color="000000" w:space="0" w:sz="12" w:val="single"/>
            </w:tcBorders>
            <w:vAlign w:val="center"/>
          </w:tcPr>
          <w:p w:rsidR="00000000" w:rsidDel="00000000" w:rsidP="00000000" w:rsidRDefault="00000000" w:rsidRPr="00000000" w14:paraId="0000006E">
            <w:pPr>
              <w:spacing w:line="360" w:lineRule="auto"/>
              <w:jc w:val="center"/>
              <w:rPr>
                <w:vertAlign w:val="subscript"/>
              </w:rPr>
            </w:pPr>
            <w:r w:rsidDel="00000000" w:rsidR="00000000" w:rsidRPr="00000000">
              <w:rPr>
                <w:rtl w:val="0"/>
              </w:rPr>
              <w:t xml:space="preserve">х</w:t>
            </w:r>
            <w:r w:rsidDel="00000000" w:rsidR="00000000" w:rsidRPr="00000000">
              <w:rPr>
                <w:vertAlign w:val="subscript"/>
                <w:rtl w:val="0"/>
              </w:rPr>
              <w:t xml:space="preserve">21 </w:t>
            </w:r>
            <w:r w:rsidDel="00000000" w:rsidR="00000000" w:rsidRPr="00000000">
              <w:rPr>
                <w:rtl w:val="0"/>
              </w:rPr>
              <w:t xml:space="preserve">(2)</w:t>
            </w:r>
            <w:r w:rsidDel="00000000" w:rsidR="00000000" w:rsidRPr="00000000">
              <w:rPr>
                <w:rtl w:val="0"/>
              </w:rPr>
            </w:r>
          </w:p>
        </w:tc>
        <w:tc>
          <w:tcPr>
            <w:tcBorders>
              <w:top w:color="000000" w:space="0" w:sz="12" w:val="single"/>
              <w:right w:color="000000" w:space="0" w:sz="12" w:val="single"/>
            </w:tcBorders>
            <w:vAlign w:val="center"/>
          </w:tcPr>
          <w:p w:rsidR="00000000" w:rsidDel="00000000" w:rsidP="00000000" w:rsidRDefault="00000000" w:rsidRPr="00000000" w14:paraId="0000006F">
            <w:pPr>
              <w:spacing w:line="360" w:lineRule="auto"/>
              <w:jc w:val="both"/>
              <w:rPr/>
            </w:pPr>
            <w:r w:rsidDel="00000000" w:rsidR="00000000" w:rsidRPr="00000000">
              <w:rPr>
                <w:rtl w:val="0"/>
              </w:rPr>
              <w:t xml:space="preserve">Скорость вращения коленвала</w:t>
            </w:r>
          </w:p>
        </w:tc>
      </w:tr>
      <w:tr>
        <w:trPr>
          <w:cantSplit w:val="0"/>
          <w:trHeight w:val="471" w:hRule="atLeast"/>
          <w:tblHeader w:val="0"/>
        </w:trPr>
        <w:tc>
          <w:tcPr>
            <w:vMerge w:val="continue"/>
            <w:tcBorders>
              <w:top w:color="000000" w:space="0" w:sz="12" w:val="single"/>
              <w:left w:color="000000" w:space="0" w:sz="12" w:val="single"/>
            </w:tcBorders>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12" w:val="single"/>
            </w:tcBorders>
            <w:vAlign w:val="cente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72">
            <w:pPr>
              <w:spacing w:line="360" w:lineRule="auto"/>
              <w:jc w:val="center"/>
              <w:rPr/>
            </w:pPr>
            <w:r w:rsidDel="00000000" w:rsidR="00000000" w:rsidRPr="00000000">
              <w:rPr>
                <w:rtl w:val="0"/>
              </w:rPr>
              <w:t xml:space="preserve">х</w:t>
            </w:r>
            <w:r w:rsidDel="00000000" w:rsidR="00000000" w:rsidRPr="00000000">
              <w:rPr>
                <w:vertAlign w:val="subscript"/>
                <w:rtl w:val="0"/>
              </w:rPr>
              <w:t xml:space="preserve">22 </w:t>
            </w:r>
            <w:r w:rsidDel="00000000" w:rsidR="00000000" w:rsidRPr="00000000">
              <w:rPr>
                <w:rtl w:val="0"/>
              </w:rPr>
              <w:t xml:space="preserve">(3)</w:t>
            </w:r>
          </w:p>
        </w:tc>
        <w:tc>
          <w:tcPr>
            <w:tcBorders>
              <w:right w:color="000000" w:space="0" w:sz="12" w:val="single"/>
            </w:tcBorders>
            <w:vAlign w:val="center"/>
          </w:tcPr>
          <w:p w:rsidR="00000000" w:rsidDel="00000000" w:rsidP="00000000" w:rsidRDefault="00000000" w:rsidRPr="00000000" w14:paraId="00000073">
            <w:pPr>
              <w:spacing w:line="360" w:lineRule="auto"/>
              <w:jc w:val="both"/>
              <w:rPr/>
            </w:pPr>
            <w:r w:rsidDel="00000000" w:rsidR="00000000" w:rsidRPr="00000000">
              <w:rPr>
                <w:rtl w:val="0"/>
              </w:rPr>
              <w:t xml:space="preserve">Мощность, которую обеспечивает вспомогательный генератор</w:t>
            </w:r>
          </w:p>
        </w:tc>
      </w:tr>
      <w:tr>
        <w:trPr>
          <w:cantSplit w:val="0"/>
          <w:trHeight w:val="274" w:hRule="atLeast"/>
          <w:tblHeader w:val="0"/>
        </w:trPr>
        <w:tc>
          <w:tcPr>
            <w:vMerge w:val="restart"/>
            <w:tcBorders>
              <w:left w:color="000000" w:space="0" w:sz="12" w:val="single"/>
            </w:tcBorders>
            <w:vAlign w:val="center"/>
          </w:tcPr>
          <w:p w:rsidR="00000000" w:rsidDel="00000000" w:rsidP="00000000" w:rsidRDefault="00000000" w:rsidRPr="00000000" w14:paraId="00000074">
            <w:pPr>
              <w:spacing w:line="360" w:lineRule="auto"/>
              <w:jc w:val="center"/>
              <w:rPr/>
            </w:pPr>
            <w:r w:rsidDel="00000000" w:rsidR="00000000" w:rsidRPr="00000000">
              <w:rPr>
                <w:rtl w:val="0"/>
              </w:rPr>
              <w:t xml:space="preserve">Y3(</w:t>
            </w:r>
            <w:r w:rsidDel="00000000" w:rsidR="00000000" w:rsidRPr="00000000">
              <w:rPr>
                <w:strike w:val="1"/>
                <w:rtl w:val="0"/>
              </w:rPr>
              <w:t xml:space="preserve">4</w:t>
            </w:r>
            <w:r w:rsidDel="00000000" w:rsidR="00000000" w:rsidRPr="00000000">
              <w:rPr>
                <w:rtl w:val="0"/>
              </w:rPr>
              <w:t xml:space="preserve">) </w:t>
            </w:r>
          </w:p>
        </w:tc>
        <w:tc>
          <w:tcPr>
            <w:vMerge w:val="restart"/>
            <w:vAlign w:val="center"/>
          </w:tcPr>
          <w:p w:rsidR="00000000" w:rsidDel="00000000" w:rsidP="00000000" w:rsidRDefault="00000000" w:rsidRPr="00000000" w14:paraId="00000075">
            <w:pPr>
              <w:spacing w:line="360" w:lineRule="auto"/>
              <w:jc w:val="both"/>
              <w:rPr/>
            </w:pPr>
            <w:r w:rsidDel="00000000" w:rsidR="00000000" w:rsidRPr="00000000">
              <w:rPr>
                <w:rtl w:val="0"/>
              </w:rPr>
              <w:t xml:space="preserve">Напряжение аккумуляторной батареи</w:t>
            </w:r>
          </w:p>
        </w:tc>
        <w:tc>
          <w:tcPr>
            <w:tcBorders>
              <w:right w:color="000000" w:space="0" w:sz="12" w:val="single"/>
            </w:tcBorders>
            <w:vAlign w:val="center"/>
          </w:tcPr>
          <w:p w:rsidR="00000000" w:rsidDel="00000000" w:rsidP="00000000" w:rsidRDefault="00000000" w:rsidRPr="00000000" w14:paraId="00000076">
            <w:pPr>
              <w:spacing w:line="360" w:lineRule="auto"/>
              <w:jc w:val="center"/>
              <w:rPr/>
            </w:pPr>
            <w:r w:rsidDel="00000000" w:rsidR="00000000" w:rsidRPr="00000000">
              <w:rPr>
                <w:rtl w:val="0"/>
              </w:rPr>
              <w:t xml:space="preserve">х</w:t>
            </w:r>
            <w:r w:rsidDel="00000000" w:rsidR="00000000" w:rsidRPr="00000000">
              <w:rPr>
                <w:vertAlign w:val="subscript"/>
                <w:rtl w:val="0"/>
              </w:rPr>
              <w:t xml:space="preserve">31 </w:t>
            </w:r>
            <w:r w:rsidDel="00000000" w:rsidR="00000000" w:rsidRPr="00000000">
              <w:rPr>
                <w:rtl w:val="0"/>
              </w:rPr>
              <w:t xml:space="preserve">(2)</w:t>
            </w:r>
          </w:p>
        </w:tc>
        <w:tc>
          <w:tcPr>
            <w:tcBorders>
              <w:right w:color="000000" w:space="0" w:sz="12" w:val="single"/>
            </w:tcBorders>
            <w:vAlign w:val="center"/>
          </w:tcPr>
          <w:p w:rsidR="00000000" w:rsidDel="00000000" w:rsidP="00000000" w:rsidRDefault="00000000" w:rsidRPr="00000000" w14:paraId="00000077">
            <w:pPr>
              <w:spacing w:line="360" w:lineRule="auto"/>
              <w:jc w:val="both"/>
              <w:rPr/>
            </w:pPr>
            <w:r w:rsidDel="00000000" w:rsidR="00000000" w:rsidRPr="00000000">
              <w:rPr>
                <w:rtl w:val="0"/>
              </w:rPr>
              <w:t xml:space="preserve">Скорость вращения коленвала</w:t>
            </w:r>
          </w:p>
        </w:tc>
      </w:tr>
      <w:tr>
        <w:trPr>
          <w:cantSplit w:val="0"/>
          <w:trHeight w:val="273" w:hRule="atLeast"/>
          <w:tblHeader w:val="0"/>
        </w:trPr>
        <w:tc>
          <w:tcPr>
            <w:vMerge w:val="continue"/>
            <w:tcBorders>
              <w:left w:color="000000" w:space="0" w:sz="12" w:val="single"/>
            </w:tcBorders>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right w:color="000000" w:space="0" w:sz="12" w:val="single"/>
            </w:tcBorders>
            <w:vAlign w:val="center"/>
          </w:tcPr>
          <w:p w:rsidR="00000000" w:rsidDel="00000000" w:rsidP="00000000" w:rsidRDefault="00000000" w:rsidRPr="00000000" w14:paraId="0000007A">
            <w:pPr>
              <w:spacing w:line="360" w:lineRule="auto"/>
              <w:jc w:val="center"/>
              <w:rPr/>
            </w:pPr>
            <w:r w:rsidDel="00000000" w:rsidR="00000000" w:rsidRPr="00000000">
              <w:rPr>
                <w:rtl w:val="0"/>
              </w:rPr>
              <w:t xml:space="preserve">х</w:t>
            </w:r>
            <w:r w:rsidDel="00000000" w:rsidR="00000000" w:rsidRPr="00000000">
              <w:rPr>
                <w:vertAlign w:val="subscript"/>
                <w:rtl w:val="0"/>
              </w:rPr>
              <w:t xml:space="preserve">32 </w:t>
            </w:r>
            <w:r w:rsidDel="00000000" w:rsidR="00000000" w:rsidRPr="00000000">
              <w:rPr>
                <w:rtl w:val="0"/>
              </w:rPr>
              <w:t xml:space="preserve">(3)</w:t>
            </w:r>
          </w:p>
        </w:tc>
        <w:tc>
          <w:tcPr>
            <w:tcBorders>
              <w:right w:color="000000" w:space="0" w:sz="12" w:val="single"/>
            </w:tcBorders>
            <w:vAlign w:val="center"/>
          </w:tcPr>
          <w:p w:rsidR="00000000" w:rsidDel="00000000" w:rsidP="00000000" w:rsidRDefault="00000000" w:rsidRPr="00000000" w14:paraId="0000007B">
            <w:pPr>
              <w:spacing w:line="360" w:lineRule="auto"/>
              <w:jc w:val="both"/>
              <w:rPr/>
            </w:pPr>
            <w:r w:rsidDel="00000000" w:rsidR="00000000" w:rsidRPr="00000000">
              <w:rPr>
                <w:rtl w:val="0"/>
              </w:rPr>
              <w:t xml:space="preserve">Мощность, которую обеспечивает вспомогательный генератор</w:t>
            </w:r>
          </w:p>
        </w:tc>
      </w:tr>
      <w:tr>
        <w:trPr>
          <w:cantSplit w:val="0"/>
          <w:trHeight w:val="273" w:hRule="atLeast"/>
          <w:tblHeader w:val="0"/>
        </w:trPr>
        <w:tc>
          <w:tcPr>
            <w:vMerge w:val="continue"/>
            <w:tcBorders>
              <w:left w:color="000000" w:space="0" w:sz="12" w:val="single"/>
            </w:tcBorders>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12" w:val="single"/>
              <w:right w:color="000000" w:space="0" w:sz="12" w:val="single"/>
            </w:tcBorders>
            <w:vAlign w:val="center"/>
          </w:tcPr>
          <w:p w:rsidR="00000000" w:rsidDel="00000000" w:rsidP="00000000" w:rsidRDefault="00000000" w:rsidRPr="00000000" w14:paraId="0000007E">
            <w:pPr>
              <w:spacing w:line="360" w:lineRule="auto"/>
              <w:jc w:val="center"/>
              <w:rPr/>
            </w:pPr>
            <w:r w:rsidDel="00000000" w:rsidR="00000000" w:rsidRPr="00000000">
              <w:rPr>
                <w:rtl w:val="0"/>
              </w:rPr>
              <w:t xml:space="preserve">х</w:t>
            </w:r>
            <w:r w:rsidDel="00000000" w:rsidR="00000000" w:rsidRPr="00000000">
              <w:rPr>
                <w:vertAlign w:val="subscript"/>
                <w:rtl w:val="0"/>
              </w:rPr>
              <w:t xml:space="preserve">33 </w:t>
            </w:r>
            <w:r w:rsidDel="00000000" w:rsidR="00000000" w:rsidRPr="00000000">
              <w:rPr>
                <w:rtl w:val="0"/>
              </w:rPr>
              <w:t xml:space="preserve">(4)</w:t>
            </w:r>
          </w:p>
        </w:tc>
        <w:tc>
          <w:tcPr>
            <w:tcBorders>
              <w:bottom w:color="000000" w:space="0" w:sz="12" w:val="single"/>
              <w:right w:color="000000" w:space="0" w:sz="12" w:val="single"/>
            </w:tcBorders>
            <w:vAlign w:val="center"/>
          </w:tcPr>
          <w:p w:rsidR="00000000" w:rsidDel="00000000" w:rsidP="00000000" w:rsidRDefault="00000000" w:rsidRPr="00000000" w14:paraId="0000007F">
            <w:pPr>
              <w:spacing w:line="360" w:lineRule="auto"/>
              <w:jc w:val="both"/>
              <w:rPr/>
            </w:pPr>
            <w:r w:rsidDel="00000000" w:rsidR="00000000" w:rsidRPr="00000000">
              <w:rPr>
                <w:rtl w:val="0"/>
              </w:rPr>
              <w:t xml:space="preserve">Суммарная потребляемая мощность</w:t>
            </w:r>
          </w:p>
        </w:tc>
      </w:tr>
    </w:tbl>
    <w:p w:rsidR="00000000" w:rsidDel="00000000" w:rsidP="00000000" w:rsidRDefault="00000000" w:rsidRPr="00000000" w14:paraId="00000080">
      <w:pPr>
        <w:rPr>
          <w:color w:val="000000"/>
          <w:sz w:val="28"/>
          <w:szCs w:val="28"/>
        </w:rPr>
      </w:pPr>
      <w:r w:rsidDel="00000000" w:rsidR="00000000" w:rsidRPr="00000000">
        <w:rPr>
          <w:rtl w:val="0"/>
        </w:rPr>
      </w:r>
    </w:p>
    <w:p w:rsidR="00000000" w:rsidDel="00000000" w:rsidP="00000000" w:rsidRDefault="00000000" w:rsidRPr="00000000" w14:paraId="00000081">
      <w:pPr>
        <w:spacing w:line="360" w:lineRule="auto"/>
        <w:ind w:left="360" w:firstLine="0"/>
        <w:jc w:val="both"/>
        <w:rPr>
          <w:sz w:val="28"/>
          <w:szCs w:val="28"/>
        </w:rPr>
      </w:pPr>
      <w:r w:rsidDel="00000000" w:rsidR="00000000" w:rsidRPr="00000000">
        <w:rPr>
          <w:rtl w:val="0"/>
        </w:rPr>
      </w:r>
    </w:p>
    <w:p w:rsidR="00000000" w:rsidDel="00000000" w:rsidP="00000000" w:rsidRDefault="00000000" w:rsidRPr="00000000" w14:paraId="00000082">
      <w:pPr>
        <w:spacing w:line="360" w:lineRule="auto"/>
        <w:jc w:val="center"/>
        <w:rPr/>
      </w:pPr>
      <w:r w:rsidDel="00000000" w:rsidR="00000000" w:rsidRPr="00000000">
        <w:rPr/>
        <w:drawing>
          <wp:inline distB="0" distT="0" distL="0" distR="0">
            <wp:extent cx="5514975" cy="4429125"/>
            <wp:effectExtent b="0" l="0" r="0" t="0"/>
            <wp:docPr id="69669" name="image2.png"/>
            <a:graphic>
              <a:graphicData uri="http://schemas.openxmlformats.org/drawingml/2006/picture">
                <pic:pic>
                  <pic:nvPicPr>
                    <pic:cNvPr id="0" name="image2.png"/>
                    <pic:cNvPicPr preferRelativeResize="0"/>
                  </pic:nvPicPr>
                  <pic:blipFill>
                    <a:blip r:embed="rId10"/>
                    <a:srcRect b="7480" l="8661" r="7874" t="3018"/>
                    <a:stretch>
                      <a:fillRect/>
                    </a:stretch>
                  </pic:blipFill>
                  <pic:spPr>
                    <a:xfrm>
                      <a:off x="0" y="0"/>
                      <a:ext cx="5514975"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jc w:val="center"/>
        <w:rPr>
          <w:sz w:val="28"/>
          <w:szCs w:val="28"/>
        </w:rPr>
      </w:pPr>
      <w:r w:rsidDel="00000000" w:rsidR="00000000" w:rsidRPr="00000000">
        <w:rPr>
          <w:sz w:val="28"/>
          <w:szCs w:val="28"/>
          <w:rtl w:val="0"/>
        </w:rPr>
        <w:t xml:space="preserve">Рис. 2. Дані з файла Y_Norm.txt</w:t>
      </w:r>
    </w:p>
    <w:p w:rsidR="00000000" w:rsidDel="00000000" w:rsidP="00000000" w:rsidRDefault="00000000" w:rsidRPr="00000000" w14:paraId="00000084">
      <w:pPr>
        <w:spacing w:line="360" w:lineRule="auto"/>
        <w:jc w:val="center"/>
        <w:rPr/>
      </w:pPr>
      <w:r w:rsidDel="00000000" w:rsidR="00000000" w:rsidRPr="00000000">
        <w:rPr>
          <w:rtl w:val="0"/>
        </w:rPr>
      </w:r>
    </w:p>
    <w:p w:rsidR="00000000" w:rsidDel="00000000" w:rsidP="00000000" w:rsidRDefault="00000000" w:rsidRPr="00000000" w14:paraId="00000085">
      <w:pPr>
        <w:spacing w:line="360" w:lineRule="auto"/>
        <w:jc w:val="center"/>
        <w:rPr>
          <w:sz w:val="28"/>
          <w:szCs w:val="28"/>
        </w:rPr>
      </w:pPr>
      <w:r w:rsidDel="00000000" w:rsidR="00000000" w:rsidRPr="00000000">
        <w:rPr>
          <w:sz w:val="28"/>
          <w:szCs w:val="28"/>
        </w:rPr>
        <w:drawing>
          <wp:inline distB="0" distT="0" distL="0" distR="0">
            <wp:extent cx="5562600" cy="4438650"/>
            <wp:effectExtent b="0" l="0" r="0" t="0"/>
            <wp:docPr id="69671" name="image10.png"/>
            <a:graphic>
              <a:graphicData uri="http://schemas.openxmlformats.org/drawingml/2006/picture">
                <pic:pic>
                  <pic:nvPicPr>
                    <pic:cNvPr id="0" name="image10.png"/>
                    <pic:cNvPicPr preferRelativeResize="0"/>
                  </pic:nvPicPr>
                  <pic:blipFill>
                    <a:blip r:embed="rId11"/>
                    <a:srcRect b="7086" l="8022" r="7873" t="3412"/>
                    <a:stretch>
                      <a:fillRect/>
                    </a:stretch>
                  </pic:blipFill>
                  <pic:spPr>
                    <a:xfrm>
                      <a:off x="0" y="0"/>
                      <a:ext cx="556260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jc w:val="center"/>
        <w:rPr>
          <w:sz w:val="28"/>
          <w:szCs w:val="28"/>
        </w:rPr>
      </w:pPr>
      <w:r w:rsidDel="00000000" w:rsidR="00000000" w:rsidRPr="00000000">
        <w:rPr>
          <w:sz w:val="28"/>
          <w:szCs w:val="28"/>
        </w:rPr>
        <w:drawing>
          <wp:inline distB="0" distT="0" distL="0" distR="0">
            <wp:extent cx="5534025" cy="1533525"/>
            <wp:effectExtent b="0" l="0" r="0" t="0"/>
            <wp:docPr id="69670" name="image4.png"/>
            <a:graphic>
              <a:graphicData uri="http://schemas.openxmlformats.org/drawingml/2006/picture">
                <pic:pic>
                  <pic:nvPicPr>
                    <pic:cNvPr id="0" name="image4.png"/>
                    <pic:cNvPicPr preferRelativeResize="0"/>
                  </pic:nvPicPr>
                  <pic:blipFill>
                    <a:blip r:embed="rId12"/>
                    <a:srcRect b="65814" l="8170" r="8021" t="3215"/>
                    <a:stretch>
                      <a:fillRect/>
                    </a:stretch>
                  </pic:blipFill>
                  <pic:spPr>
                    <a:xfrm>
                      <a:off x="0" y="0"/>
                      <a:ext cx="55340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jc w:val="center"/>
        <w:rPr>
          <w:sz w:val="28"/>
          <w:szCs w:val="28"/>
        </w:rPr>
      </w:pPr>
      <w:r w:rsidDel="00000000" w:rsidR="00000000" w:rsidRPr="00000000">
        <w:rPr>
          <w:sz w:val="28"/>
          <w:szCs w:val="28"/>
          <w:rtl w:val="0"/>
        </w:rPr>
        <w:t xml:space="preserve">Рис. 3. Дані з файла Х1_Norm.txt</w:t>
      </w:r>
    </w:p>
    <w:p w:rsidR="00000000" w:rsidDel="00000000" w:rsidP="00000000" w:rsidRDefault="00000000" w:rsidRPr="00000000" w14:paraId="00000088">
      <w:pPr>
        <w:spacing w:line="360" w:lineRule="auto"/>
        <w:jc w:val="center"/>
        <w:rPr>
          <w:sz w:val="28"/>
          <w:szCs w:val="28"/>
        </w:rPr>
      </w:pPr>
      <w:r w:rsidDel="00000000" w:rsidR="00000000" w:rsidRPr="00000000">
        <w:rPr>
          <w:rtl w:val="0"/>
        </w:rPr>
      </w:r>
    </w:p>
    <w:p w:rsidR="00000000" w:rsidDel="00000000" w:rsidP="00000000" w:rsidRDefault="00000000" w:rsidRPr="00000000" w14:paraId="00000089">
      <w:pPr>
        <w:spacing w:line="360" w:lineRule="auto"/>
        <w:jc w:val="center"/>
        <w:rPr>
          <w:sz w:val="28"/>
          <w:szCs w:val="28"/>
        </w:rPr>
      </w:pPr>
      <w:r w:rsidDel="00000000" w:rsidR="00000000" w:rsidRPr="00000000">
        <w:rPr>
          <w:rtl w:val="0"/>
        </w:rPr>
      </w:r>
    </w:p>
    <w:p w:rsidR="00000000" w:rsidDel="00000000" w:rsidP="00000000" w:rsidRDefault="00000000" w:rsidRPr="00000000" w14:paraId="0000008A">
      <w:pPr>
        <w:spacing w:line="360" w:lineRule="auto"/>
        <w:jc w:val="center"/>
        <w:rPr>
          <w:sz w:val="28"/>
          <w:szCs w:val="28"/>
        </w:rPr>
      </w:pPr>
      <w:r w:rsidDel="00000000" w:rsidR="00000000" w:rsidRPr="00000000">
        <w:rPr>
          <w:rtl w:val="0"/>
        </w:rPr>
      </w:r>
    </w:p>
    <w:p w:rsidR="00000000" w:rsidDel="00000000" w:rsidP="00000000" w:rsidRDefault="00000000" w:rsidRPr="00000000" w14:paraId="0000008B">
      <w:pPr>
        <w:spacing w:line="360" w:lineRule="auto"/>
        <w:jc w:val="center"/>
        <w:rPr>
          <w:sz w:val="28"/>
          <w:szCs w:val="28"/>
        </w:rPr>
      </w:pPr>
      <w:r w:rsidDel="00000000" w:rsidR="00000000" w:rsidRPr="00000000">
        <w:rPr>
          <w:rtl w:val="0"/>
        </w:rPr>
      </w:r>
    </w:p>
    <w:p w:rsidR="00000000" w:rsidDel="00000000" w:rsidP="00000000" w:rsidRDefault="00000000" w:rsidRPr="00000000" w14:paraId="0000008C">
      <w:pPr>
        <w:spacing w:line="360" w:lineRule="auto"/>
        <w:jc w:val="center"/>
        <w:rPr>
          <w:sz w:val="28"/>
          <w:szCs w:val="28"/>
        </w:rPr>
      </w:pPr>
      <w:r w:rsidDel="00000000" w:rsidR="00000000" w:rsidRPr="00000000">
        <w:rPr>
          <w:rtl w:val="0"/>
        </w:rPr>
      </w:r>
    </w:p>
    <w:p w:rsidR="00000000" w:rsidDel="00000000" w:rsidP="00000000" w:rsidRDefault="00000000" w:rsidRPr="00000000" w14:paraId="0000008D">
      <w:pPr>
        <w:spacing w:line="360" w:lineRule="auto"/>
        <w:jc w:val="center"/>
        <w:rPr>
          <w:sz w:val="28"/>
          <w:szCs w:val="28"/>
        </w:rPr>
      </w:pPr>
      <w:r w:rsidDel="00000000" w:rsidR="00000000" w:rsidRPr="00000000">
        <w:rPr>
          <w:rtl w:val="0"/>
        </w:rPr>
      </w:r>
    </w:p>
    <w:p w:rsidR="00000000" w:rsidDel="00000000" w:rsidP="00000000" w:rsidRDefault="00000000" w:rsidRPr="00000000" w14:paraId="0000008E">
      <w:pPr>
        <w:spacing w:line="360" w:lineRule="auto"/>
        <w:jc w:val="center"/>
        <w:rPr>
          <w:sz w:val="28"/>
          <w:szCs w:val="28"/>
        </w:rPr>
      </w:pPr>
      <w:r w:rsidDel="00000000" w:rsidR="00000000" w:rsidRPr="00000000">
        <w:rPr>
          <w:sz w:val="28"/>
          <w:szCs w:val="28"/>
        </w:rPr>
        <w:drawing>
          <wp:inline distB="0" distT="0" distL="0" distR="0">
            <wp:extent cx="5505450" cy="2981325"/>
            <wp:effectExtent b="0" l="0" r="0" t="0"/>
            <wp:docPr id="69673" name="image5.png"/>
            <a:graphic>
              <a:graphicData uri="http://schemas.openxmlformats.org/drawingml/2006/picture">
                <pic:pic>
                  <pic:nvPicPr>
                    <pic:cNvPr id="0" name="image5.png"/>
                    <pic:cNvPicPr preferRelativeResize="0"/>
                  </pic:nvPicPr>
                  <pic:blipFill>
                    <a:blip r:embed="rId13"/>
                    <a:srcRect b="36548" l="8318" r="8318" t="3215"/>
                    <a:stretch>
                      <a:fillRect/>
                    </a:stretch>
                  </pic:blipFill>
                  <pic:spPr>
                    <a:xfrm>
                      <a:off x="0" y="0"/>
                      <a:ext cx="550545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jc w:val="center"/>
        <w:rPr>
          <w:sz w:val="28"/>
          <w:szCs w:val="28"/>
        </w:rPr>
      </w:pPr>
      <w:r w:rsidDel="00000000" w:rsidR="00000000" w:rsidRPr="00000000">
        <w:rPr>
          <w:sz w:val="28"/>
          <w:szCs w:val="28"/>
          <w:rtl w:val="0"/>
        </w:rPr>
        <w:t xml:space="preserve">Рис. 4. Дані з файла Х2_Norm.txt</w:t>
      </w:r>
    </w:p>
    <w:p w:rsidR="00000000" w:rsidDel="00000000" w:rsidP="00000000" w:rsidRDefault="00000000" w:rsidRPr="00000000" w14:paraId="00000090">
      <w:pPr>
        <w:spacing w:line="360" w:lineRule="auto"/>
        <w:jc w:val="center"/>
        <w:rPr>
          <w:sz w:val="28"/>
          <w:szCs w:val="28"/>
        </w:rPr>
      </w:pPr>
      <w:r w:rsidDel="00000000" w:rsidR="00000000" w:rsidRPr="00000000">
        <w:rPr>
          <w:rtl w:val="0"/>
        </w:rPr>
      </w:r>
    </w:p>
    <w:p w:rsidR="00000000" w:rsidDel="00000000" w:rsidP="00000000" w:rsidRDefault="00000000" w:rsidRPr="00000000" w14:paraId="00000091">
      <w:pPr>
        <w:spacing w:line="360" w:lineRule="auto"/>
        <w:jc w:val="center"/>
        <w:rPr>
          <w:sz w:val="28"/>
          <w:szCs w:val="28"/>
        </w:rPr>
      </w:pPr>
      <w:r w:rsidDel="00000000" w:rsidR="00000000" w:rsidRPr="00000000">
        <w:rPr>
          <w:sz w:val="28"/>
          <w:szCs w:val="28"/>
        </w:rPr>
        <w:drawing>
          <wp:inline distB="0" distT="0" distL="0" distR="0">
            <wp:extent cx="5495925" cy="4419600"/>
            <wp:effectExtent b="0" l="0" r="0" t="0"/>
            <wp:docPr id="69672" name="image3.png"/>
            <a:graphic>
              <a:graphicData uri="http://schemas.openxmlformats.org/drawingml/2006/picture">
                <pic:pic>
                  <pic:nvPicPr>
                    <pic:cNvPr id="0" name="image3.png"/>
                    <pic:cNvPicPr preferRelativeResize="0"/>
                  </pic:nvPicPr>
                  <pic:blipFill>
                    <a:blip r:embed="rId14"/>
                    <a:srcRect b="7283" l="8514" r="8318" t="3412"/>
                    <a:stretch>
                      <a:fillRect/>
                    </a:stretch>
                  </pic:blipFill>
                  <pic:spPr>
                    <a:xfrm>
                      <a:off x="0" y="0"/>
                      <a:ext cx="549592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jc w:val="center"/>
        <w:rPr>
          <w:sz w:val="28"/>
          <w:szCs w:val="28"/>
        </w:rPr>
      </w:pPr>
      <w:r w:rsidDel="00000000" w:rsidR="00000000" w:rsidRPr="00000000">
        <w:rPr>
          <w:sz w:val="28"/>
          <w:szCs w:val="28"/>
          <w:rtl w:val="0"/>
        </w:rPr>
        <w:t xml:space="preserve">Рис. 5. Дані з файла Х3_Norm.txt</w:t>
      </w:r>
    </w:p>
    <w:p w:rsidR="00000000" w:rsidDel="00000000" w:rsidP="00000000" w:rsidRDefault="00000000" w:rsidRPr="00000000" w14:paraId="00000093">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9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95">
      <w:pPr>
        <w:pStyle w:val="Heading2"/>
        <w:keepNext w:val="0"/>
        <w:spacing w:after="80" w:before="40" w:line="207.52941176470588" w:lineRule="auto"/>
        <w:rPr>
          <w:rFonts w:ascii="Times New Roman" w:cs="Times New Roman" w:eastAsia="Times New Roman" w:hAnsi="Times New Roman"/>
          <w:i w:val="0"/>
        </w:rPr>
      </w:pPr>
      <w:bookmarkStart w:colFirst="0" w:colLast="0" w:name="_heading=h.7dfi999z8a9n" w:id="2"/>
      <w:bookmarkEnd w:id="2"/>
      <w:r w:rsidDel="00000000" w:rsidR="00000000" w:rsidRPr="00000000">
        <w:rPr>
          <w:rFonts w:ascii="Times New Roman" w:cs="Times New Roman" w:eastAsia="Times New Roman" w:hAnsi="Times New Roman"/>
          <w:i w:val="0"/>
          <w:rtl w:val="0"/>
        </w:rPr>
        <w:t xml:space="preserve">Варіант Reanim-3</w:t>
      </w:r>
    </w:p>
    <w:p w:rsidR="00000000" w:rsidDel="00000000" w:rsidP="00000000" w:rsidRDefault="00000000" w:rsidRPr="00000000" w14:paraId="00000096">
      <w:pPr>
        <w:spacing w:after="160" w:line="320.72727272727275" w:lineRule="auto"/>
        <w:ind w:firstLine="700"/>
        <w:rPr>
          <w:sz w:val="28"/>
          <w:szCs w:val="28"/>
        </w:rPr>
      </w:pPr>
      <w:r w:rsidDel="00000000" w:rsidR="00000000" w:rsidRPr="00000000">
        <w:rPr>
          <w:sz w:val="28"/>
          <w:szCs w:val="28"/>
          <w:rtl w:val="0"/>
        </w:rPr>
        <w:t xml:space="preserve">Нештатна ситуація із запобіганням аварійній ситуації за рахунок використання резервного генератора.</w:t>
      </w:r>
    </w:p>
    <w:p w:rsidR="00000000" w:rsidDel="00000000" w:rsidP="00000000" w:rsidRDefault="00000000" w:rsidRPr="00000000" w14:paraId="00000097">
      <w:pPr>
        <w:spacing w:after="160" w:line="320.72727272727275" w:lineRule="auto"/>
        <w:ind w:firstLine="700"/>
        <w:rPr>
          <w:sz w:val="28"/>
          <w:szCs w:val="28"/>
        </w:rPr>
      </w:pPr>
      <w:r w:rsidDel="00000000" w:rsidR="00000000" w:rsidRPr="00000000">
        <w:rPr>
          <w:sz w:val="28"/>
          <w:szCs w:val="28"/>
          <w:rtl w:val="0"/>
        </w:rPr>
        <w:t xml:space="preserve">Датчик напруги видає неправдиву інформацію про напругу АБ. При зниженні напруги бортової мережі нижче 11.7В система діагностики видає сигнал водієві про нештатну ситуацію, яка може розвинутись в аварійну. Водій зупиняє автомобіль (t=7323 s), включає резервний генератор (t=7414 s) та усуває несправність (t=7863 s). Після цього водій відновлює рух, не вимикаючи резервного генератора. У цьому режимі електроенергії достатньо харчування всіх споживачів. Акумулятор заряджається. За рахунок того, ДВЗ резервного генератора споживає менше палива, ніж основний ДВЗ при роботі на підвищених оборотах, рівень палива не знижується до виникнення нештатної ситуації. Автомобіль добирається до місця призначення (t=13120 s), а в його баку залишається 3.1 літра палива.</w:t>
      </w:r>
    </w:p>
    <w:p w:rsidR="00000000" w:rsidDel="00000000" w:rsidP="00000000" w:rsidRDefault="00000000" w:rsidRPr="00000000" w14:paraId="00000098">
      <w:pPr>
        <w:rPr>
          <w:sz w:val="28"/>
          <w:szCs w:val="28"/>
        </w:rPr>
      </w:pPr>
      <w:r w:rsidDel="00000000" w:rsidR="00000000" w:rsidRPr="00000000">
        <w:rPr>
          <w:rtl w:val="0"/>
        </w:rPr>
      </w:r>
    </w:p>
    <w:p w:rsidR="00000000" w:rsidDel="00000000" w:rsidP="00000000" w:rsidRDefault="00000000" w:rsidRPr="00000000" w14:paraId="00000099">
      <w:pPr>
        <w:rPr>
          <w:color w:val="000000"/>
          <w:sz w:val="28"/>
          <w:szCs w:val="28"/>
        </w:rPr>
      </w:pPr>
      <w:r w:rsidDel="00000000" w:rsidR="00000000" w:rsidRPr="00000000">
        <w:rPr>
          <w:rtl w:val="0"/>
        </w:rPr>
      </w:r>
    </w:p>
    <w:p w:rsidR="00000000" w:rsidDel="00000000" w:rsidP="00000000" w:rsidRDefault="00000000" w:rsidRPr="00000000" w14:paraId="0000009A">
      <w:pPr>
        <w:rPr>
          <w:color w:val="000000"/>
          <w:sz w:val="28"/>
          <w:szCs w:val="28"/>
        </w:rPr>
      </w:pPr>
      <w:r w:rsidDel="00000000" w:rsidR="00000000" w:rsidRPr="00000000">
        <w:rPr/>
        <w:drawing>
          <wp:inline distB="0" distT="0" distL="0" distR="0">
            <wp:extent cx="5524500" cy="4591050"/>
            <wp:effectExtent b="0" l="0" r="0" t="0"/>
            <wp:docPr id="69675" name="image17.png"/>
            <a:graphic>
              <a:graphicData uri="http://schemas.openxmlformats.org/drawingml/2006/picture">
                <pic:pic>
                  <pic:nvPicPr>
                    <pic:cNvPr id="0" name="image17.png"/>
                    <pic:cNvPicPr preferRelativeResize="0"/>
                  </pic:nvPicPr>
                  <pic:blipFill>
                    <a:blip r:embed="rId15"/>
                    <a:srcRect b="7283" l="8317" r="8022" t="0"/>
                    <a:stretch>
                      <a:fillRect/>
                    </a:stretch>
                  </pic:blipFill>
                  <pic:spPr>
                    <a:xfrm>
                      <a:off x="0" y="0"/>
                      <a:ext cx="55245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jc w:val="center"/>
        <w:rPr>
          <w:sz w:val="28"/>
          <w:szCs w:val="28"/>
        </w:rPr>
      </w:pPr>
      <w:r w:rsidDel="00000000" w:rsidR="00000000" w:rsidRPr="00000000">
        <w:rPr>
          <w:rtl w:val="0"/>
        </w:rPr>
        <w:t xml:space="preserve">Рис. 14. </w:t>
      </w:r>
      <w:r w:rsidDel="00000000" w:rsidR="00000000" w:rsidRPr="00000000">
        <w:rPr>
          <w:sz w:val="28"/>
          <w:szCs w:val="28"/>
          <w:rtl w:val="0"/>
        </w:rPr>
        <w:t xml:space="preserve">Дані з файла Y_Warn2.txt</w:t>
      </w:r>
    </w:p>
    <w:p w:rsidR="00000000" w:rsidDel="00000000" w:rsidP="00000000" w:rsidRDefault="00000000" w:rsidRPr="00000000" w14:paraId="0000009C">
      <w:pPr>
        <w:spacing w:line="360" w:lineRule="auto"/>
        <w:jc w:val="center"/>
        <w:rPr>
          <w:sz w:val="28"/>
          <w:szCs w:val="28"/>
        </w:rPr>
      </w:pPr>
      <w:r w:rsidDel="00000000" w:rsidR="00000000" w:rsidRPr="00000000">
        <w:rPr>
          <w:rtl w:val="0"/>
        </w:rPr>
      </w:r>
    </w:p>
    <w:p w:rsidR="00000000" w:rsidDel="00000000" w:rsidP="00000000" w:rsidRDefault="00000000" w:rsidRPr="00000000" w14:paraId="0000009D">
      <w:pPr>
        <w:spacing w:line="360" w:lineRule="auto"/>
        <w:jc w:val="center"/>
        <w:rPr/>
      </w:pPr>
      <w:r w:rsidDel="00000000" w:rsidR="00000000" w:rsidRPr="00000000">
        <w:rPr/>
        <w:drawing>
          <wp:inline distB="0" distT="0" distL="0" distR="0">
            <wp:extent cx="5505450" cy="4457700"/>
            <wp:effectExtent b="0" l="0" r="0" t="0"/>
            <wp:docPr id="69674" name="image6.png"/>
            <a:graphic>
              <a:graphicData uri="http://schemas.openxmlformats.org/drawingml/2006/picture">
                <pic:pic>
                  <pic:nvPicPr>
                    <pic:cNvPr id="0" name="image6.png"/>
                    <pic:cNvPicPr preferRelativeResize="0"/>
                  </pic:nvPicPr>
                  <pic:blipFill>
                    <a:blip r:embed="rId16"/>
                    <a:srcRect b="6560" l="8366" r="8119" t="3149"/>
                    <a:stretch>
                      <a:fillRect/>
                    </a:stretch>
                  </pic:blipFill>
                  <pic:spPr>
                    <a:xfrm>
                      <a:off x="0" y="0"/>
                      <a:ext cx="55054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jc w:val="center"/>
        <w:rPr/>
      </w:pPr>
      <w:r w:rsidDel="00000000" w:rsidR="00000000" w:rsidRPr="00000000">
        <w:rPr>
          <w:rtl w:val="0"/>
        </w:rPr>
      </w:r>
    </w:p>
    <w:p w:rsidR="00000000" w:rsidDel="00000000" w:rsidP="00000000" w:rsidRDefault="00000000" w:rsidRPr="00000000" w14:paraId="0000009F">
      <w:pPr>
        <w:spacing w:line="360" w:lineRule="auto"/>
        <w:jc w:val="center"/>
        <w:rPr/>
      </w:pPr>
      <w:r w:rsidDel="00000000" w:rsidR="00000000" w:rsidRPr="00000000">
        <w:rPr/>
        <w:drawing>
          <wp:inline distB="0" distT="0" distL="0" distR="0">
            <wp:extent cx="5581650" cy="1504950"/>
            <wp:effectExtent b="0" l="0" r="0" t="0"/>
            <wp:docPr id="69678" name="image15.png"/>
            <a:graphic>
              <a:graphicData uri="http://schemas.openxmlformats.org/drawingml/2006/picture">
                <pic:pic>
                  <pic:nvPicPr>
                    <pic:cNvPr id="0" name="image15.png"/>
                    <pic:cNvPicPr preferRelativeResize="0"/>
                  </pic:nvPicPr>
                  <pic:blipFill>
                    <a:blip r:embed="rId17"/>
                    <a:srcRect b="66273" l="7874" r="7676" t="3412"/>
                    <a:stretch>
                      <a:fillRect/>
                    </a:stretch>
                  </pic:blipFill>
                  <pic:spPr>
                    <a:xfrm>
                      <a:off x="0" y="0"/>
                      <a:ext cx="55816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jc w:val="center"/>
        <w:rPr/>
      </w:pPr>
      <w:r w:rsidDel="00000000" w:rsidR="00000000" w:rsidRPr="00000000">
        <w:rPr>
          <w:rtl w:val="0"/>
        </w:rPr>
        <w:t xml:space="preserve">Рис. 15. </w:t>
      </w:r>
      <w:r w:rsidDel="00000000" w:rsidR="00000000" w:rsidRPr="00000000">
        <w:rPr>
          <w:sz w:val="28"/>
          <w:szCs w:val="28"/>
          <w:rtl w:val="0"/>
        </w:rPr>
        <w:t xml:space="preserve">Дані з файла X1_Warn2.txt</w:t>
      </w:r>
      <w:r w:rsidDel="00000000" w:rsidR="00000000" w:rsidRPr="00000000">
        <w:rPr>
          <w:rtl w:val="0"/>
        </w:rPr>
      </w:r>
    </w:p>
    <w:p w:rsidR="00000000" w:rsidDel="00000000" w:rsidP="00000000" w:rsidRDefault="00000000" w:rsidRPr="00000000" w14:paraId="000000A1">
      <w:pPr>
        <w:spacing w:line="360" w:lineRule="auto"/>
        <w:jc w:val="center"/>
        <w:rPr/>
      </w:pPr>
      <w:r w:rsidDel="00000000" w:rsidR="00000000" w:rsidRPr="00000000">
        <w:rPr/>
        <w:drawing>
          <wp:inline distB="0" distT="0" distL="0" distR="0">
            <wp:extent cx="5543550" cy="3019425"/>
            <wp:effectExtent b="0" l="0" r="0" t="0"/>
            <wp:docPr id="69676" name="image14.png"/>
            <a:graphic>
              <a:graphicData uri="http://schemas.openxmlformats.org/drawingml/2006/picture">
                <pic:pic>
                  <pic:nvPicPr>
                    <pic:cNvPr id="0" name="image14.png"/>
                    <pic:cNvPicPr preferRelativeResize="0"/>
                  </pic:nvPicPr>
                  <pic:blipFill>
                    <a:blip r:embed="rId18"/>
                    <a:srcRect b="35694" l="8119" r="7726" t="3148"/>
                    <a:stretch>
                      <a:fillRect/>
                    </a:stretch>
                  </pic:blipFill>
                  <pic:spPr>
                    <a:xfrm>
                      <a:off x="0" y="0"/>
                      <a:ext cx="55435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jc w:val="center"/>
        <w:rPr/>
      </w:pPr>
      <w:r w:rsidDel="00000000" w:rsidR="00000000" w:rsidRPr="00000000">
        <w:rPr>
          <w:rtl w:val="0"/>
        </w:rPr>
        <w:t xml:space="preserve">Рис. 16. </w:t>
      </w:r>
      <w:r w:rsidDel="00000000" w:rsidR="00000000" w:rsidRPr="00000000">
        <w:rPr>
          <w:sz w:val="28"/>
          <w:szCs w:val="28"/>
          <w:rtl w:val="0"/>
        </w:rPr>
        <w:t xml:space="preserve">Дані з файла X2_Warn2.txt</w:t>
      </w:r>
      <w:r w:rsidDel="00000000" w:rsidR="00000000" w:rsidRPr="00000000">
        <w:rPr>
          <w:rtl w:val="0"/>
        </w:rPr>
      </w:r>
    </w:p>
    <w:p w:rsidR="00000000" w:rsidDel="00000000" w:rsidP="00000000" w:rsidRDefault="00000000" w:rsidRPr="00000000" w14:paraId="000000A3">
      <w:pPr>
        <w:spacing w:line="360" w:lineRule="auto"/>
        <w:jc w:val="center"/>
        <w:rPr/>
      </w:pPr>
      <w:r w:rsidDel="00000000" w:rsidR="00000000" w:rsidRPr="00000000">
        <w:rPr/>
        <w:drawing>
          <wp:inline distB="0" distT="0" distL="0" distR="0">
            <wp:extent cx="5534025" cy="4419600"/>
            <wp:effectExtent b="0" l="0" r="0" t="0"/>
            <wp:docPr id="69677" name="image16.png"/>
            <a:graphic>
              <a:graphicData uri="http://schemas.openxmlformats.org/drawingml/2006/picture">
                <pic:pic>
                  <pic:nvPicPr>
                    <pic:cNvPr id="0" name="image16.png"/>
                    <pic:cNvPicPr preferRelativeResize="0"/>
                  </pic:nvPicPr>
                  <pic:blipFill>
                    <a:blip r:embed="rId19"/>
                    <a:srcRect b="7152" l="8118" r="7922" t="3412"/>
                    <a:stretch>
                      <a:fillRect/>
                    </a:stretch>
                  </pic:blipFill>
                  <pic:spPr>
                    <a:xfrm>
                      <a:off x="0" y="0"/>
                      <a:ext cx="553402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jc w:val="center"/>
        <w:rPr>
          <w:sz w:val="28"/>
          <w:szCs w:val="28"/>
        </w:rPr>
      </w:pPr>
      <w:r w:rsidDel="00000000" w:rsidR="00000000" w:rsidRPr="00000000">
        <w:rPr>
          <w:rtl w:val="0"/>
        </w:rPr>
        <w:t xml:space="preserve">Рис. 17. </w:t>
      </w:r>
      <w:r w:rsidDel="00000000" w:rsidR="00000000" w:rsidRPr="00000000">
        <w:rPr>
          <w:sz w:val="28"/>
          <w:szCs w:val="28"/>
          <w:rtl w:val="0"/>
        </w:rPr>
        <w:t xml:space="preserve">Дані з файла X3_Warn2.txt</w:t>
      </w:r>
    </w:p>
    <w:p w:rsidR="00000000" w:rsidDel="00000000" w:rsidP="00000000" w:rsidRDefault="00000000" w:rsidRPr="00000000" w14:paraId="000000A5">
      <w:pPr>
        <w:rPr>
          <w:rFonts w:ascii="Calibri" w:cs="Calibri" w:eastAsia="Calibri" w:hAnsi="Calibri"/>
        </w:rPr>
      </w:pPr>
      <w:r w:rsidDel="00000000" w:rsidR="00000000" w:rsidRPr="00000000">
        <w:rPr>
          <w:rtl w:val="0"/>
        </w:rPr>
      </w:r>
    </w:p>
    <w:p w:rsidR="00000000" w:rsidDel="00000000" w:rsidP="00000000" w:rsidRDefault="00000000" w:rsidRPr="00000000" w14:paraId="000000A6">
      <w:pPr>
        <w:rPr>
          <w:rFonts w:ascii="Calibri" w:cs="Calibri" w:eastAsia="Calibri" w:hAnsi="Calibri"/>
        </w:rPr>
      </w:pPr>
      <w:r w:rsidDel="00000000" w:rsidR="00000000" w:rsidRPr="00000000">
        <w:rPr>
          <w:rtl w:val="0"/>
        </w:rPr>
      </w:r>
    </w:p>
    <w:p w:rsidR="00000000" w:rsidDel="00000000" w:rsidP="00000000" w:rsidRDefault="00000000" w:rsidRPr="00000000" w14:paraId="000000A7">
      <w:pPr>
        <w:rPr>
          <w:rFonts w:ascii="Calibri" w:cs="Calibri" w:eastAsia="Calibri" w:hAnsi="Calibri"/>
        </w:rPr>
      </w:pPr>
      <w:r w:rsidDel="00000000" w:rsidR="00000000" w:rsidRPr="00000000">
        <w:rPr>
          <w:rtl w:val="0"/>
        </w:rPr>
      </w:r>
    </w:p>
    <w:p w:rsidR="00000000" w:rsidDel="00000000" w:rsidP="00000000" w:rsidRDefault="00000000" w:rsidRPr="00000000" w14:paraId="000000A8">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9">
      <w:pPr>
        <w:pStyle w:val="Heading1"/>
        <w:keepNext w:val="0"/>
        <w:spacing w:after="120" w:before="240" w:line="250.43478260869563" w:lineRule="auto"/>
        <w:rPr>
          <w:i w:val="1"/>
          <w:sz w:val="32"/>
          <w:szCs w:val="32"/>
        </w:rPr>
      </w:pPr>
      <w:bookmarkStart w:colFirst="0" w:colLast="0" w:name="_heading=h.4m3t2y9px3un" w:id="3"/>
      <w:bookmarkEnd w:id="3"/>
      <w:r w:rsidDel="00000000" w:rsidR="00000000" w:rsidRPr="00000000">
        <w:rPr>
          <w:i w:val="1"/>
          <w:sz w:val="32"/>
          <w:szCs w:val="32"/>
          <w:rtl w:val="0"/>
        </w:rPr>
        <w:t xml:space="preserve">Аналіз завдання</w:t>
      </w:r>
    </w:p>
    <w:p w:rsidR="00000000" w:rsidDel="00000000" w:rsidP="00000000" w:rsidRDefault="00000000" w:rsidRPr="00000000" w14:paraId="000000AA">
      <w:pPr>
        <w:rPr>
          <w:sz w:val="28"/>
          <w:szCs w:val="28"/>
        </w:rPr>
      </w:pPr>
      <w:r w:rsidDel="00000000" w:rsidR="00000000" w:rsidRPr="00000000">
        <w:rPr>
          <w:rtl w:val="0"/>
        </w:rPr>
      </w:r>
    </w:p>
    <w:p w:rsidR="00000000" w:rsidDel="00000000" w:rsidP="00000000" w:rsidRDefault="00000000" w:rsidRPr="00000000" w14:paraId="000000AB">
      <w:pPr>
        <w:pStyle w:val="Heading2"/>
        <w:keepNext w:val="0"/>
        <w:spacing w:after="80" w:before="40" w:line="207.52941176470588" w:lineRule="auto"/>
        <w:rPr>
          <w:rFonts w:ascii="Times New Roman" w:cs="Times New Roman" w:eastAsia="Times New Roman" w:hAnsi="Times New Roman"/>
          <w:i w:val="0"/>
        </w:rPr>
      </w:pPr>
      <w:bookmarkStart w:colFirst="0" w:colLast="0" w:name="_heading=h.h8lnicdhx9s9" w:id="4"/>
      <w:bookmarkEnd w:id="4"/>
      <w:r w:rsidDel="00000000" w:rsidR="00000000" w:rsidRPr="00000000">
        <w:rPr>
          <w:rFonts w:ascii="Times New Roman" w:cs="Times New Roman" w:eastAsia="Times New Roman" w:hAnsi="Times New Roman"/>
          <w:i w:val="0"/>
          <w:rtl w:val="0"/>
        </w:rPr>
        <w:t xml:space="preserve">Інформаційна платформа технічної діагностики функціонування СТС</w:t>
      </w:r>
    </w:p>
    <w:p w:rsidR="00000000" w:rsidDel="00000000" w:rsidP="00000000" w:rsidRDefault="00000000" w:rsidRPr="00000000" w14:paraId="000000AC">
      <w:pPr>
        <w:pStyle w:val="Heading2"/>
        <w:keepNext w:val="0"/>
        <w:spacing w:after="80" w:before="40" w:line="207.52941176470588" w:lineRule="auto"/>
        <w:rPr>
          <w:rFonts w:ascii="Times New Roman" w:cs="Times New Roman" w:eastAsia="Times New Roman" w:hAnsi="Times New Roman"/>
          <w:i w:val="0"/>
        </w:rPr>
      </w:pPr>
      <w:bookmarkStart w:colFirst="0" w:colLast="0" w:name="_heading=h.a8zfguebkktd" w:id="5"/>
      <w:bookmarkEnd w:id="5"/>
      <w:r w:rsidDel="00000000" w:rsidR="00000000" w:rsidRPr="00000000">
        <w:rPr>
          <w:rFonts w:ascii="Times New Roman" w:cs="Times New Roman" w:eastAsia="Times New Roman" w:hAnsi="Times New Roman"/>
          <w:i w:val="0"/>
        </w:rPr>
        <w:drawing>
          <wp:inline distB="114300" distT="114300" distL="114300" distR="114300">
            <wp:extent cx="5943600" cy="5278130"/>
            <wp:effectExtent b="0" l="0" r="0" t="0"/>
            <wp:docPr id="69666" name="image25.png"/>
            <a:graphic>
              <a:graphicData uri="http://schemas.openxmlformats.org/drawingml/2006/picture">
                <pic:pic>
                  <pic:nvPicPr>
                    <pic:cNvPr id="0" name="image25.png"/>
                    <pic:cNvPicPr preferRelativeResize="0"/>
                  </pic:nvPicPr>
                  <pic:blipFill>
                    <a:blip r:embed="rId20"/>
                    <a:srcRect b="9582" l="0" r="0" t="0"/>
                    <a:stretch>
                      <a:fillRect/>
                    </a:stretch>
                  </pic:blipFill>
                  <pic:spPr>
                    <a:xfrm>
                      <a:off x="0" y="0"/>
                      <a:ext cx="5943600" cy="527813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-127309</wp:posOffset>
            </wp:positionH>
            <wp:positionV relativeFrom="paragraph">
              <wp:posOffset>5219700</wp:posOffset>
            </wp:positionV>
            <wp:extent cx="6065428" cy="3450684"/>
            <wp:effectExtent b="0" l="0" r="0" t="0"/>
            <wp:wrapNone/>
            <wp:docPr id="6966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6065428" cy="3450684"/>
                    </a:xfrm>
                    <a:prstGeom prst="rect"/>
                    <a:ln/>
                  </pic:spPr>
                </pic:pic>
              </a:graphicData>
            </a:graphic>
          </wp:anchor>
        </w:drawing>
      </w:r>
    </w:p>
    <w:p w:rsidR="00000000" w:rsidDel="00000000" w:rsidP="00000000" w:rsidRDefault="00000000" w:rsidRPr="00000000" w14:paraId="000000AD">
      <w:pPr>
        <w:pStyle w:val="Heading2"/>
        <w:keepNext w:val="0"/>
        <w:spacing w:after="80" w:before="40" w:line="207.52941176470588" w:lineRule="auto"/>
        <w:rPr>
          <w:rFonts w:ascii="Times New Roman" w:cs="Times New Roman" w:eastAsia="Times New Roman" w:hAnsi="Times New Roman"/>
          <w:i w:val="0"/>
        </w:rPr>
      </w:pPr>
      <w:bookmarkStart w:colFirst="0" w:colLast="0" w:name="_heading=h.2vc3jturx3wf" w:id="6"/>
      <w:bookmarkEnd w:id="6"/>
      <w:r w:rsidDel="00000000" w:rsidR="00000000" w:rsidRPr="00000000">
        <w:rPr>
          <w:rtl w:val="0"/>
        </w:rPr>
      </w:r>
    </w:p>
    <w:p w:rsidR="00000000" w:rsidDel="00000000" w:rsidP="00000000" w:rsidRDefault="00000000" w:rsidRPr="00000000" w14:paraId="000000AE">
      <w:pPr>
        <w:pStyle w:val="Heading2"/>
        <w:keepNext w:val="0"/>
        <w:spacing w:after="80" w:before="40" w:line="207.52941176470588" w:lineRule="auto"/>
        <w:rPr>
          <w:rFonts w:ascii="Times New Roman" w:cs="Times New Roman" w:eastAsia="Times New Roman" w:hAnsi="Times New Roman"/>
          <w:i w:val="0"/>
        </w:rPr>
      </w:pPr>
      <w:bookmarkStart w:colFirst="0" w:colLast="0" w:name="_heading=h.9tujku5iwcyi" w:id="7"/>
      <w:bookmarkEnd w:id="7"/>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keepNext w:val="0"/>
        <w:spacing w:after="80" w:before="40" w:line="207.52941176470588" w:lineRule="auto"/>
        <w:rPr>
          <w:rFonts w:ascii="Times New Roman" w:cs="Times New Roman" w:eastAsia="Times New Roman" w:hAnsi="Times New Roman"/>
          <w:i w:val="0"/>
        </w:rPr>
      </w:pPr>
      <w:bookmarkStart w:colFirst="0" w:colLast="0" w:name="_heading=h.cql91fvd3snr" w:id="8"/>
      <w:bookmarkEnd w:id="8"/>
      <w:r w:rsidDel="00000000" w:rsidR="00000000" w:rsidRPr="00000000">
        <w:rPr>
          <w:rFonts w:ascii="Times New Roman" w:cs="Times New Roman" w:eastAsia="Times New Roman" w:hAnsi="Times New Roman"/>
          <w:i w:val="0"/>
          <w:rtl w:val="0"/>
        </w:rPr>
        <w:t xml:space="preserve">Процес технічного діагностування</w:t>
      </w:r>
    </w:p>
    <w:p w:rsidR="00000000" w:rsidDel="00000000" w:rsidP="00000000" w:rsidRDefault="00000000" w:rsidRPr="00000000" w14:paraId="000000BF">
      <w:pPr>
        <w:spacing w:after="160" w:line="326.8358181818181" w:lineRule="auto"/>
        <w:rPr>
          <w:sz w:val="28"/>
          <w:szCs w:val="28"/>
        </w:rPr>
      </w:pPr>
      <w:r w:rsidDel="00000000" w:rsidR="00000000" w:rsidRPr="00000000">
        <w:rPr>
          <w:sz w:val="28"/>
          <w:szCs w:val="28"/>
          <w:rtl w:val="0"/>
        </w:rPr>
        <w:t xml:space="preserve">Процес технічного діагностування складається з:</w:t>
      </w:r>
    </w:p>
    <w:p w:rsidR="00000000" w:rsidDel="00000000" w:rsidP="00000000" w:rsidRDefault="00000000" w:rsidRPr="00000000" w14:paraId="000000C0">
      <w:pPr>
        <w:spacing w:line="326.8358181818181" w:lineRule="auto"/>
        <w:ind w:left="1080" w:hanging="36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Прогнозування функціональних залежностей на вибірок із</w:t>
      </w:r>
    </w:p>
    <w:p w:rsidR="00000000" w:rsidDel="00000000" w:rsidP="00000000" w:rsidRDefault="00000000" w:rsidRPr="00000000" w14:paraId="000000C1">
      <w:pPr>
        <w:spacing w:line="326.8358181818181" w:lineRule="auto"/>
        <w:ind w:left="1080" w:hanging="36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використанням властивостей поліномів Чебишева;</w:t>
      </w:r>
    </w:p>
    <w:p w:rsidR="00000000" w:rsidDel="00000000" w:rsidP="00000000" w:rsidRDefault="00000000" w:rsidRPr="00000000" w14:paraId="000000C2">
      <w:pPr>
        <w:spacing w:line="326.8358181818181" w:lineRule="auto"/>
        <w:ind w:left="1080" w:hanging="36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Виявлення причин можливого переходу штатної ситуації в нештатну;</w:t>
      </w:r>
    </w:p>
    <w:p w:rsidR="00000000" w:rsidDel="00000000" w:rsidP="00000000" w:rsidRDefault="00000000" w:rsidRPr="00000000" w14:paraId="000000C3">
      <w:pPr>
        <w:spacing w:after="160" w:line="326.8358181818181" w:lineRule="auto"/>
        <w:ind w:left="1080" w:hanging="36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Забезпечення живучості і працездатності СТС.</w:t>
      </w:r>
    </w:p>
    <w:p w:rsidR="00000000" w:rsidDel="00000000" w:rsidP="00000000" w:rsidRDefault="00000000" w:rsidRPr="00000000" w14:paraId="000000C4">
      <w:pPr>
        <w:spacing w:after="160" w:line="326.8358181818181" w:lineRule="auto"/>
        <w:ind w:left="1080" w:hanging="360"/>
        <w:rPr>
          <w:sz w:val="28"/>
          <w:szCs w:val="28"/>
        </w:rPr>
      </w:pPr>
      <w:r w:rsidDel="00000000" w:rsidR="00000000" w:rsidRPr="00000000">
        <w:rPr>
          <w:rtl w:val="0"/>
        </w:rPr>
      </w:r>
    </w:p>
    <w:p w:rsidR="00000000" w:rsidDel="00000000" w:rsidP="00000000" w:rsidRDefault="00000000" w:rsidRPr="00000000" w14:paraId="000000C5">
      <w:pPr>
        <w:pStyle w:val="Heading1"/>
        <w:keepLines w:val="1"/>
        <w:pageBreakBefore w:val="1"/>
        <w:spacing w:before="240" w:line="360" w:lineRule="auto"/>
        <w:rPr>
          <w:sz w:val="32"/>
          <w:szCs w:val="32"/>
        </w:rPr>
      </w:pPr>
      <w:bookmarkStart w:colFirst="0" w:colLast="0" w:name="_heading=h.8k3ivt20bh6" w:id="9"/>
      <w:bookmarkEnd w:id="9"/>
      <w:r w:rsidDel="00000000" w:rsidR="00000000" w:rsidRPr="00000000">
        <w:rPr>
          <w:sz w:val="32"/>
          <w:szCs w:val="32"/>
          <w:rtl w:val="0"/>
        </w:rPr>
        <w:t xml:space="preserve">Відновлення функціональних залежностей СТС</w:t>
      </w:r>
    </w:p>
    <w:p w:rsidR="00000000" w:rsidDel="00000000" w:rsidP="00000000" w:rsidRDefault="00000000" w:rsidRPr="00000000" w14:paraId="000000C6">
      <w:pPr>
        <w:spacing w:line="360" w:lineRule="auto"/>
        <w:rPr/>
      </w:pPr>
      <w:r w:rsidDel="00000000" w:rsidR="00000000" w:rsidRPr="00000000">
        <w:rPr>
          <w:rFonts w:ascii="Roboto" w:cs="Roboto" w:eastAsia="Roboto" w:hAnsi="Roboto"/>
          <w:color w:val="374151"/>
          <w:rtl w:val="0"/>
        </w:rPr>
        <w:t xml:space="preserve">Ми будемо наближувати СТС за допомогою ієрархічної багаторівневої системи моделей, що складається з функцій. У цій роботі ми реалізували алгоритми відновлення функціональних залежностей в адитивній та мультиплікативній формах відповідно до поставленого завдання.</w:t>
      </w:r>
      <w:r w:rsidDel="00000000" w:rsidR="00000000" w:rsidRPr="00000000">
        <w:rPr>
          <w:rtl w:val="0"/>
        </w:rPr>
      </w:r>
    </w:p>
    <w:p w:rsidR="00000000" w:rsidDel="00000000" w:rsidP="00000000" w:rsidRDefault="00000000" w:rsidRPr="00000000" w14:paraId="000000C7">
      <w:pPr>
        <w:rPr>
          <w:sz w:val="28"/>
          <w:szCs w:val="28"/>
        </w:rPr>
      </w:pPr>
      <w:r w:rsidDel="00000000" w:rsidR="00000000" w:rsidRPr="00000000">
        <w:rPr>
          <w:sz w:val="28"/>
          <w:szCs w:val="28"/>
          <w:rtl w:val="0"/>
        </w:rPr>
        <w:t xml:space="preserve">Відновлення в мультиплікативній формі:</w:t>
        <w:br w:type="textWrapping"/>
      </w:r>
    </w:p>
    <w:p w:rsidR="00000000" w:rsidDel="00000000" w:rsidP="00000000" w:rsidRDefault="00000000" w:rsidRPr="00000000" w14:paraId="000000C8">
      <w:pPr>
        <w:rPr/>
      </w:pPr>
      <w:r w:rsidDel="00000000" w:rsidR="00000000" w:rsidRPr="00000000">
        <w:rPr>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Φ</m:t>
            </m:r>
          </m:e>
          <m:sub>
            <m:r>
              <w:rPr>
                <w:rFonts w:ascii="Cambria Math" w:cs="Cambria Math" w:eastAsia="Cambria Math" w:hAnsi="Cambria Math"/>
                <w:sz w:val="28"/>
                <w:szCs w:val="28"/>
              </w:rPr>
              <m:t xml:space="preserve">i</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х</m:t>
            </m:r>
          </m:e>
        </m:d>
        <m:r>
          <w:rPr>
            <w:rFonts w:ascii="Cambria Math" w:cs="Cambria Math" w:eastAsia="Cambria Math" w:hAnsi="Cambria Math"/>
            <w:sz w:val="28"/>
            <w:szCs w:val="28"/>
          </w:rPr>
          <m:t xml:space="preserve">;i=</m:t>
        </m:r>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1,m</m:t>
            </m:r>
          </m:e>
        </m:bar>
      </m:oMath>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304800</wp:posOffset>
            </wp:positionV>
            <wp:extent cx="3544253" cy="2252703"/>
            <wp:effectExtent b="0" l="0" r="0" t="0"/>
            <wp:wrapNone/>
            <wp:docPr id="69659"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544253" cy="2252703"/>
                    </a:xfrm>
                    <a:prstGeom prst="rect"/>
                    <a:ln/>
                  </pic:spPr>
                </pic:pic>
              </a:graphicData>
            </a:graphic>
          </wp:anchor>
        </w:drawing>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spacing w:line="360" w:lineRule="auto"/>
        <w:ind w:firstLine="567"/>
        <w:jc w:val="both"/>
        <w:rPr>
          <w:sz w:val="28"/>
          <w:szCs w:val="28"/>
        </w:rPr>
      </w:pPr>
      <w:r w:rsidDel="00000000" w:rsidR="00000000" w:rsidRPr="00000000">
        <w:rPr>
          <w:sz w:val="28"/>
          <w:szCs w:val="28"/>
          <w:rtl w:val="0"/>
        </w:rPr>
        <w:t xml:space="preserve">Відновлення в адитивній формі: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629275" cy="3293413"/>
            <wp:effectExtent b="0" l="0" r="0" t="0"/>
            <wp:docPr id="69660" name="image22.png"/>
            <a:graphic>
              <a:graphicData uri="http://schemas.openxmlformats.org/drawingml/2006/picture">
                <pic:pic>
                  <pic:nvPicPr>
                    <pic:cNvPr id="0" name="image22.png"/>
                    <pic:cNvPicPr preferRelativeResize="0"/>
                  </pic:nvPicPr>
                  <pic:blipFill>
                    <a:blip r:embed="rId23"/>
                    <a:srcRect b="0" l="0" r="0" t="8041"/>
                    <a:stretch>
                      <a:fillRect/>
                    </a:stretch>
                  </pic:blipFill>
                  <pic:spPr>
                    <a:xfrm>
                      <a:off x="0" y="0"/>
                      <a:ext cx="5629275" cy="329341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pacing w:line="360" w:lineRule="auto"/>
        <w:rPr>
          <w:rFonts w:ascii="Roboto" w:cs="Roboto" w:eastAsia="Roboto" w:hAnsi="Roboto"/>
          <w:color w:val="374151"/>
        </w:rPr>
      </w:pPr>
      <w:r w:rsidDel="00000000" w:rsidR="00000000" w:rsidRPr="00000000">
        <w:rPr>
          <w:rFonts w:ascii="Roboto" w:cs="Roboto" w:eastAsia="Roboto" w:hAnsi="Roboto"/>
          <w:color w:val="374151"/>
          <w:rtl w:val="0"/>
        </w:rPr>
        <w:t xml:space="preserve">Раніше в інших лабораторних роботах вже детально описувались форми відновлення залежностей. Важливо зазначити, що ми не використовуємо всю доступну вибірку даних для відновлення залежностей. Замість цього, на кожен момент часу ми вибираємо найбільш актуальні N0=40 значень і будуємо залежності на їх основі.</w:t>
      </w:r>
    </w:p>
    <w:p w:rsidR="00000000" w:rsidDel="00000000" w:rsidP="00000000" w:rsidRDefault="00000000" w:rsidRPr="00000000" w14:paraId="000000DC">
      <w:pPr>
        <w:spacing w:line="36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0DD">
      <w:pPr>
        <w:spacing w:line="360" w:lineRule="auto"/>
        <w:rPr/>
      </w:pPr>
      <w:r w:rsidDel="00000000" w:rsidR="00000000" w:rsidRPr="00000000">
        <w:rPr>
          <w:rtl w:val="0"/>
        </w:rPr>
      </w:r>
    </w:p>
    <w:p w:rsidR="00000000" w:rsidDel="00000000" w:rsidP="00000000" w:rsidRDefault="00000000" w:rsidRPr="00000000" w14:paraId="000000DE">
      <w:pPr>
        <w:spacing w:line="360" w:lineRule="auto"/>
        <w:rPr>
          <w:b w:val="1"/>
          <w:sz w:val="32"/>
          <w:szCs w:val="32"/>
        </w:rPr>
      </w:pPr>
      <w:r w:rsidDel="00000000" w:rsidR="00000000" w:rsidRPr="00000000">
        <w:rPr>
          <w:b w:val="1"/>
          <w:sz w:val="32"/>
          <w:szCs w:val="32"/>
          <w:rtl w:val="0"/>
        </w:rPr>
        <w:t xml:space="preserve">Процедура прогнозування та відтворення СТС у динаміці</w:t>
      </w:r>
    </w:p>
    <w:p w:rsidR="00000000" w:rsidDel="00000000" w:rsidP="00000000" w:rsidRDefault="00000000" w:rsidRPr="00000000" w14:paraId="000000DF">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E0">
      <w:pPr>
        <w:pBdr>
          <w:top w:color="d9d9e3" w:space="0" w:sz="0" w:val="none"/>
          <w:left w:color="d9d9e3" w:space="0" w:sz="0" w:val="none"/>
          <w:bottom w:color="d9d9e3" w:space="0" w:sz="0" w:val="none"/>
          <w:right w:color="d9d9e3" w:space="0" w:sz="0" w:val="none"/>
        </w:pBdr>
        <w:spacing w:after="300" w:line="420" w:lineRule="auto"/>
        <w:jc w:val="both"/>
        <w:rPr>
          <w:sz w:val="28"/>
          <w:szCs w:val="28"/>
        </w:rPr>
      </w:pPr>
      <w:r w:rsidDel="00000000" w:rsidR="00000000" w:rsidRPr="00000000">
        <w:rPr>
          <w:sz w:val="28"/>
          <w:szCs w:val="28"/>
          <w:rtl w:val="0"/>
        </w:rPr>
        <w:t xml:space="preserve">Прогнозування проводиться на кожному кроці, ми використовуємо динамічну вибірку значень, тобто л реалізуємо побудову прогнозуючої моделі на основі вимірів, потім прогнозуємо подальшу поведінку. Для прогноза ми взяли модель ARIMA (p, d, q) для нестаціонарного процесу.</w:t>
      </w:r>
      <w:r w:rsidDel="00000000" w:rsidR="00000000" w:rsidRPr="00000000">
        <w:rPr>
          <w:rtl w:val="0"/>
        </w:rPr>
      </w:r>
    </w:p>
    <w:p w:rsidR="00000000" w:rsidDel="00000000" w:rsidP="00000000" w:rsidRDefault="00000000" w:rsidRPr="00000000" w14:paraId="000000E1">
      <w:pPr>
        <w:pBdr>
          <w:top w:color="d9d9e3" w:space="0" w:sz="0" w:val="none"/>
          <w:left w:color="d9d9e3" w:space="0" w:sz="0" w:val="none"/>
          <w:bottom w:color="d9d9e3" w:space="0" w:sz="0" w:val="none"/>
          <w:right w:color="d9d9e3" w:space="0" w:sz="0" w:val="none"/>
        </w:pBdr>
        <w:spacing w:after="300" w:line="420" w:lineRule="auto"/>
        <w:jc w:val="both"/>
        <w:rPr>
          <w:sz w:val="28"/>
          <w:szCs w:val="28"/>
        </w:rPr>
      </w:pPr>
      <w:r w:rsidDel="00000000" w:rsidR="00000000" w:rsidRPr="00000000">
        <w:rPr>
          <w:sz w:val="28"/>
          <w:szCs w:val="28"/>
          <w:rtl w:val="0"/>
        </w:rPr>
        <w:t xml:space="preserve">Покроковий алгоритм для відтворення СТС у динаміці та прогнозування значень цільових змінних такий:</w:t>
      </w:r>
    </w:p>
    <w:p w:rsidR="00000000" w:rsidDel="00000000" w:rsidP="00000000" w:rsidRDefault="00000000" w:rsidRPr="00000000" w14:paraId="000000E2">
      <w:pPr>
        <w:numPr>
          <w:ilvl w:val="0"/>
          <w:numId w:val="1"/>
        </w:numPr>
        <w:pBdr>
          <w:top w:color="d9d9e3" w:space="0" w:sz="0" w:val="none"/>
          <w:left w:color="d9d9e3" w:space="0" w:sz="0" w:val="none"/>
          <w:bottom w:color="d9d9e3" w:space="0" w:sz="0" w:val="none"/>
          <w:right w:color="d9d9e3" w:space="0" w:sz="0" w:val="none"/>
        </w:pBdr>
        <w:shd w:fill="444654" w:val="clear"/>
        <w:spacing w:after="0" w:afterAutospacing="0" w:before="300" w:line="360" w:lineRule="auto"/>
        <w:ind w:left="720" w:hanging="360"/>
        <w:rPr>
          <w:color w:val="d1d5db"/>
        </w:rPr>
      </w:pPr>
      <w:r w:rsidDel="00000000" w:rsidR="00000000" w:rsidRPr="00000000">
        <w:rPr>
          <w:rFonts w:ascii="Roboto" w:cs="Roboto" w:eastAsia="Roboto" w:hAnsi="Roboto"/>
          <w:color w:val="d1d5db"/>
          <w:rtl w:val="0"/>
        </w:rPr>
        <w:t xml:space="preserve">Зафіксуємо конкретний момент часу (наприклад, t).</w:t>
      </w:r>
    </w:p>
    <w:p w:rsidR="00000000" w:rsidDel="00000000" w:rsidP="00000000" w:rsidRDefault="00000000" w:rsidRPr="00000000" w14:paraId="000000E3">
      <w:pPr>
        <w:numPr>
          <w:ilvl w:val="0"/>
          <w:numId w:val="1"/>
        </w:numPr>
        <w:pBdr>
          <w:top w:color="d9d9e3" w:space="0" w:sz="0" w:val="none"/>
          <w:left w:color="d9d9e3" w:space="0" w:sz="0" w:val="none"/>
          <w:bottom w:color="d9d9e3" w:space="0" w:sz="0" w:val="none"/>
          <w:right w:color="d9d9e3" w:space="0" w:sz="0" w:val="none"/>
        </w:pBdr>
        <w:shd w:fill="444654" w:val="clear"/>
        <w:spacing w:after="0" w:afterAutospacing="0" w:before="0" w:beforeAutospacing="0" w:line="360" w:lineRule="auto"/>
        <w:ind w:left="720" w:hanging="360"/>
        <w:rPr>
          <w:color w:val="d1d5db"/>
        </w:rPr>
      </w:pPr>
      <w:r w:rsidDel="00000000" w:rsidR="00000000" w:rsidRPr="00000000">
        <w:rPr>
          <w:rFonts w:ascii="Roboto" w:cs="Roboto" w:eastAsia="Roboto" w:hAnsi="Roboto"/>
          <w:color w:val="d1d5db"/>
          <w:rtl w:val="0"/>
        </w:rPr>
        <w:t xml:space="preserve">Виберемо N0 найбільш актуальних значень вибірки, що передують моменту t.</w:t>
      </w:r>
    </w:p>
    <w:p w:rsidR="00000000" w:rsidDel="00000000" w:rsidP="00000000" w:rsidRDefault="00000000" w:rsidRPr="00000000" w14:paraId="000000E4">
      <w:pPr>
        <w:numPr>
          <w:ilvl w:val="0"/>
          <w:numId w:val="1"/>
        </w:numPr>
        <w:pBdr>
          <w:top w:color="d9d9e3" w:space="0" w:sz="0" w:val="none"/>
          <w:left w:color="d9d9e3" w:space="0" w:sz="0" w:val="none"/>
          <w:bottom w:color="d9d9e3" w:space="0" w:sz="0" w:val="none"/>
          <w:right w:color="d9d9e3" w:space="0" w:sz="0" w:val="none"/>
        </w:pBdr>
        <w:shd w:fill="444654" w:val="clear"/>
        <w:spacing w:after="0" w:afterAutospacing="0" w:before="0" w:beforeAutospacing="0" w:line="360" w:lineRule="auto"/>
        <w:ind w:left="720" w:hanging="360"/>
        <w:rPr>
          <w:color w:val="d1d5db"/>
        </w:rPr>
      </w:pPr>
      <w:r w:rsidDel="00000000" w:rsidR="00000000" w:rsidRPr="00000000">
        <w:rPr>
          <w:rFonts w:ascii="Roboto" w:cs="Roboto" w:eastAsia="Roboto" w:hAnsi="Roboto"/>
          <w:color w:val="d1d5db"/>
          <w:rtl w:val="0"/>
        </w:rPr>
        <w:t xml:space="preserve">Використаємо ці значення для побудови моделі ARIMA, що дозволяє прогнозувати майбутні значення часового ряду на певну кількість кроків вперед. Для цього знайдемо оптимальні параметри моделі ARIMA (наприклад, за допомогою методу найменших квадратів) та застосуємо їх до попередніх значень часового ряду, щоб отримати прогнозовані значення на певну кількість кроків вперед.</w:t>
      </w:r>
    </w:p>
    <w:p w:rsidR="00000000" w:rsidDel="00000000" w:rsidP="00000000" w:rsidRDefault="00000000" w:rsidRPr="00000000" w14:paraId="000000E5">
      <w:pPr>
        <w:numPr>
          <w:ilvl w:val="0"/>
          <w:numId w:val="1"/>
        </w:numPr>
        <w:pBdr>
          <w:top w:color="d9d9e3" w:space="0" w:sz="0" w:val="none"/>
          <w:left w:color="d9d9e3" w:space="0" w:sz="0" w:val="none"/>
          <w:bottom w:color="d9d9e3" w:space="0" w:sz="0" w:val="none"/>
          <w:right w:color="d9d9e3" w:space="0" w:sz="0" w:val="none"/>
        </w:pBdr>
        <w:shd w:fill="444654" w:val="clear"/>
        <w:spacing w:after="0" w:afterAutospacing="0" w:before="0" w:beforeAutospacing="0" w:line="360" w:lineRule="auto"/>
        <w:ind w:left="720" w:hanging="360"/>
        <w:rPr>
          <w:color w:val="d1d5db"/>
        </w:rPr>
      </w:pPr>
      <w:r w:rsidDel="00000000" w:rsidR="00000000" w:rsidRPr="00000000">
        <w:rPr>
          <w:rFonts w:ascii="Roboto" w:cs="Roboto" w:eastAsia="Roboto" w:hAnsi="Roboto"/>
          <w:color w:val="d1d5db"/>
          <w:rtl w:val="0"/>
        </w:rPr>
        <w:t xml:space="preserve">Застосуємо залежності, отримані у п.2, до отриманих виразів прогнозованих значень часового ряду з п.4. Таким чином отримуємо прогноз значень зовнішніх змінних на певну кількість кроків вперед.</w:t>
      </w:r>
    </w:p>
    <w:p w:rsidR="00000000" w:rsidDel="00000000" w:rsidP="00000000" w:rsidRDefault="00000000" w:rsidRPr="00000000" w14:paraId="000000E6">
      <w:pPr>
        <w:numPr>
          <w:ilvl w:val="0"/>
          <w:numId w:val="1"/>
        </w:numPr>
        <w:pBdr>
          <w:top w:color="d9d9e3" w:space="0" w:sz="0" w:val="none"/>
          <w:left w:color="d9d9e3" w:space="0" w:sz="0" w:val="none"/>
          <w:bottom w:color="d9d9e3" w:space="0" w:sz="0" w:val="none"/>
          <w:right w:color="d9d9e3" w:space="0" w:sz="0" w:val="none"/>
        </w:pBdr>
        <w:shd w:fill="444654" w:val="clear"/>
        <w:spacing w:after="0" w:afterAutospacing="0" w:before="0" w:beforeAutospacing="0" w:line="360" w:lineRule="auto"/>
        <w:ind w:left="720" w:hanging="360"/>
        <w:rPr>
          <w:color w:val="d1d5db"/>
        </w:rPr>
      </w:pPr>
      <w:r w:rsidDel="00000000" w:rsidR="00000000" w:rsidRPr="00000000">
        <w:rPr>
          <w:rFonts w:ascii="Roboto" w:cs="Roboto" w:eastAsia="Roboto" w:hAnsi="Roboto"/>
          <w:color w:val="d1d5db"/>
          <w:rtl w:val="0"/>
        </w:rPr>
        <w:t xml:space="preserve">Перевіримо точність прогнозування, порівнявши прогнозовані значення з фактичними значеннями, що настали після моменту t.</w:t>
      </w:r>
    </w:p>
    <w:p w:rsidR="00000000" w:rsidDel="00000000" w:rsidP="00000000" w:rsidRDefault="00000000" w:rsidRPr="00000000" w14:paraId="000000E7">
      <w:pPr>
        <w:numPr>
          <w:ilvl w:val="0"/>
          <w:numId w:val="1"/>
        </w:numPr>
        <w:pBdr>
          <w:top w:color="d9d9e3" w:space="0" w:sz="0" w:val="none"/>
          <w:left w:color="d9d9e3" w:space="0" w:sz="0" w:val="none"/>
          <w:bottom w:color="d9d9e3" w:space="0" w:sz="0" w:val="none"/>
          <w:right w:color="d9d9e3" w:space="0" w:sz="0" w:val="none"/>
        </w:pBdr>
        <w:shd w:fill="444654" w:val="clear"/>
        <w:spacing w:after="300" w:before="0" w:beforeAutospacing="0" w:line="360" w:lineRule="auto"/>
        <w:ind w:left="720" w:hanging="360"/>
        <w:rPr>
          <w:color w:val="d1d5db"/>
        </w:rPr>
      </w:pPr>
      <w:r w:rsidDel="00000000" w:rsidR="00000000" w:rsidRPr="00000000">
        <w:rPr>
          <w:rFonts w:ascii="Roboto" w:cs="Roboto" w:eastAsia="Roboto" w:hAnsi="Roboto"/>
          <w:color w:val="d1d5db"/>
          <w:rtl w:val="0"/>
        </w:rPr>
        <w:t xml:space="preserve">Проводимо зсув поточного моменту часу вперед на один крок і повторюємо процедуру з п.2 до п.6 для найбільш свіжих та актуальних даних.</w:t>
      </w:r>
      <w:r w:rsidDel="00000000" w:rsidR="00000000" w:rsidRPr="00000000">
        <w:rPr>
          <w:rtl w:val="0"/>
        </w:rPr>
      </w:r>
    </w:p>
    <w:p w:rsidR="00000000" w:rsidDel="00000000" w:rsidP="00000000" w:rsidRDefault="00000000" w:rsidRPr="00000000" w14:paraId="000000E8">
      <w:pPr>
        <w:pBdr>
          <w:top w:color="d9d9e3" w:space="0" w:sz="0" w:val="none"/>
          <w:left w:color="d9d9e3" w:space="0" w:sz="0" w:val="none"/>
          <w:bottom w:color="d9d9e3" w:space="0" w:sz="0" w:val="none"/>
          <w:right w:color="d9d9e3" w:space="0" w:sz="0" w:val="none"/>
        </w:pBdr>
        <w:spacing w:before="300" w:line="420" w:lineRule="auto"/>
        <w:jc w:val="both"/>
        <w:rPr>
          <w:rFonts w:ascii="Roboto" w:cs="Roboto" w:eastAsia="Roboto" w:hAnsi="Roboto"/>
          <w:color w:val="374151"/>
        </w:rPr>
      </w:pPr>
      <w:r w:rsidDel="00000000" w:rsidR="00000000" w:rsidRPr="00000000">
        <w:rPr>
          <w:sz w:val="28"/>
          <w:szCs w:val="28"/>
          <w:rtl w:val="0"/>
        </w:rPr>
        <w:t xml:space="preserve">Зауваження: </w:t>
      </w:r>
      <w:r w:rsidDel="00000000" w:rsidR="00000000" w:rsidRPr="00000000">
        <w:rPr>
          <w:rFonts w:ascii="Roboto" w:cs="Roboto" w:eastAsia="Roboto" w:hAnsi="Roboto"/>
          <w:color w:val="374151"/>
          <w:rtl w:val="0"/>
        </w:rPr>
        <w:t xml:space="preserve">ARIMA (Autoregressive Integrated Moving Average)- це модель часових рядів, яка поєднує в собі авторегресійну модель (AR) та модель ковзного середнього (MA), а також модель інтегрованого ряду (I). є більш гнучкою моделлю, ніж ARMA (Autoregressive Moving Average), оскільки дозволяє враховувати нестаціонарність у даних, яка може виникати через зміну тренду, сезонності, циклів, та інших факторів. ARIMA є комбінацією моделі ARMA та інтегрованої складової (I), що дозволяє враховувати додаткову структуру даних.</w:t>
      </w:r>
    </w:p>
    <w:p w:rsidR="00000000" w:rsidDel="00000000" w:rsidP="00000000" w:rsidRDefault="00000000" w:rsidRPr="00000000" w14:paraId="000000E9">
      <w:pPr>
        <w:pBdr>
          <w:top w:color="d9d9e3" w:space="0" w:sz="0" w:val="none"/>
          <w:left w:color="d9d9e3" w:space="0" w:sz="0" w:val="none"/>
          <w:bottom w:color="d9d9e3" w:space="0" w:sz="0" w:val="none"/>
          <w:right w:color="d9d9e3" w:space="0" w:sz="0" w:val="none"/>
        </w:pBdr>
        <w:spacing w:before="300" w:line="420" w:lineRule="auto"/>
        <w:jc w:val="both"/>
        <w:rPr>
          <w:rFonts w:ascii="Roboto" w:cs="Roboto" w:eastAsia="Roboto" w:hAnsi="Roboto"/>
          <w:color w:val="374151"/>
        </w:rPr>
      </w:pPr>
      <w:r w:rsidDel="00000000" w:rsidR="00000000" w:rsidRPr="00000000">
        <w:rPr>
          <w:rFonts w:ascii="Roboto" w:cs="Roboto" w:eastAsia="Roboto" w:hAnsi="Roboto"/>
          <w:color w:val="374151"/>
          <w:rtl w:val="0"/>
        </w:rPr>
        <w:t xml:space="preserve">У цьому алгоритмі, ми використовуємо модель ARIMA для побудови прогнозу майбутніх значень часового ряду. Параметри моделі ARIMA оптимізуються за допомогою методу найменших квадратів, який дозволяє знайти оптимальну комбінацію параметрів, яка найкраще відповідає нашим даним. Таким чином, за допомогою ARIMA, ми можемо отримати більш точний прогноз майбутніх значень часового ряду.</w:t>
      </w:r>
    </w:p>
    <w:p w:rsidR="00000000" w:rsidDel="00000000" w:rsidP="00000000" w:rsidRDefault="00000000" w:rsidRPr="00000000" w14:paraId="000000EA">
      <w:pPr>
        <w:pBdr>
          <w:top w:color="d9d9e3" w:space="0" w:sz="0" w:val="none"/>
          <w:left w:color="d9d9e3" w:space="0" w:sz="0" w:val="none"/>
          <w:bottom w:color="d9d9e3" w:space="0" w:sz="0" w:val="none"/>
          <w:right w:color="d9d9e3" w:space="0" w:sz="0" w:val="none"/>
        </w:pBdr>
        <w:shd w:fill="f7f7f8" w:val="clear"/>
        <w:spacing w:after="300" w:before="300" w:line="420" w:lineRule="auto"/>
        <w:jc w:val="both"/>
        <w:rPr>
          <w:color w:val="374151"/>
          <w:sz w:val="28"/>
          <w:szCs w:val="28"/>
        </w:rPr>
      </w:pPr>
      <w:r w:rsidDel="00000000" w:rsidR="00000000" w:rsidRPr="00000000">
        <w:rPr>
          <w:color w:val="374151"/>
          <w:sz w:val="28"/>
          <w:szCs w:val="28"/>
          <w:rtl w:val="0"/>
        </w:rPr>
        <w:t xml:space="preserve">Ось покроковий алгоритм, як саме відбувається прогнозування за допомогою </w:t>
      </w:r>
      <w:r w:rsidDel="00000000" w:rsidR="00000000" w:rsidRPr="00000000">
        <w:rPr>
          <w:rFonts w:ascii="Roboto" w:cs="Roboto" w:eastAsia="Roboto" w:hAnsi="Roboto"/>
          <w:color w:val="374151"/>
          <w:rtl w:val="0"/>
        </w:rPr>
        <w:t xml:space="preserve">ARІMA</w:t>
      </w:r>
      <w:r w:rsidDel="00000000" w:rsidR="00000000" w:rsidRPr="00000000">
        <w:rPr>
          <w:color w:val="374151"/>
          <w:sz w:val="28"/>
          <w:szCs w:val="28"/>
          <w:rtl w:val="0"/>
        </w:rPr>
        <w:t xml:space="preserve">:</w:t>
      </w:r>
    </w:p>
    <w:p w:rsidR="00000000" w:rsidDel="00000000" w:rsidP="00000000" w:rsidRDefault="00000000" w:rsidRPr="00000000" w14:paraId="000000EB">
      <w:pPr>
        <w:numPr>
          <w:ilvl w:val="0"/>
          <w:numId w:val="6"/>
        </w:numPr>
        <w:pBdr>
          <w:top w:color="d9d9e3" w:space="0" w:sz="0" w:val="none"/>
          <w:left w:color="d9d9e3" w:space="0" w:sz="0" w:val="none"/>
          <w:bottom w:color="d9d9e3" w:space="0" w:sz="0" w:val="none"/>
          <w:right w:color="d9d9e3" w:space="0" w:sz="0" w:val="none"/>
        </w:pBdr>
        <w:shd w:fill="f7f7f8" w:val="clear"/>
        <w:spacing w:after="0" w:afterAutospacing="0" w:before="300" w:line="420" w:lineRule="auto"/>
        <w:ind w:left="720" w:hanging="360"/>
      </w:pPr>
      <w:r w:rsidDel="00000000" w:rsidR="00000000" w:rsidRPr="00000000">
        <w:rPr>
          <w:rFonts w:ascii="Roboto" w:cs="Roboto" w:eastAsia="Roboto" w:hAnsi="Roboto"/>
          <w:color w:val="374151"/>
          <w:rtl w:val="0"/>
        </w:rPr>
        <w:t xml:space="preserve">Зафіксуйте значення параметрів p і q.</w:t>
      </w:r>
    </w:p>
    <w:p w:rsidR="00000000" w:rsidDel="00000000" w:rsidP="00000000" w:rsidRDefault="00000000" w:rsidRPr="00000000" w14:paraId="000000EC">
      <w:pPr>
        <w:numPr>
          <w:ilvl w:val="0"/>
          <w:numId w:val="6"/>
        </w:numPr>
        <w:pBdr>
          <w:top w:color="d9d9e3" w:space="0" w:sz="0" w:val="none"/>
          <w:left w:color="d9d9e3" w:space="0" w:sz="0" w:val="none"/>
          <w:bottom w:color="d9d9e3" w:space="0" w:sz="0" w:val="none"/>
          <w:right w:color="d9d9e3" w:space="0" w:sz="0" w:val="none"/>
        </w:pBdr>
        <w:shd w:fill="f7f7f8" w:val="clear"/>
        <w:spacing w:before="0" w:beforeAutospacing="0" w:line="420" w:lineRule="auto"/>
        <w:ind w:left="720" w:hanging="360"/>
      </w:pPr>
      <w:r w:rsidDel="00000000" w:rsidR="00000000" w:rsidRPr="00000000">
        <w:rPr>
          <w:rFonts w:ascii="Roboto" w:cs="Roboto" w:eastAsia="Roboto" w:hAnsi="Roboto"/>
          <w:color w:val="374151"/>
          <w:rtl w:val="0"/>
        </w:rPr>
        <w:t xml:space="preserve">Побудуйте модель авторегресії з p лагованими значеннями залежної змінної та q лагованими значеннями випадкового компонента, використовуючи формулу:</w:t>
      </w:r>
    </w:p>
    <w:p w:rsidR="00000000" w:rsidDel="00000000" w:rsidP="00000000" w:rsidRDefault="00000000" w:rsidRPr="00000000" w14:paraId="000000ED">
      <w:pPr>
        <w:pBdr>
          <w:top w:color="d9d9e3" w:space="0" w:sz="0" w:val="none"/>
          <w:left w:color="d9d9e3" w:space="0" w:sz="0" w:val="none"/>
          <w:bottom w:color="d9d9e3" w:space="0" w:sz="0" w:val="none"/>
          <w:right w:color="d9d9e3" w:space="0" w:sz="0" w:val="none"/>
        </w:pBdr>
        <w:shd w:fill="f7f7f8" w:val="clear"/>
        <w:spacing w:before="300" w:line="420" w:lineRule="auto"/>
        <w:ind w:left="720" w:firstLine="0"/>
        <w:rPr>
          <w:rFonts w:ascii="Roboto" w:cs="Roboto" w:eastAsia="Roboto" w:hAnsi="Roboto"/>
          <w:color w:val="374151"/>
        </w:rPr>
      </w:pPr>
      <w:r w:rsidDel="00000000" w:rsidR="00000000" w:rsidRPr="00000000">
        <w:rPr>
          <w:rFonts w:ascii="Roboto" w:cs="Roboto" w:eastAsia="Roboto" w:hAnsi="Roboto"/>
          <w:color w:val="374151"/>
          <w:rtl w:val="0"/>
        </w:rPr>
        <w:t xml:space="preserve">y_t = c + β_1y_(t-1) + ... + β_py_(t-p) + ε_t + α_1ε_(t-1) + ... + α_qε_(t-q)</w:t>
      </w:r>
    </w:p>
    <w:p w:rsidR="00000000" w:rsidDel="00000000" w:rsidP="00000000" w:rsidRDefault="00000000" w:rsidRPr="00000000" w14:paraId="000000EE">
      <w:pPr>
        <w:pBdr>
          <w:top w:color="d9d9e3" w:space="0" w:sz="0" w:val="none"/>
          <w:left w:color="d9d9e3" w:space="0" w:sz="0" w:val="none"/>
          <w:bottom w:color="d9d9e3" w:space="0" w:sz="0" w:val="none"/>
          <w:right w:color="d9d9e3" w:space="0" w:sz="0" w:val="none"/>
        </w:pBdr>
        <w:shd w:fill="f7f7f8" w:val="clear"/>
        <w:spacing w:before="300" w:line="420" w:lineRule="auto"/>
        <w:ind w:left="720" w:firstLine="0"/>
        <w:rPr>
          <w:rFonts w:ascii="Roboto" w:cs="Roboto" w:eastAsia="Roboto" w:hAnsi="Roboto"/>
          <w:color w:val="374151"/>
        </w:rPr>
      </w:pPr>
      <w:r w:rsidDel="00000000" w:rsidR="00000000" w:rsidRPr="00000000">
        <w:rPr>
          <w:rFonts w:ascii="Roboto" w:cs="Roboto" w:eastAsia="Roboto" w:hAnsi="Roboto"/>
          <w:color w:val="374151"/>
          <w:rtl w:val="0"/>
        </w:rPr>
        <w:t xml:space="preserve">де y_t – поточне значення залежної змінної;</w:t>
      </w:r>
    </w:p>
    <w:p w:rsidR="00000000" w:rsidDel="00000000" w:rsidP="00000000" w:rsidRDefault="00000000" w:rsidRPr="00000000" w14:paraId="000000EF">
      <w:pPr>
        <w:pBdr>
          <w:top w:color="d9d9e3" w:space="0" w:sz="0" w:val="none"/>
          <w:left w:color="d9d9e3" w:space="0" w:sz="0" w:val="none"/>
          <w:bottom w:color="d9d9e3" w:space="0" w:sz="0" w:val="none"/>
          <w:right w:color="d9d9e3" w:space="0" w:sz="0" w:val="none"/>
        </w:pBdr>
        <w:shd w:fill="f7f7f8" w:val="clear"/>
        <w:spacing w:before="300" w:line="420" w:lineRule="auto"/>
        <w:ind w:left="720" w:firstLine="0"/>
        <w:rPr>
          <w:rFonts w:ascii="Roboto" w:cs="Roboto" w:eastAsia="Roboto" w:hAnsi="Roboto"/>
          <w:color w:val="374151"/>
        </w:rPr>
      </w:pPr>
      <w:r w:rsidDel="00000000" w:rsidR="00000000" w:rsidRPr="00000000">
        <w:rPr>
          <w:rFonts w:ascii="Roboto" w:cs="Roboto" w:eastAsia="Roboto" w:hAnsi="Roboto"/>
          <w:color w:val="374151"/>
          <w:rtl w:val="0"/>
        </w:rPr>
        <w:t xml:space="preserve">c – константа (зміщення);</w:t>
      </w:r>
    </w:p>
    <w:p w:rsidR="00000000" w:rsidDel="00000000" w:rsidP="00000000" w:rsidRDefault="00000000" w:rsidRPr="00000000" w14:paraId="000000F0">
      <w:pPr>
        <w:numPr>
          <w:ilvl w:val="0"/>
          <w:numId w:val="6"/>
        </w:numPr>
        <w:pBdr>
          <w:top w:color="d9d9e3" w:space="0" w:sz="0" w:val="none"/>
          <w:left w:color="d9d9e3" w:space="0" w:sz="0" w:val="none"/>
          <w:bottom w:color="d9d9e3" w:space="0" w:sz="0" w:val="none"/>
          <w:right w:color="d9d9e3" w:space="0" w:sz="0" w:val="none"/>
        </w:pBdr>
        <w:shd w:fill="f7f7f8" w:val="clear"/>
        <w:spacing w:after="0" w:afterAutospacing="0" w:before="300" w:line="420" w:lineRule="auto"/>
        <w:ind w:left="720" w:hanging="360"/>
      </w:pPr>
      <w:r w:rsidDel="00000000" w:rsidR="00000000" w:rsidRPr="00000000">
        <w:rPr>
          <w:rFonts w:ascii="Roboto" w:cs="Roboto" w:eastAsia="Roboto" w:hAnsi="Roboto"/>
          <w:color w:val="374151"/>
          <w:rtl w:val="0"/>
        </w:rPr>
        <w:t xml:space="preserve">β_i – коефіцієнти авторегресії для i-го лагованого значення залежної змінної;</w:t>
      </w:r>
    </w:p>
    <w:p w:rsidR="00000000" w:rsidDel="00000000" w:rsidP="00000000" w:rsidRDefault="00000000" w:rsidRPr="00000000" w14:paraId="000000F1">
      <w:pPr>
        <w:numPr>
          <w:ilvl w:val="0"/>
          <w:numId w:val="6"/>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420" w:lineRule="auto"/>
        <w:ind w:left="720" w:hanging="360"/>
      </w:pPr>
      <w:r w:rsidDel="00000000" w:rsidR="00000000" w:rsidRPr="00000000">
        <w:rPr>
          <w:rFonts w:ascii="Roboto" w:cs="Roboto" w:eastAsia="Roboto" w:hAnsi="Roboto"/>
          <w:color w:val="374151"/>
          <w:rtl w:val="0"/>
        </w:rPr>
        <w:t xml:space="preserve">ε_t – поточне значення випадкової складової;</w:t>
      </w:r>
    </w:p>
    <w:p w:rsidR="00000000" w:rsidDel="00000000" w:rsidP="00000000" w:rsidRDefault="00000000" w:rsidRPr="00000000" w14:paraId="000000F2">
      <w:pPr>
        <w:numPr>
          <w:ilvl w:val="0"/>
          <w:numId w:val="6"/>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420" w:lineRule="auto"/>
        <w:ind w:left="720" w:hanging="360"/>
      </w:pPr>
      <w:r w:rsidDel="00000000" w:rsidR="00000000" w:rsidRPr="00000000">
        <w:rPr>
          <w:rFonts w:ascii="Roboto" w:cs="Roboto" w:eastAsia="Roboto" w:hAnsi="Roboto"/>
          <w:color w:val="374151"/>
          <w:rtl w:val="0"/>
        </w:rPr>
        <w:t xml:space="preserve">α_i – коефіцієнти автоковаріації для i-го лагованого значення випадкової складової.</w:t>
      </w:r>
    </w:p>
    <w:p w:rsidR="00000000" w:rsidDel="00000000" w:rsidP="00000000" w:rsidRDefault="00000000" w:rsidRPr="00000000" w14:paraId="000000F3">
      <w:pPr>
        <w:numPr>
          <w:ilvl w:val="0"/>
          <w:numId w:val="6"/>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420" w:lineRule="auto"/>
        <w:ind w:left="720" w:hanging="360"/>
      </w:pPr>
      <w:r w:rsidDel="00000000" w:rsidR="00000000" w:rsidRPr="00000000">
        <w:rPr>
          <w:rFonts w:ascii="Roboto" w:cs="Roboto" w:eastAsia="Roboto" w:hAnsi="Roboto"/>
          <w:color w:val="374151"/>
          <w:rtl w:val="0"/>
        </w:rPr>
        <w:t xml:space="preserve">Оцініть параметри моделі за допомогою методу найменших квадратів або інших методів оптимізації.</w:t>
      </w:r>
    </w:p>
    <w:p w:rsidR="00000000" w:rsidDel="00000000" w:rsidP="00000000" w:rsidRDefault="00000000" w:rsidRPr="00000000" w14:paraId="000000F4">
      <w:pPr>
        <w:numPr>
          <w:ilvl w:val="0"/>
          <w:numId w:val="6"/>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420" w:lineRule="auto"/>
        <w:ind w:left="720" w:hanging="360"/>
      </w:pPr>
      <w:r w:rsidDel="00000000" w:rsidR="00000000" w:rsidRPr="00000000">
        <w:rPr>
          <w:rFonts w:ascii="Roboto" w:cs="Roboto" w:eastAsia="Roboto" w:hAnsi="Roboto"/>
          <w:color w:val="374151"/>
          <w:rtl w:val="0"/>
        </w:rPr>
        <w:t xml:space="preserve">Використовуйте отриману модель для прогнозування значень залежної змінної на певну кількість кроків уперед за формулою:</w:t>
      </w:r>
    </w:p>
    <w:p w:rsidR="00000000" w:rsidDel="00000000" w:rsidP="00000000" w:rsidRDefault="00000000" w:rsidRPr="00000000" w14:paraId="000000F5">
      <w:pPr>
        <w:numPr>
          <w:ilvl w:val="0"/>
          <w:numId w:val="6"/>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420" w:lineRule="auto"/>
        <w:ind w:left="720" w:hanging="360"/>
      </w:pPr>
      <w:r w:rsidDel="00000000" w:rsidR="00000000" w:rsidRPr="00000000">
        <w:rPr>
          <w:rFonts w:ascii="Roboto" w:cs="Roboto" w:eastAsia="Roboto" w:hAnsi="Roboto"/>
          <w:color w:val="374151"/>
          <w:rtl w:val="0"/>
        </w:rPr>
        <w:t xml:space="preserve">y_t+h = c + β_1y_(t-1+h) + ... + β_py_(t-p+h) + ε_t + α_1ε_(t-1) + ... + α_qε_(t-q)</w:t>
      </w:r>
    </w:p>
    <w:p w:rsidR="00000000" w:rsidDel="00000000" w:rsidP="00000000" w:rsidRDefault="00000000" w:rsidRPr="00000000" w14:paraId="000000F6">
      <w:pPr>
        <w:numPr>
          <w:ilvl w:val="0"/>
          <w:numId w:val="6"/>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420" w:lineRule="auto"/>
        <w:ind w:left="720" w:hanging="360"/>
      </w:pPr>
      <w:r w:rsidDel="00000000" w:rsidR="00000000" w:rsidRPr="00000000">
        <w:rPr>
          <w:rFonts w:ascii="Roboto" w:cs="Roboto" w:eastAsia="Roboto" w:hAnsi="Roboto"/>
          <w:color w:val="374151"/>
          <w:rtl w:val="0"/>
        </w:rPr>
        <w:t xml:space="preserve">де y_t+h – прогнозоване значення залежної змінної на h кроків вперед;</w:t>
      </w:r>
    </w:p>
    <w:p w:rsidR="00000000" w:rsidDel="00000000" w:rsidP="00000000" w:rsidRDefault="00000000" w:rsidRPr="00000000" w14:paraId="000000F7">
      <w:pPr>
        <w:numPr>
          <w:ilvl w:val="0"/>
          <w:numId w:val="6"/>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420" w:lineRule="auto"/>
        <w:ind w:left="720" w:hanging="360"/>
      </w:pPr>
      <w:r w:rsidDel="00000000" w:rsidR="00000000" w:rsidRPr="00000000">
        <w:rPr>
          <w:rFonts w:ascii="Roboto" w:cs="Roboto" w:eastAsia="Roboto" w:hAnsi="Roboto"/>
          <w:color w:val="374151"/>
          <w:rtl w:val="0"/>
        </w:rPr>
        <w:t xml:space="preserve">h – кількість кроків наперед, на які робиться прогноз;</w:t>
      </w:r>
    </w:p>
    <w:p w:rsidR="00000000" w:rsidDel="00000000" w:rsidP="00000000" w:rsidRDefault="00000000" w:rsidRPr="00000000" w14:paraId="000000F8">
      <w:pPr>
        <w:numPr>
          <w:ilvl w:val="0"/>
          <w:numId w:val="6"/>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420" w:lineRule="auto"/>
        <w:ind w:left="720" w:hanging="360"/>
      </w:pPr>
      <w:r w:rsidDel="00000000" w:rsidR="00000000" w:rsidRPr="00000000">
        <w:rPr>
          <w:rFonts w:ascii="Roboto" w:cs="Roboto" w:eastAsia="Roboto" w:hAnsi="Roboto"/>
          <w:color w:val="374151"/>
          <w:rtl w:val="0"/>
        </w:rPr>
        <w:t xml:space="preserve">y_i+h – прогнозоване значення залежної змінної для i-го лагованого кроку вперед;</w:t>
      </w:r>
    </w:p>
    <w:p w:rsidR="00000000" w:rsidDel="00000000" w:rsidP="00000000" w:rsidRDefault="00000000" w:rsidRPr="00000000" w14:paraId="000000F9">
      <w:pPr>
        <w:numPr>
          <w:ilvl w:val="0"/>
          <w:numId w:val="6"/>
        </w:numPr>
        <w:pBdr>
          <w:top w:color="d9d9e3" w:space="0" w:sz="0" w:val="none"/>
          <w:left w:color="d9d9e3" w:space="0" w:sz="0" w:val="none"/>
          <w:bottom w:color="d9d9e3" w:space="0" w:sz="0" w:val="none"/>
          <w:right w:color="d9d9e3" w:space="0" w:sz="0" w:val="none"/>
        </w:pBdr>
        <w:shd w:fill="f7f7f8" w:val="clear"/>
        <w:spacing w:before="0" w:beforeAutospacing="0" w:line="420" w:lineRule="auto"/>
        <w:ind w:left="720" w:hanging="360"/>
      </w:pPr>
      <w:r w:rsidDel="00000000" w:rsidR="00000000" w:rsidRPr="00000000">
        <w:rPr>
          <w:rFonts w:ascii="Roboto" w:cs="Roboto" w:eastAsia="Roboto" w:hAnsi="Roboto"/>
          <w:color w:val="374151"/>
          <w:rtl w:val="0"/>
        </w:rPr>
        <w:t xml:space="preserve">ε_t, α_i – випадкові компоненти та коефіцієнти автоковаріації.</w:t>
      </w:r>
    </w:p>
    <w:p w:rsidR="00000000" w:rsidDel="00000000" w:rsidP="00000000" w:rsidRDefault="00000000" w:rsidRPr="00000000" w14:paraId="000000FA">
      <w:pPr>
        <w:pBdr>
          <w:top w:color="d9d9e3" w:space="0" w:sz="0" w:val="none"/>
          <w:left w:color="d9d9e3" w:space="0" w:sz="0" w:val="none"/>
          <w:bottom w:color="d9d9e3" w:space="0" w:sz="0" w:val="none"/>
          <w:right w:color="d9d9e3" w:space="0" w:sz="0" w:val="none"/>
        </w:pBdr>
        <w:shd w:fill="f7f7f8" w:val="clear"/>
        <w:spacing w:before="300" w:line="420" w:lineRule="auto"/>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0FB">
      <w:pPr>
        <w:spacing w:line="36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0FC">
      <w:pPr>
        <w:spacing w:line="36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0FD">
      <w:pPr>
        <w:spacing w:line="36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0FE">
      <w:pPr>
        <w:spacing w:line="36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0FF">
      <w:pPr>
        <w:spacing w:line="36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100">
      <w:pPr>
        <w:spacing w:line="36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101">
      <w:pPr>
        <w:spacing w:line="36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102">
      <w:pPr>
        <w:spacing w:line="36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103">
      <w:pPr>
        <w:spacing w:line="36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104">
      <w:pPr>
        <w:spacing w:line="36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105">
      <w:pPr>
        <w:spacing w:line="36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106">
      <w:pPr>
        <w:spacing w:line="36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107">
      <w:pPr>
        <w:spacing w:line="36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108">
      <w:pPr>
        <w:spacing w:line="36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109">
      <w:pPr>
        <w:spacing w:line="36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10A">
      <w:pPr>
        <w:spacing w:line="36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10B">
      <w:pPr>
        <w:spacing w:line="360" w:lineRule="auto"/>
        <w:rPr>
          <w:rFonts w:ascii="Roboto" w:cs="Roboto" w:eastAsia="Roboto" w:hAnsi="Roboto"/>
          <w:b w:val="1"/>
          <w:color w:val="374151"/>
        </w:rPr>
      </w:pPr>
      <w:r w:rsidDel="00000000" w:rsidR="00000000" w:rsidRPr="00000000">
        <w:rPr>
          <w:b w:val="1"/>
          <w:sz w:val="32"/>
          <w:szCs w:val="32"/>
          <w:rtl w:val="0"/>
        </w:rPr>
        <w:t xml:space="preserve">Встановлення звʼязку відновлених залежностей із функціями ризику та оцінка факторів ризику</w:t>
      </w:r>
      <w:r w:rsidDel="00000000" w:rsidR="00000000" w:rsidRPr="00000000">
        <w:rPr>
          <w:rtl w:val="0"/>
        </w:rPr>
      </w:r>
    </w:p>
    <w:p w:rsidR="00000000" w:rsidDel="00000000" w:rsidP="00000000" w:rsidRDefault="00000000" w:rsidRPr="00000000" w14:paraId="0000010C">
      <w:pPr>
        <w:spacing w:line="36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10D">
      <w:pPr>
        <w:spacing w:line="360" w:lineRule="auto"/>
        <w:rPr>
          <w:color w:val="374151"/>
        </w:rPr>
      </w:pPr>
      <w:r w:rsidDel="00000000" w:rsidR="00000000" w:rsidRPr="00000000">
        <w:rPr>
          <w:color w:val="374151"/>
          <w:rtl w:val="0"/>
        </w:rPr>
        <w:t xml:space="preserve">Визначимо критичні значення нештатних та аварійних ситуацій для y1, y2, y3</w:t>
      </w:r>
    </w:p>
    <w:p w:rsidR="00000000" w:rsidDel="00000000" w:rsidP="00000000" w:rsidRDefault="00000000" w:rsidRPr="00000000" w14:paraId="0000010E">
      <w:pPr>
        <w:spacing w:line="360" w:lineRule="auto"/>
        <w:rPr>
          <w:color w:val="374151"/>
        </w:rPr>
      </w:pPr>
      <w:r w:rsidDel="00000000" w:rsidR="00000000" w:rsidRPr="00000000">
        <w:rPr>
          <w:rtl w:val="0"/>
        </w:rPr>
      </w:r>
    </w:p>
    <w:tbl>
      <w:tblPr>
        <w:tblStyle w:val="Table2"/>
        <w:tblW w:w="9961.0" w:type="dxa"/>
        <w:jc w:val="left"/>
        <w:tblInd w:w="-108.0" w:type="dxa"/>
        <w:tblBorders>
          <w:top w:color="8064a2" w:space="0" w:sz="8" w:val="single"/>
          <w:left w:color="000000" w:space="0" w:sz="4" w:val="single"/>
          <w:bottom w:color="8064a2" w:space="0" w:sz="8" w:val="single"/>
          <w:right w:color="000000" w:space="0" w:sz="4" w:val="single"/>
          <w:insideH w:color="000000" w:space="0" w:sz="4" w:val="single"/>
          <w:insideV w:color="000000" w:space="0" w:sz="4" w:val="single"/>
        </w:tblBorders>
        <w:tblLayout w:type="fixed"/>
        <w:tblLook w:val="0420"/>
      </w:tblPr>
      <w:tblGrid>
        <w:gridCol w:w="1312"/>
        <w:gridCol w:w="3951"/>
        <w:gridCol w:w="4698"/>
        <w:tblGridChange w:id="0">
          <w:tblGrid>
            <w:gridCol w:w="1312"/>
            <w:gridCol w:w="3951"/>
            <w:gridCol w:w="4698"/>
          </w:tblGrid>
        </w:tblGridChange>
      </w:tblGrid>
      <w:tr>
        <w:trPr>
          <w:cantSplit w:val="0"/>
          <w:trHeight w:val="1200" w:hRule="atLeast"/>
          <w:tblHeader w:val="0"/>
        </w:trPr>
        <w:tc>
          <w:tcPr>
            <w:shd w:fill="cfe2f3" w:val="clear"/>
          </w:tcPr>
          <w:p w:rsidR="00000000" w:rsidDel="00000000" w:rsidP="00000000" w:rsidRDefault="00000000" w:rsidRPr="00000000" w14:paraId="0000010F">
            <w:pPr>
              <w:spacing w:after="200" w:line="276" w:lineRule="auto"/>
              <w:rPr>
                <w:sz w:val="32"/>
                <w:szCs w:val="32"/>
              </w:rPr>
            </w:pPr>
            <w:r w:rsidDel="00000000" w:rsidR="00000000" w:rsidRPr="00000000">
              <w:rPr>
                <w:sz w:val="32"/>
                <w:szCs w:val="32"/>
                <w:rtl w:val="0"/>
              </w:rPr>
              <w:t xml:space="preserve">ЦФ</w:t>
            </w:r>
          </w:p>
        </w:tc>
        <w:tc>
          <w:tcPr>
            <w:shd w:fill="cfe2f3" w:val="clear"/>
          </w:tcPr>
          <w:p w:rsidR="00000000" w:rsidDel="00000000" w:rsidP="00000000" w:rsidRDefault="00000000" w:rsidRPr="00000000" w14:paraId="00000110">
            <w:pPr>
              <w:spacing w:after="200" w:line="276" w:lineRule="auto"/>
              <w:rPr>
                <w:sz w:val="32"/>
                <w:szCs w:val="32"/>
              </w:rPr>
            </w:pPr>
            <w:r w:rsidDel="00000000" w:rsidR="00000000" w:rsidRPr="00000000">
              <w:rPr>
                <w:sz w:val="32"/>
                <w:szCs w:val="32"/>
                <w:rtl w:val="0"/>
              </w:rPr>
              <w:t xml:space="preserve">нештатний рівень</w:t>
            </w:r>
          </w:p>
        </w:tc>
        <w:tc>
          <w:tcPr>
            <w:shd w:fill="cfe2f3" w:val="clear"/>
          </w:tcPr>
          <w:p w:rsidR="00000000" w:rsidDel="00000000" w:rsidP="00000000" w:rsidRDefault="00000000" w:rsidRPr="00000000" w14:paraId="00000111">
            <w:pPr>
              <w:spacing w:after="200" w:line="276" w:lineRule="auto"/>
              <w:rPr>
                <w:sz w:val="32"/>
                <w:szCs w:val="32"/>
              </w:rPr>
            </w:pPr>
            <w:r w:rsidDel="00000000" w:rsidR="00000000" w:rsidRPr="00000000">
              <w:rPr>
                <w:sz w:val="32"/>
                <w:szCs w:val="32"/>
                <w:rtl w:val="0"/>
              </w:rPr>
              <w:t xml:space="preserve">аварійний рівень</w:t>
            </w:r>
          </w:p>
        </w:tc>
      </w:tr>
      <w:tr>
        <w:trPr>
          <w:cantSplit w:val="0"/>
          <w:trHeight w:val="695" w:hRule="atLeast"/>
          <w:tblHeader w:val="0"/>
        </w:trPr>
        <w:tc>
          <w:tcPr>
            <w:shd w:fill="cfe2f3" w:val="clear"/>
          </w:tcPr>
          <w:p w:rsidR="00000000" w:rsidDel="00000000" w:rsidP="00000000" w:rsidRDefault="00000000" w:rsidRPr="00000000" w14:paraId="00000112">
            <w:pPr>
              <w:spacing w:line="360" w:lineRule="auto"/>
              <w:ind w:firstLine="567"/>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1</w:t>
            </w:r>
          </w:p>
        </w:tc>
        <w:tc>
          <w:tcPr>
            <w:shd w:fill="cfe2f3" w:val="clear"/>
          </w:tcPr>
          <w:p w:rsidR="00000000" w:rsidDel="00000000" w:rsidP="00000000" w:rsidRDefault="00000000" w:rsidRPr="00000000" w14:paraId="00000113">
            <w:pPr>
              <w:spacing w:line="360" w:lineRule="auto"/>
              <w:ind w:firstLine="567"/>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&lt;11.7</w:t>
            </w:r>
          </w:p>
        </w:tc>
        <w:tc>
          <w:tcPr>
            <w:shd w:fill="cfe2f3" w:val="clear"/>
          </w:tcPr>
          <w:p w:rsidR="00000000" w:rsidDel="00000000" w:rsidP="00000000" w:rsidRDefault="00000000" w:rsidRPr="00000000" w14:paraId="00000114">
            <w:pPr>
              <w:spacing w:line="360" w:lineRule="auto"/>
              <w:ind w:firstLine="567"/>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&lt;10.5</w:t>
            </w:r>
          </w:p>
        </w:tc>
      </w:tr>
      <w:tr>
        <w:trPr>
          <w:cantSplit w:val="0"/>
          <w:trHeight w:val="686" w:hRule="atLeast"/>
          <w:tblHeader w:val="0"/>
        </w:trPr>
        <w:tc>
          <w:tcPr>
            <w:shd w:fill="cfe2f3" w:val="clear"/>
          </w:tcPr>
          <w:p w:rsidR="00000000" w:rsidDel="00000000" w:rsidP="00000000" w:rsidRDefault="00000000" w:rsidRPr="00000000" w14:paraId="00000115">
            <w:pPr>
              <w:spacing w:line="360" w:lineRule="auto"/>
              <w:ind w:firstLine="567"/>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2</w:t>
            </w:r>
          </w:p>
        </w:tc>
        <w:tc>
          <w:tcPr>
            <w:shd w:fill="cfe2f3" w:val="clear"/>
          </w:tcPr>
          <w:p w:rsidR="00000000" w:rsidDel="00000000" w:rsidP="00000000" w:rsidRDefault="00000000" w:rsidRPr="00000000" w14:paraId="00000116">
            <w:pPr>
              <w:spacing w:line="360" w:lineRule="auto"/>
              <w:ind w:firstLine="567"/>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&lt;1</w:t>
            </w:r>
          </w:p>
        </w:tc>
        <w:tc>
          <w:tcPr>
            <w:shd w:fill="cfe2f3" w:val="clear"/>
          </w:tcPr>
          <w:p w:rsidR="00000000" w:rsidDel="00000000" w:rsidP="00000000" w:rsidRDefault="00000000" w:rsidRPr="00000000" w14:paraId="00000117">
            <w:pPr>
              <w:spacing w:line="360" w:lineRule="auto"/>
              <w:ind w:firstLine="567"/>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0</w:t>
            </w:r>
          </w:p>
        </w:tc>
      </w:tr>
      <w:tr>
        <w:trPr>
          <w:cantSplit w:val="0"/>
          <w:trHeight w:val="695" w:hRule="atLeast"/>
          <w:tblHeader w:val="0"/>
        </w:trPr>
        <w:tc>
          <w:tcPr>
            <w:shd w:fill="cfe2f3" w:val="clear"/>
          </w:tcPr>
          <w:p w:rsidR="00000000" w:rsidDel="00000000" w:rsidP="00000000" w:rsidRDefault="00000000" w:rsidRPr="00000000" w14:paraId="00000118">
            <w:pPr>
              <w:spacing w:line="360" w:lineRule="auto"/>
              <w:ind w:firstLine="567"/>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3</w:t>
            </w:r>
          </w:p>
        </w:tc>
        <w:tc>
          <w:tcPr>
            <w:shd w:fill="cfe2f3" w:val="clear"/>
          </w:tcPr>
          <w:p w:rsidR="00000000" w:rsidDel="00000000" w:rsidP="00000000" w:rsidRDefault="00000000" w:rsidRPr="00000000" w14:paraId="00000119">
            <w:pPr>
              <w:spacing w:line="360" w:lineRule="auto"/>
              <w:ind w:firstLine="567"/>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&lt;12</w:t>
            </w:r>
          </w:p>
        </w:tc>
        <w:tc>
          <w:tcPr>
            <w:shd w:fill="cfe2f3" w:val="clear"/>
          </w:tcPr>
          <w:p w:rsidR="00000000" w:rsidDel="00000000" w:rsidP="00000000" w:rsidRDefault="00000000" w:rsidRPr="00000000" w14:paraId="0000011A">
            <w:pPr>
              <w:spacing w:line="360" w:lineRule="auto"/>
              <w:ind w:firstLine="567"/>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&lt;11.5</w:t>
            </w:r>
          </w:p>
        </w:tc>
      </w:tr>
    </w:tbl>
    <w:p w:rsidR="00000000" w:rsidDel="00000000" w:rsidP="00000000" w:rsidRDefault="00000000" w:rsidRPr="00000000" w14:paraId="0000011B">
      <w:pPr>
        <w:spacing w:line="360" w:lineRule="auto"/>
        <w:ind w:firstLine="567"/>
        <w:jc w:val="center"/>
        <w:rPr>
          <w:rFonts w:ascii="Roboto" w:cs="Roboto" w:eastAsia="Roboto" w:hAnsi="Roboto"/>
          <w:color w:val="374151"/>
        </w:rPr>
      </w:pPr>
      <w:r w:rsidDel="00000000" w:rsidR="00000000" w:rsidRPr="00000000">
        <w:rPr>
          <w:rtl w:val="0"/>
        </w:rPr>
      </w:r>
    </w:p>
    <w:p w:rsidR="00000000" w:rsidDel="00000000" w:rsidP="00000000" w:rsidRDefault="00000000" w:rsidRPr="00000000" w14:paraId="0000011C">
      <w:pPr>
        <w:spacing w:line="360" w:lineRule="auto"/>
        <w:ind w:firstLine="567"/>
        <w:jc w:val="both"/>
        <w:rPr>
          <w:sz w:val="28"/>
          <w:szCs w:val="28"/>
        </w:rPr>
      </w:pPr>
      <w:r w:rsidDel="00000000" w:rsidR="00000000" w:rsidRPr="00000000">
        <w:rPr>
          <w:sz w:val="28"/>
          <w:szCs w:val="28"/>
          <w:rtl w:val="0"/>
        </w:rPr>
        <w:t xml:space="preserve">Фактору ризику у конкретний момент часу:</w:t>
      </w:r>
    </w:p>
    <w:p w:rsidR="00000000" w:rsidDel="00000000" w:rsidP="00000000" w:rsidRDefault="00000000" w:rsidRPr="00000000" w14:paraId="0000011D">
      <w:pPr>
        <w:spacing w:after="160" w:line="254" w:lineRule="auto"/>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sSub>
              <m:sSubPr>
                <m:ctrlPr>
                  <w:rPr>
                    <w:rFonts w:ascii="Cambria Math" w:cs="Cambria Math" w:eastAsia="Cambria Math" w:hAnsi="Cambria Math"/>
                    <w:sz w:val="28"/>
                    <w:szCs w:val="28"/>
                  </w:rPr>
                </m:ctrlPr>
              </m:sSubPr>
              <m:e>
                <m:r>
                  <m:t>ρ</m:t>
                </m:r>
              </m:e>
              <m:sub>
                <m:r>
                  <w:rPr>
                    <w:rFonts w:ascii="Cambria Math" w:cs="Cambria Math" w:eastAsia="Cambria Math" w:hAnsi="Cambria Math"/>
                    <w:sz w:val="28"/>
                    <w:szCs w:val="28"/>
                  </w:rPr>
                  <m:t xml:space="preserve">y</m:t>
                </m:r>
              </m:sub>
            </m:sSub>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r>
          <w:rPr>
            <w:sz w:val="28"/>
            <w:szCs w:val="28"/>
          </w:rPr>
          <m:t xml:space="preserve">{</m:t>
        </m:r>
        <m:r>
          <w:rPr>
            <w:rFonts w:ascii="Cambria Math" w:cs="Cambria Math" w:eastAsia="Cambria Math" w:hAnsi="Cambria Math"/>
            <w:sz w:val="28"/>
            <w:szCs w:val="28"/>
          </w:rPr>
          <m:t xml:space="preserve">0,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 нешт</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11E">
      <w:pPr>
        <w:spacing w:after="160" w:line="254" w:lineRule="auto"/>
        <w:jc w:val="center"/>
        <w:rPr>
          <w:rFonts w:ascii="Cambria Math" w:cs="Cambria Math" w:eastAsia="Cambria Math" w:hAnsi="Cambria Math"/>
          <w:sz w:val="28"/>
          <w:szCs w:val="28"/>
        </w:rPr>
      </w:pPr>
      <m:oMath>
        <m:r>
          <w:rPr>
            <w:sz w:val="28"/>
            <w:szCs w:val="28"/>
          </w:rPr>
          <m:t xml:space="preserve"> </m:t>
        </m:r>
        <m:sSup>
          <m:sSupPr>
            <m:ctrlPr>
              <w:rPr>
                <w:rFonts w:ascii="Cambria Math" w:cs="Cambria Math" w:eastAsia="Cambria Math" w:hAnsi="Cambria Math"/>
                <w:sz w:val="28"/>
                <w:szCs w:val="28"/>
              </w:rPr>
            </m:ctrlPr>
          </m:sSupPr>
          <m:e>
            <m:d>
              <m:dPr>
                <m:begChr m:val="|"/>
                <m:endChr m:val="|"/>
                <m:ctrlPr>
                  <w:rPr>
                    <w:sz w:val="28"/>
                    <w:szCs w:val="28"/>
                  </w:rPr>
                </m:ctrlPr>
              </m:dPr>
              <m:e>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 нешт</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 нешт</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 авар</m:t>
                        </m:r>
                      </m:sub>
                    </m:sSub>
                  </m:den>
                </m:f>
              </m:e>
            </m:d>
          </m:e>
          <m:sup>
            <m:r>
              <w:rPr>
                <w:rFonts w:ascii="Cambria Math" w:cs="Cambria Math" w:eastAsia="Cambria Math" w:hAnsi="Cambria Math"/>
                <w:sz w:val="28"/>
                <w:szCs w:val="28"/>
              </w:rPr>
              <m:t xml:space="preserve">1/2</m:t>
            </m:r>
          </m:sup>
        </m:sSup>
        <m:r>
          <w:rPr>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 авар</m:t>
            </m:r>
          </m:sub>
        </m:sSub>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 нешт</m:t>
            </m:r>
          </m:sub>
        </m:sSub>
        <m:r>
          <w:rPr>
            <w:sz w:val="28"/>
            <w:szCs w:val="28"/>
          </w:rPr>
          <m:t xml:space="preserve"> </m:t>
        </m:r>
      </m:oMath>
      <w:r w:rsidDel="00000000" w:rsidR="00000000" w:rsidRPr="00000000">
        <w:rPr>
          <w:rFonts w:ascii="Cambria Math" w:cs="Cambria Math" w:eastAsia="Cambria Math" w:hAnsi="Cambria Math"/>
          <w:sz w:val="28"/>
          <w:szCs w:val="28"/>
          <w:rtl w:val="0"/>
        </w:rPr>
        <w:t xml:space="preserve">,</w:t>
      </w:r>
    </w:p>
    <w:p w:rsidR="00000000" w:rsidDel="00000000" w:rsidP="00000000" w:rsidRDefault="00000000" w:rsidRPr="00000000" w14:paraId="0000011F">
      <w:pPr>
        <w:spacing w:after="160" w:line="254" w:lineRule="auto"/>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1,</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 авар</m:t>
            </m:r>
          </m:sub>
        </m:sSub>
        <m:r>
          <w:rPr>
            <w:rFonts w:ascii="Cambria Math" w:cs="Cambria Math" w:eastAsia="Cambria Math" w:hAnsi="Cambria Math"/>
            <w:sz w:val="28"/>
            <w:szCs w:val="28"/>
          </w:rPr>
          <m:t xml:space="preserve"> </m:t>
        </m:r>
      </m:oMath>
      <w:r w:rsidDel="00000000" w:rsidR="00000000" w:rsidRPr="00000000">
        <w:rPr>
          <w:rFonts w:ascii="Cambria Math" w:cs="Cambria Math" w:eastAsia="Cambria Math" w:hAnsi="Cambria Math"/>
          <w:sz w:val="28"/>
          <w:szCs w:val="28"/>
          <w:rtl w:val="0"/>
        </w:rPr>
        <w:t xml:space="preserve">}</w:t>
      </w:r>
    </w:p>
    <w:p w:rsidR="00000000" w:rsidDel="00000000" w:rsidP="00000000" w:rsidRDefault="00000000" w:rsidRPr="00000000" w14:paraId="00000120">
      <w:pPr>
        <w:spacing w:line="360" w:lineRule="auto"/>
        <w:jc w:val="both"/>
        <w:rPr>
          <w:sz w:val="28"/>
          <w:szCs w:val="28"/>
        </w:rPr>
      </w:pPr>
      <w:r w:rsidDel="00000000" w:rsidR="00000000" w:rsidRPr="00000000">
        <w:rPr>
          <w:sz w:val="28"/>
          <w:szCs w:val="28"/>
          <w:rtl w:val="0"/>
        </w:rPr>
        <w:t xml:space="preserve">де</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 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oMath>
      <w:r w:rsidDel="00000000" w:rsidR="00000000" w:rsidRPr="00000000">
        <w:rPr>
          <w:sz w:val="28"/>
          <w:szCs w:val="28"/>
          <w:rtl w:val="0"/>
        </w:rPr>
        <w:t xml:space="preserve">– прогнозоване значення критичної змінної у відповідний момент часу,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iнештат</m:t>
            </m:r>
          </m:sub>
        </m:sSub>
      </m:oMath>
      <w:r w:rsidDel="00000000" w:rsidR="00000000" w:rsidRPr="00000000">
        <w:rPr>
          <w:sz w:val="28"/>
          <w:szCs w:val="28"/>
          <w:rtl w:val="0"/>
        </w:rPr>
        <w:t xml:space="preserve"> – порогове значення критичної змінної для настання нештатної ситуації,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iавар</m:t>
            </m:r>
          </m:sub>
        </m:sSub>
      </m:oMath>
      <w:r w:rsidDel="00000000" w:rsidR="00000000" w:rsidRPr="00000000">
        <w:rPr>
          <w:sz w:val="28"/>
          <w:szCs w:val="28"/>
          <w:rtl w:val="0"/>
        </w:rPr>
        <w:t xml:space="preserve"> – порогове значення критичної змінної для настання аварійної ситуації. </w:t>
      </w:r>
    </w:p>
    <w:p w:rsidR="00000000" w:rsidDel="00000000" w:rsidP="00000000" w:rsidRDefault="00000000" w:rsidRPr="00000000" w14:paraId="00000121">
      <w:pPr>
        <w:spacing w:line="360" w:lineRule="auto"/>
        <w:jc w:val="both"/>
        <w:rPr>
          <w:sz w:val="28"/>
          <w:szCs w:val="28"/>
        </w:rPr>
      </w:pPr>
      <w:r w:rsidDel="00000000" w:rsidR="00000000" w:rsidRPr="00000000">
        <w:rPr>
          <w:sz w:val="28"/>
          <w:szCs w:val="28"/>
          <w:rtl w:val="0"/>
        </w:rPr>
        <w:t xml:space="preserve">Після знаходження фактора ризику за кожним параметром окремо, виконується оцінювання ступеня загального ризику</w:t>
      </w:r>
    </w:p>
    <w:p w:rsidR="00000000" w:rsidDel="00000000" w:rsidP="00000000" w:rsidRDefault="00000000" w:rsidRPr="00000000" w14:paraId="00000122">
      <w:pPr>
        <w:spacing w:line="360" w:lineRule="auto"/>
        <w:ind w:firstLine="567"/>
        <w:rPr>
          <w:sz w:val="28"/>
          <w:szCs w:val="28"/>
        </w:rPr>
      </w:pPr>
      <w:r w:rsidDel="00000000" w:rsidR="00000000" w:rsidRPr="00000000">
        <w:rPr>
          <w:rtl w:val="0"/>
        </w:rPr>
      </w:r>
    </w:p>
    <w:p w:rsidR="00000000" w:rsidDel="00000000" w:rsidP="00000000" w:rsidRDefault="00000000" w:rsidRPr="00000000" w14:paraId="00000123">
      <w:pPr>
        <w:spacing w:line="360" w:lineRule="auto"/>
        <w:ind w:firstLine="567"/>
        <w:rPr>
          <w:sz w:val="28"/>
          <w:szCs w:val="28"/>
        </w:rPr>
      </w:pPr>
      <w:r w:rsidDel="00000000" w:rsidR="00000000" w:rsidRPr="00000000">
        <w:rPr>
          <w:rtl w:val="0"/>
        </w:rPr>
      </w:r>
    </w:p>
    <w:p w:rsidR="00000000" w:rsidDel="00000000" w:rsidP="00000000" w:rsidRDefault="00000000" w:rsidRPr="00000000" w14:paraId="00000124">
      <w:pPr>
        <w:spacing w:line="360" w:lineRule="auto"/>
        <w:ind w:firstLine="567"/>
        <w:rPr>
          <w:sz w:val="28"/>
          <w:szCs w:val="28"/>
        </w:rPr>
      </w:pPr>
      <w:r w:rsidDel="00000000" w:rsidR="00000000" w:rsidRPr="00000000">
        <w:rPr>
          <w:rtl w:val="0"/>
        </w:rPr>
      </w:r>
    </w:p>
    <w:p w:rsidR="00000000" w:rsidDel="00000000" w:rsidP="00000000" w:rsidRDefault="00000000" w:rsidRPr="00000000" w14:paraId="00000125">
      <w:pPr>
        <w:spacing w:line="360" w:lineRule="auto"/>
        <w:ind w:firstLine="567"/>
        <w:rPr>
          <w:sz w:val="28"/>
          <w:szCs w:val="28"/>
        </w:rPr>
      </w:pPr>
      <w:r w:rsidDel="00000000" w:rsidR="00000000" w:rsidRPr="00000000">
        <w:rPr>
          <w:rtl w:val="0"/>
        </w:rPr>
      </w:r>
    </w:p>
    <w:p w:rsidR="00000000" w:rsidDel="00000000" w:rsidP="00000000" w:rsidRDefault="00000000" w:rsidRPr="00000000" w14:paraId="00000126">
      <w:pPr>
        <w:spacing w:line="360" w:lineRule="auto"/>
        <w:ind w:firstLine="567"/>
        <w:rPr>
          <w:sz w:val="28"/>
          <w:szCs w:val="28"/>
        </w:rPr>
      </w:pPr>
      <w:r w:rsidDel="00000000" w:rsidR="00000000" w:rsidRPr="00000000">
        <w:rPr>
          <w:rtl w:val="0"/>
        </w:rPr>
      </w:r>
    </w:p>
    <w:p w:rsidR="00000000" w:rsidDel="00000000" w:rsidP="00000000" w:rsidRDefault="00000000" w:rsidRPr="00000000" w14:paraId="00000127">
      <w:pPr>
        <w:spacing w:line="360" w:lineRule="auto"/>
        <w:ind w:firstLine="567"/>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2552700</wp:posOffset>
            </wp:positionH>
            <wp:positionV relativeFrom="paragraph">
              <wp:posOffset>228600</wp:posOffset>
            </wp:positionV>
            <wp:extent cx="1582103" cy="378113"/>
            <wp:effectExtent b="0" l="0" r="0" t="0"/>
            <wp:wrapNone/>
            <wp:docPr id="6965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1582103" cy="378113"/>
                    </a:xfrm>
                    <a:prstGeom prst="rect"/>
                    <a:ln/>
                  </pic:spPr>
                </pic:pic>
              </a:graphicData>
            </a:graphic>
          </wp:anchor>
        </w:drawing>
      </w:r>
    </w:p>
    <w:p w:rsidR="00000000" w:rsidDel="00000000" w:rsidP="00000000" w:rsidRDefault="00000000" w:rsidRPr="00000000" w14:paraId="00000128">
      <w:pPr>
        <w:spacing w:line="360" w:lineRule="auto"/>
        <w:ind w:left="0" w:firstLine="0"/>
        <w:rPr>
          <w:rFonts w:ascii="Courier New" w:cs="Courier New" w:eastAsia="Courier New" w:hAnsi="Courier New"/>
          <w:sz w:val="14"/>
          <w:szCs w:val="14"/>
        </w:rPr>
      </w:pPr>
      <w:r w:rsidDel="00000000" w:rsidR="00000000" w:rsidRPr="00000000">
        <w:rPr>
          <w:sz w:val="28"/>
          <w:szCs w:val="28"/>
          <w:rtl w:val="0"/>
        </w:rPr>
        <w:t xml:space="preserve">За відсутності дії факторів ризику                                   формула дає точне значення y, тобто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m:t>
            </m:r>
          </m:sup>
        </m:sSubSup>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oMath>
      <w:r w:rsidDel="00000000" w:rsidR="00000000" w:rsidRPr="00000000">
        <w:rPr>
          <w:sz w:val="28"/>
          <w:szCs w:val="28"/>
          <w:rtl w:val="0"/>
        </w:rPr>
        <w:t xml:space="preserve">.</w:t>
      </w:r>
      <w:r w:rsidDel="00000000" w:rsidR="00000000" w:rsidRPr="00000000">
        <w:rPr>
          <w:rFonts w:ascii="Courier New" w:cs="Courier New" w:eastAsia="Courier New" w:hAnsi="Courier New"/>
          <w:sz w:val="14"/>
          <w:szCs w:val="14"/>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1809750</wp:posOffset>
            </wp:positionH>
            <wp:positionV relativeFrom="paragraph">
              <wp:posOffset>578575</wp:posOffset>
            </wp:positionV>
            <wp:extent cx="620078" cy="466656"/>
            <wp:effectExtent b="0" l="0" r="0" t="0"/>
            <wp:wrapNone/>
            <wp:docPr id="6966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620078" cy="466656"/>
                    </a:xfrm>
                    <a:prstGeom prst="rect"/>
                    <a:ln/>
                  </pic:spPr>
                </pic:pic>
              </a:graphicData>
            </a:graphic>
          </wp:anchor>
        </w:drawing>
      </w:r>
    </w:p>
    <w:p w:rsidR="00000000" w:rsidDel="00000000" w:rsidP="00000000" w:rsidRDefault="00000000" w:rsidRPr="00000000" w14:paraId="00000129">
      <w:pPr>
        <w:widowControl w:val="0"/>
        <w:spacing w:line="300" w:lineRule="auto"/>
        <w:ind w:firstLine="708"/>
        <w:rPr>
          <w:sz w:val="28"/>
          <w:szCs w:val="28"/>
        </w:rPr>
      </w:pPr>
      <w:r w:rsidDel="00000000" w:rsidR="00000000" w:rsidRPr="00000000">
        <w:rPr>
          <w:sz w:val="28"/>
          <w:szCs w:val="28"/>
          <w:rtl w:val="0"/>
        </w:rPr>
        <w:t xml:space="preserve">Функцію ризику</w:t>
      </w:r>
      <w:r w:rsidDel="00000000" w:rsidR="00000000" w:rsidRPr="00000000">
        <w:rPr>
          <w:rFonts w:ascii="Courier New" w:cs="Courier New" w:eastAsia="Courier New" w:hAnsi="Courier New"/>
          <w:sz w:val="14"/>
          <w:szCs w:val="14"/>
          <w:rtl w:val="0"/>
        </w:rPr>
        <w:t xml:space="preserve"> </w:t>
      </w:r>
      <w:r w:rsidDel="00000000" w:rsidR="00000000" w:rsidRPr="00000000">
        <w:rPr>
          <w:sz w:val="28"/>
          <w:szCs w:val="28"/>
          <w:rtl w:val="0"/>
        </w:rPr>
        <w:t xml:space="preserve">                ми пропонуємо в такому вигляді</w:t>
      </w:r>
    </w:p>
    <w:p w:rsidR="00000000" w:rsidDel="00000000" w:rsidP="00000000" w:rsidRDefault="00000000" w:rsidRPr="00000000" w14:paraId="0000012A">
      <w:pPr>
        <w:widowControl w:val="0"/>
        <w:spacing w:line="300" w:lineRule="auto"/>
        <w:ind w:firstLine="708"/>
        <w:rPr>
          <w:sz w:val="28"/>
          <w:szCs w:val="28"/>
        </w:rPr>
      </w:pPr>
      <w:r w:rsidDel="00000000" w:rsidR="00000000" w:rsidRPr="00000000">
        <w:rPr>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e>
          <m:sub>
            <m:r>
              <w:rPr>
                <w:rFonts w:ascii="Cambria Math" w:cs="Cambria Math" w:eastAsia="Cambria Math" w:hAnsi="Cambria Math"/>
                <w:sz w:val="28"/>
                <w:szCs w:val="28"/>
              </w:rPr>
              <m:t xml:space="preserve">i</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ρ</m:t>
                </m:r>
              </m:e>
              <m: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q</m:t>
                    </m:r>
                  </m:e>
                  <m:sub>
                    <m:r>
                      <w:rPr>
                        <w:rFonts w:ascii="Cambria Math" w:cs="Cambria Math" w:eastAsia="Cambria Math" w:hAnsi="Cambria Math"/>
                        <w:sz w:val="28"/>
                        <w:szCs w:val="28"/>
                      </w:rPr>
                      <m:t xml:space="preserve">k</m:t>
                    </m:r>
                  </m:sub>
                </m:sSub>
              </m:sub>
            </m:sSub>
          </m:e>
        </m:d>
        <m:r>
          <w:rPr>
            <w:rFonts w:ascii="Cambria Math" w:cs="Cambria Math" w:eastAsia="Cambria Math" w:hAnsi="Cambria Math"/>
            <w:sz w:val="28"/>
            <w:szCs w:val="28"/>
          </w:rPr>
          <m:t xml:space="preserve">=1-</m:t>
        </m:r>
        <m:nary>
          <m:naryPr>
            <m:chr m:val="∏"/>
            <m:ctrlPr>
              <w:rPr>
                <w:rFonts w:ascii="Cambria Math" w:cs="Cambria Math" w:eastAsia="Cambria Math" w:hAnsi="Cambria Math"/>
                <w:sz w:val="28"/>
                <w:szCs w:val="28"/>
              </w:rPr>
            </m:ctrlPr>
          </m:naryPr>
          <m: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q</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3</m:t>
            </m:r>
          </m:sup>
        </m:nary>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ρ</m:t>
                    </m:r>
                  </m:e>
                  <m: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q</m:t>
                        </m:r>
                      </m:e>
                      <m:sub>
                        <m:r>
                          <w:rPr>
                            <w:rFonts w:ascii="Cambria Math" w:cs="Cambria Math" w:eastAsia="Cambria Math" w:hAnsi="Cambria Math"/>
                            <w:sz w:val="28"/>
                            <w:szCs w:val="28"/>
                          </w:rPr>
                          <m:t xml:space="preserve">k</m:t>
                        </m:r>
                      </m:sub>
                    </m:sSub>
                  </m:sub>
                </m:sSub>
              </m:e>
            </m:d>
          </m:e>
          <m:sup/>
        </m:sSup>
      </m:oMath>
      <w:r w:rsidDel="00000000" w:rsidR="00000000" w:rsidRPr="00000000">
        <w:rPr>
          <w:rtl w:val="0"/>
        </w:rPr>
      </w:r>
    </w:p>
    <w:p w:rsidR="00000000" w:rsidDel="00000000" w:rsidP="00000000" w:rsidRDefault="00000000" w:rsidRPr="00000000" w14:paraId="0000012B">
      <w:pPr>
        <w:spacing w:line="360" w:lineRule="auto"/>
        <w:ind w:firstLine="567"/>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C">
      <w:pPr>
        <w:spacing w:line="360" w:lineRule="auto"/>
        <w:ind w:firstLine="567"/>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Для зв'язку відновлених функцій, що наближають, з функціями ризику використовується наступна формула:</w:t>
      </w:r>
    </w:p>
    <w:p w:rsidR="00000000" w:rsidDel="00000000" w:rsidP="00000000" w:rsidRDefault="00000000" w:rsidRPr="00000000" w14:paraId="0000012D">
      <w:pPr>
        <w:spacing w:line="360" w:lineRule="auto"/>
        <w:ind w:firstLine="567"/>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Для прогнозу з використанням мультиплікативної залежності:</w:t>
      </w:r>
    </w:p>
    <w:p w:rsidR="00000000" w:rsidDel="00000000" w:rsidP="00000000" w:rsidRDefault="00000000" w:rsidRPr="00000000" w14:paraId="0000012E">
      <w:pPr>
        <w:spacing w:line="360" w:lineRule="auto"/>
        <w:ind w:firstLine="567"/>
        <w:rPr>
          <w:sz w:val="46.66666666666667"/>
          <w:szCs w:val="46.66666666666667"/>
          <w:vertAlign w:val="subscript"/>
        </w:rPr>
      </w:pPr>
      <w:r w:rsidDel="00000000" w:rsidR="00000000" w:rsidRPr="00000000">
        <w:rPr>
          <w:sz w:val="46.66666666666667"/>
          <w:szCs w:val="46.66666666666667"/>
          <w:vertAlign w:val="subscript"/>
        </w:rPr>
        <w:drawing>
          <wp:inline distB="0" distT="0" distL="114300" distR="114300">
            <wp:extent cx="3906203" cy="685800"/>
            <wp:effectExtent b="0" l="0" r="0" t="0"/>
            <wp:docPr id="6967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906203"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ind w:firstLine="567"/>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Для прогнозу з використанням адитивної залежності:</w:t>
      </w:r>
    </w:p>
    <w:p w:rsidR="00000000" w:rsidDel="00000000" w:rsidP="00000000" w:rsidRDefault="00000000" w:rsidRPr="00000000" w14:paraId="00000130">
      <w:pPr>
        <w:spacing w:line="360" w:lineRule="auto"/>
        <w:ind w:firstLine="567"/>
        <w:rPr>
          <w:sz w:val="28"/>
          <w:szCs w:val="28"/>
        </w:rPr>
      </w:pPr>
      <w:r w:rsidDel="00000000" w:rsidR="00000000" w:rsidRPr="00000000">
        <w:rPr>
          <w:sz w:val="46.66666666666667"/>
          <w:szCs w:val="46.66666666666667"/>
          <w:vertAlign w:val="subscript"/>
        </w:rPr>
        <w:drawing>
          <wp:inline distB="0" distT="0" distL="114300" distR="114300">
            <wp:extent cx="2657475" cy="653075"/>
            <wp:effectExtent b="0" l="0" r="0" t="0"/>
            <wp:docPr id="6966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2657475" cy="653075"/>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131">
      <w:pPr>
        <w:spacing w:line="360" w:lineRule="auto"/>
        <w:ind w:firstLine="567"/>
        <w:rPr>
          <w:sz w:val="28"/>
          <w:szCs w:val="28"/>
        </w:rPr>
      </w:pPr>
      <w:r w:rsidDel="00000000" w:rsidR="00000000" w:rsidRPr="00000000">
        <w:rPr>
          <w:rtl w:val="0"/>
        </w:rPr>
      </w:r>
    </w:p>
    <w:p w:rsidR="00000000" w:rsidDel="00000000" w:rsidP="00000000" w:rsidRDefault="00000000" w:rsidRPr="00000000" w14:paraId="00000132">
      <w:pPr>
        <w:spacing w:line="360" w:lineRule="auto"/>
        <w:ind w:firstLine="567"/>
        <w:rPr>
          <w:sz w:val="28"/>
          <w:szCs w:val="28"/>
        </w:rPr>
      </w:pPr>
      <w:r w:rsidDel="00000000" w:rsidR="00000000" w:rsidRPr="00000000">
        <w:rPr>
          <w:rtl w:val="0"/>
        </w:rPr>
      </w:r>
    </w:p>
    <w:p w:rsidR="00000000" w:rsidDel="00000000" w:rsidP="00000000" w:rsidRDefault="00000000" w:rsidRPr="00000000" w14:paraId="00000133">
      <w:pPr>
        <w:spacing w:line="360" w:lineRule="auto"/>
        <w:ind w:firstLine="567"/>
        <w:rPr>
          <w:sz w:val="28"/>
          <w:szCs w:val="28"/>
        </w:rPr>
      </w:pPr>
      <w:r w:rsidDel="00000000" w:rsidR="00000000" w:rsidRPr="00000000">
        <w:rPr>
          <w:rtl w:val="0"/>
        </w:rPr>
      </w:r>
    </w:p>
    <w:p w:rsidR="00000000" w:rsidDel="00000000" w:rsidP="00000000" w:rsidRDefault="00000000" w:rsidRPr="00000000" w14:paraId="00000134">
      <w:pPr>
        <w:spacing w:line="360" w:lineRule="auto"/>
        <w:ind w:firstLine="567"/>
        <w:rPr>
          <w:sz w:val="28"/>
          <w:szCs w:val="28"/>
        </w:rPr>
      </w:pPr>
      <w:r w:rsidDel="00000000" w:rsidR="00000000" w:rsidRPr="00000000">
        <w:rPr>
          <w:rtl w:val="0"/>
        </w:rPr>
      </w:r>
    </w:p>
    <w:p w:rsidR="00000000" w:rsidDel="00000000" w:rsidP="00000000" w:rsidRDefault="00000000" w:rsidRPr="00000000" w14:paraId="00000135">
      <w:pPr>
        <w:spacing w:line="360" w:lineRule="auto"/>
        <w:ind w:firstLine="567"/>
        <w:rPr>
          <w:sz w:val="28"/>
          <w:szCs w:val="28"/>
        </w:rPr>
      </w:pPr>
      <w:r w:rsidDel="00000000" w:rsidR="00000000" w:rsidRPr="00000000">
        <w:rPr>
          <w:rtl w:val="0"/>
        </w:rPr>
      </w:r>
    </w:p>
    <w:p w:rsidR="00000000" w:rsidDel="00000000" w:rsidP="00000000" w:rsidRDefault="00000000" w:rsidRPr="00000000" w14:paraId="00000136">
      <w:pPr>
        <w:spacing w:line="360" w:lineRule="auto"/>
        <w:ind w:firstLine="567"/>
        <w:rPr>
          <w:sz w:val="28"/>
          <w:szCs w:val="28"/>
        </w:rPr>
      </w:pPr>
      <w:r w:rsidDel="00000000" w:rsidR="00000000" w:rsidRPr="00000000">
        <w:rPr>
          <w:rtl w:val="0"/>
        </w:rPr>
      </w:r>
    </w:p>
    <w:p w:rsidR="00000000" w:rsidDel="00000000" w:rsidP="00000000" w:rsidRDefault="00000000" w:rsidRPr="00000000" w14:paraId="00000137">
      <w:pPr>
        <w:spacing w:line="360" w:lineRule="auto"/>
        <w:ind w:firstLine="567"/>
        <w:rPr>
          <w:sz w:val="28"/>
          <w:szCs w:val="28"/>
        </w:rPr>
      </w:pPr>
      <w:r w:rsidDel="00000000" w:rsidR="00000000" w:rsidRPr="00000000">
        <w:rPr>
          <w:rtl w:val="0"/>
        </w:rPr>
      </w:r>
    </w:p>
    <w:p w:rsidR="00000000" w:rsidDel="00000000" w:rsidP="00000000" w:rsidRDefault="00000000" w:rsidRPr="00000000" w14:paraId="00000138">
      <w:pPr>
        <w:spacing w:line="360" w:lineRule="auto"/>
        <w:ind w:firstLine="567"/>
        <w:rPr>
          <w:sz w:val="28"/>
          <w:szCs w:val="28"/>
        </w:rPr>
      </w:pPr>
      <w:r w:rsidDel="00000000" w:rsidR="00000000" w:rsidRPr="00000000">
        <w:rPr>
          <w:rtl w:val="0"/>
        </w:rPr>
      </w:r>
    </w:p>
    <w:p w:rsidR="00000000" w:rsidDel="00000000" w:rsidP="00000000" w:rsidRDefault="00000000" w:rsidRPr="00000000" w14:paraId="00000139">
      <w:pPr>
        <w:spacing w:line="360" w:lineRule="auto"/>
        <w:ind w:firstLine="567"/>
        <w:rPr>
          <w:sz w:val="28"/>
          <w:szCs w:val="28"/>
        </w:rPr>
      </w:pPr>
      <w:r w:rsidDel="00000000" w:rsidR="00000000" w:rsidRPr="00000000">
        <w:rPr>
          <w:rtl w:val="0"/>
        </w:rPr>
      </w:r>
    </w:p>
    <w:p w:rsidR="00000000" w:rsidDel="00000000" w:rsidP="00000000" w:rsidRDefault="00000000" w:rsidRPr="00000000" w14:paraId="0000013A">
      <w:pPr>
        <w:spacing w:line="360" w:lineRule="auto"/>
        <w:ind w:firstLine="567"/>
        <w:rPr>
          <w:sz w:val="28"/>
          <w:szCs w:val="28"/>
        </w:rPr>
      </w:pPr>
      <w:r w:rsidDel="00000000" w:rsidR="00000000" w:rsidRPr="00000000">
        <w:rPr>
          <w:rtl w:val="0"/>
        </w:rPr>
      </w:r>
    </w:p>
    <w:p w:rsidR="00000000" w:rsidDel="00000000" w:rsidP="00000000" w:rsidRDefault="00000000" w:rsidRPr="00000000" w14:paraId="0000013B">
      <w:pPr>
        <w:pStyle w:val="Heading1"/>
        <w:keepLines w:val="1"/>
        <w:pageBreakBefore w:val="1"/>
        <w:spacing w:before="240" w:line="360" w:lineRule="auto"/>
        <w:rPr>
          <w:sz w:val="32"/>
          <w:szCs w:val="32"/>
        </w:rPr>
      </w:pPr>
      <w:r w:rsidDel="00000000" w:rsidR="00000000" w:rsidRPr="00000000">
        <w:rPr>
          <w:sz w:val="32"/>
          <w:szCs w:val="32"/>
          <w:rtl w:val="0"/>
        </w:rPr>
        <w:t xml:space="preserve">Оцінка факторів ризику</w:t>
      </w:r>
    </w:p>
    <w:p w:rsidR="00000000" w:rsidDel="00000000" w:rsidP="00000000" w:rsidRDefault="00000000" w:rsidRPr="00000000" w14:paraId="0000013C">
      <w:pPr>
        <w:spacing w:line="360" w:lineRule="auto"/>
        <w:ind w:firstLine="567"/>
        <w:jc w:val="both"/>
        <w:rPr>
          <w:sz w:val="28"/>
          <w:szCs w:val="28"/>
        </w:rPr>
      </w:pPr>
      <w:r w:rsidDel="00000000" w:rsidR="00000000" w:rsidRPr="00000000">
        <w:rPr>
          <w:sz w:val="28"/>
          <w:szCs w:val="28"/>
          <w:rtl w:val="0"/>
        </w:rPr>
        <w:t xml:space="preserve">Для того, щоб підрахувати ризик аварійної ситуації у конкретний момент часу було використано таку формулу:</w:t>
      </w:r>
    </w:p>
    <w:p w:rsidR="00000000" w:rsidDel="00000000" w:rsidP="00000000" w:rsidRDefault="00000000" w:rsidRPr="00000000" w14:paraId="0000013D">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p=1-(1-</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)(1-</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)(1-</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3</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13E">
      <w:pPr>
        <w:spacing w:line="360" w:lineRule="auto"/>
        <w:ind w:firstLine="567"/>
        <w:jc w:val="both"/>
        <w:rPr>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k</m:t>
            </m:r>
          </m:sub>
        </m:sSub>
      </m:oMath>
      <w:r w:rsidDel="00000000" w:rsidR="00000000" w:rsidRPr="00000000">
        <w:rPr>
          <w:sz w:val="28"/>
          <w:szCs w:val="28"/>
          <w:rtl w:val="0"/>
        </w:rPr>
        <w:t xml:space="preserve"> підраховано за формулою:</w:t>
      </w:r>
    </w:p>
    <w:p w:rsidR="00000000" w:rsidDel="00000000" w:rsidP="00000000" w:rsidRDefault="00000000" w:rsidRPr="00000000" w14:paraId="0000013F">
      <w:pPr>
        <w:spacing w:after="160" w:line="254" w:lineRule="auto"/>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sSub>
              <m:sSubPr>
                <m:ctrlPr>
                  <w:rPr>
                    <w:rFonts w:ascii="Cambria Math" w:cs="Cambria Math" w:eastAsia="Cambria Math" w:hAnsi="Cambria Math"/>
                    <w:sz w:val="28"/>
                    <w:szCs w:val="28"/>
                  </w:rPr>
                </m:ctrlPr>
              </m:sSubPr>
              <m:e>
                <m:r>
                  <m:t>ρ</m:t>
                </m:r>
              </m:e>
              <m:sub>
                <m:r>
                  <w:rPr>
                    <w:rFonts w:ascii="Cambria Math" w:cs="Cambria Math" w:eastAsia="Cambria Math" w:hAnsi="Cambria Math"/>
                    <w:sz w:val="28"/>
                    <w:szCs w:val="28"/>
                  </w:rPr>
                  <m:t xml:space="preserve">y</m:t>
                </m:r>
              </m:sub>
            </m:sSub>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r>
          <w:rPr>
            <w:sz w:val="28"/>
            <w:szCs w:val="28"/>
          </w:rPr>
          <m:t xml:space="preserve">{</m:t>
        </m:r>
        <m:r>
          <w:rPr>
            <w:rFonts w:ascii="Cambria Math" w:cs="Cambria Math" w:eastAsia="Cambria Math" w:hAnsi="Cambria Math"/>
            <w:sz w:val="28"/>
            <w:szCs w:val="28"/>
          </w:rPr>
          <m:t xml:space="preserve">0,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 нешт</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140">
      <w:pPr>
        <w:spacing w:after="160" w:line="254" w:lineRule="auto"/>
        <w:jc w:val="center"/>
        <w:rPr>
          <w:rFonts w:ascii="Cambria Math" w:cs="Cambria Math" w:eastAsia="Cambria Math" w:hAnsi="Cambria Math"/>
          <w:sz w:val="28"/>
          <w:szCs w:val="28"/>
        </w:rPr>
      </w:pPr>
      <m:oMath>
        <m:r>
          <w:rPr>
            <w:sz w:val="28"/>
            <w:szCs w:val="28"/>
          </w:rPr>
          <m:t xml:space="preserve"> </m:t>
        </m:r>
        <m:sSup>
          <m:sSupPr>
            <m:ctrlPr>
              <w:rPr>
                <w:rFonts w:ascii="Cambria Math" w:cs="Cambria Math" w:eastAsia="Cambria Math" w:hAnsi="Cambria Math"/>
                <w:sz w:val="28"/>
                <w:szCs w:val="28"/>
              </w:rPr>
            </m:ctrlPr>
          </m:sSupPr>
          <m:e>
            <m:d>
              <m:dPr>
                <m:begChr m:val="|"/>
                <m:endChr m:val="|"/>
                <m:ctrlPr>
                  <w:rPr>
                    <w:sz w:val="28"/>
                    <w:szCs w:val="28"/>
                  </w:rPr>
                </m:ctrlPr>
              </m:dPr>
              <m:e>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 нешт</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 нешт</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 авар</m:t>
                        </m:r>
                      </m:sub>
                    </m:sSub>
                  </m:den>
                </m:f>
              </m:e>
            </m:d>
          </m:e>
          <m:sup>
            <m:r>
              <w:rPr>
                <w:rFonts w:ascii="Cambria Math" w:cs="Cambria Math" w:eastAsia="Cambria Math" w:hAnsi="Cambria Math"/>
                <w:sz w:val="28"/>
                <w:szCs w:val="28"/>
              </w:rPr>
              <m:t xml:space="preserve">1/2</m:t>
            </m:r>
          </m:sup>
        </m:sSup>
        <m:r>
          <w:rPr>
            <w:sz w:val="28"/>
            <w:szCs w:val="28"/>
          </w:rPr>
          <m:t xml:space="preserve"> </m:t>
        </m:r>
        <m:r>
          <w:rPr>
            <w:rFonts w:ascii="Cambria Math" w:cs="Cambria Math" w:eastAsia="Cambria Math" w:hAnsi="Cambria Math"/>
            <w:sz w:val="28"/>
            <w:szCs w:val="28"/>
          </w:rPr>
          <m:t xml:space="preserve">1,</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 авар</m:t>
            </m:r>
          </m:sub>
        </m:sSub>
        <m:r>
          <w:rPr>
            <w:rFonts w:ascii="Cambria Math" w:cs="Cambria Math" w:eastAsia="Cambria Math" w:hAnsi="Cambria Math"/>
            <w:sz w:val="28"/>
            <w:szCs w:val="28"/>
          </w:rPr>
          <m:t xml:space="preserve"> </m:t>
        </m:r>
        <m:r>
          <w:rPr>
            <w:sz w:val="28"/>
            <w:szCs w:val="28"/>
          </w:rPr>
          <m:t xml:space="preserve"> </m:t>
        </m:r>
      </m:oMath>
      <w:r w:rsidDel="00000000" w:rsidR="00000000" w:rsidRPr="00000000">
        <w:rPr>
          <w:rFonts w:ascii="Cambria Math" w:cs="Cambria Math" w:eastAsia="Cambria Math" w:hAnsi="Cambria Math"/>
          <w:sz w:val="28"/>
          <w:szCs w:val="28"/>
          <w:rtl w:val="0"/>
        </w:rPr>
        <w:t xml:space="preserve">,</w:t>
      </w:r>
    </w:p>
    <w:p w:rsidR="00000000" w:rsidDel="00000000" w:rsidP="00000000" w:rsidRDefault="00000000" w:rsidRPr="00000000" w14:paraId="00000141">
      <w:pPr>
        <w:spacing w:after="160" w:line="254" w:lineRule="auto"/>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 авар</m:t>
            </m:r>
          </m:sub>
        </m:sSub>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 нешт</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142">
      <w:pPr>
        <w:jc w:val="center"/>
        <w:rPr>
          <w:sz w:val="28"/>
          <w:szCs w:val="28"/>
        </w:rPr>
      </w:pPr>
      <w:r w:rsidDel="00000000" w:rsidR="00000000" w:rsidRPr="00000000">
        <w:rPr>
          <w:rtl w:val="0"/>
        </w:rPr>
      </w:r>
    </w:p>
    <w:p w:rsidR="00000000" w:rsidDel="00000000" w:rsidP="00000000" w:rsidRDefault="00000000" w:rsidRPr="00000000" w14:paraId="00000143">
      <w:pPr>
        <w:spacing w:line="360" w:lineRule="auto"/>
        <w:jc w:val="both"/>
        <w:rPr>
          <w:sz w:val="28"/>
          <w:szCs w:val="28"/>
        </w:rPr>
      </w:pPr>
      <w:r w:rsidDel="00000000" w:rsidR="00000000" w:rsidRPr="00000000">
        <w:rPr>
          <w:sz w:val="28"/>
          <w:szCs w:val="28"/>
          <w:rtl w:val="0"/>
        </w:rPr>
        <w:t xml:space="preserve">де </w:t>
      </w:r>
      <m:oMath>
        <m:acc>
          <m:accPr>
            <m:chr m:val="̃"/>
          </m:acc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k</m:t>
                </m:r>
              </m:sub>
            </m:sSub>
          </m:e>
        </m:acc>
      </m:oMath>
      <w:r w:rsidDel="00000000" w:rsidR="00000000" w:rsidRPr="00000000">
        <w:rPr>
          <w:sz w:val="28"/>
          <w:szCs w:val="28"/>
          <w:rtl w:val="0"/>
        </w:rPr>
        <w:t xml:space="preserve"> – прогнозоване значення критичної змінної у відповідний момент часу із врахуванням факторів ризику,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kнештат</m:t>
            </m:r>
          </m:sub>
        </m:sSub>
      </m:oMath>
      <w:r w:rsidDel="00000000" w:rsidR="00000000" w:rsidRPr="00000000">
        <w:rPr>
          <w:sz w:val="28"/>
          <w:szCs w:val="28"/>
          <w:rtl w:val="0"/>
        </w:rPr>
        <w:t xml:space="preserve"> – порогове значення критичної змінної для настання нештатної ситуації,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kавар</m:t>
            </m:r>
          </m:sub>
        </m:sSub>
      </m:oMath>
      <w:r w:rsidDel="00000000" w:rsidR="00000000" w:rsidRPr="00000000">
        <w:rPr>
          <w:sz w:val="28"/>
          <w:szCs w:val="28"/>
          <w:rtl w:val="0"/>
        </w:rPr>
        <w:t xml:space="preserve"> – порогове значення критичної змінної для настання аварійної ситуації. Відповідні порогові значення для наших критичних змінних були наведені у попередньому розділі.</w:t>
      </w:r>
    </w:p>
    <w:p w:rsidR="00000000" w:rsidDel="00000000" w:rsidP="00000000" w:rsidRDefault="00000000" w:rsidRPr="00000000" w14:paraId="00000144">
      <w:pPr>
        <w:spacing w:line="360" w:lineRule="auto"/>
        <w:ind w:firstLine="567"/>
        <w:jc w:val="both"/>
        <w:rPr>
          <w:sz w:val="28"/>
          <w:szCs w:val="28"/>
        </w:rPr>
      </w:pPr>
      <w:r w:rsidDel="00000000" w:rsidR="00000000" w:rsidRPr="00000000">
        <w:rPr>
          <w:sz w:val="28"/>
          <w:szCs w:val="28"/>
          <w:rtl w:val="0"/>
        </w:rPr>
        <w:t xml:space="preserve">Відповідно до досягнення того чи іншого порогу змінних оператору буде виводитись відповідне повідомлення.</w:t>
      </w:r>
    </w:p>
    <w:p w:rsidR="00000000" w:rsidDel="00000000" w:rsidP="00000000" w:rsidRDefault="00000000" w:rsidRPr="00000000" w14:paraId="00000145">
      <w:pPr>
        <w:spacing w:line="360" w:lineRule="auto"/>
        <w:ind w:firstLine="567"/>
        <w:jc w:val="both"/>
        <w:rPr>
          <w:sz w:val="28"/>
          <w:szCs w:val="28"/>
        </w:rPr>
      </w:pPr>
      <w:r w:rsidDel="00000000" w:rsidR="00000000" w:rsidRPr="00000000">
        <w:rPr>
          <w:sz w:val="28"/>
          <w:szCs w:val="28"/>
          <w:rtl w:val="0"/>
        </w:rPr>
        <w:t xml:space="preserve">Для того, щоб якісно оцінити ризик настання аварійної ситуації ми будемо використовувати таку таблицю: </w:t>
      </w:r>
    </w:p>
    <w:p w:rsidR="00000000" w:rsidDel="00000000" w:rsidP="00000000" w:rsidRDefault="00000000" w:rsidRPr="00000000" w14:paraId="00000146">
      <w:pPr>
        <w:spacing w:line="360" w:lineRule="auto"/>
        <w:ind w:firstLine="567"/>
        <w:jc w:val="both"/>
        <w:rPr>
          <w:sz w:val="28"/>
          <w:szCs w:val="28"/>
        </w:rPr>
      </w:pPr>
      <w:r w:rsidDel="00000000" w:rsidR="00000000" w:rsidRPr="00000000">
        <w:rPr>
          <w:rtl w:val="0"/>
        </w:rPr>
      </w:r>
    </w:p>
    <w:p w:rsidR="00000000" w:rsidDel="00000000" w:rsidP="00000000" w:rsidRDefault="00000000" w:rsidRPr="00000000" w14:paraId="00000147">
      <w:pPr>
        <w:spacing w:after="240" w:line="360" w:lineRule="auto"/>
        <w:ind w:firstLine="567"/>
        <w:jc w:val="center"/>
        <w:rPr>
          <w:b w:val="1"/>
          <w:sz w:val="22"/>
          <w:szCs w:val="22"/>
        </w:rPr>
      </w:pPr>
      <w:r w:rsidDel="00000000" w:rsidR="00000000" w:rsidRPr="00000000">
        <w:rPr>
          <w:rtl w:val="0"/>
        </w:rPr>
      </w:r>
    </w:p>
    <w:tbl>
      <w:tblPr>
        <w:tblStyle w:val="Table3"/>
        <w:tblW w:w="9225.0" w:type="dxa"/>
        <w:jc w:val="left"/>
        <w:tblInd w:w="-108.0" w:type="dxa"/>
        <w:tblBorders>
          <w:top w:color="8064a2" w:space="0" w:sz="8" w:val="single"/>
          <w:left w:color="000000" w:space="0" w:sz="4" w:val="single"/>
          <w:bottom w:color="8064a2" w:space="0" w:sz="8" w:val="single"/>
          <w:right w:color="000000" w:space="0" w:sz="4" w:val="single"/>
          <w:insideH w:color="000000" w:space="0" w:sz="4" w:val="single"/>
          <w:insideV w:color="000000" w:space="0" w:sz="4" w:val="single"/>
        </w:tblBorders>
        <w:tblLayout w:type="fixed"/>
        <w:tblLook w:val="0420"/>
      </w:tblPr>
      <w:tblGrid>
        <w:gridCol w:w="2595"/>
        <w:gridCol w:w="3315"/>
        <w:gridCol w:w="3315"/>
        <w:tblGridChange w:id="0">
          <w:tblGrid>
            <w:gridCol w:w="2595"/>
            <w:gridCol w:w="3315"/>
            <w:gridCol w:w="3315"/>
          </w:tblGrid>
        </w:tblGridChange>
      </w:tblGrid>
      <w:tr>
        <w:trPr>
          <w:cantSplit w:val="0"/>
          <w:trHeight w:val="602.6416015625001" w:hRule="atLeast"/>
          <w:tblHeader w:val="0"/>
        </w:trPr>
        <w:tc>
          <w:tcPr>
            <w:shd w:fill="cfe2f3" w:val="clear"/>
          </w:tcPr>
          <w:p w:rsidR="00000000" w:rsidDel="00000000" w:rsidP="00000000" w:rsidRDefault="00000000" w:rsidRPr="00000000" w14:paraId="00000148">
            <w:pPr>
              <w:spacing w:after="200" w:line="276" w:lineRule="auto"/>
              <w:rPr>
                <w:sz w:val="26"/>
                <w:szCs w:val="26"/>
              </w:rPr>
            </w:pPr>
            <w:r w:rsidDel="00000000" w:rsidR="00000000" w:rsidRPr="00000000">
              <w:rPr>
                <w:sz w:val="26"/>
                <w:szCs w:val="26"/>
                <w:rtl w:val="0"/>
              </w:rPr>
              <w:t xml:space="preserve">Рівень небезпеки</w:t>
            </w:r>
            <w:r w:rsidDel="00000000" w:rsidR="00000000" w:rsidRPr="00000000">
              <w:rPr>
                <w:rtl w:val="0"/>
              </w:rPr>
            </w:r>
          </w:p>
        </w:tc>
        <w:tc>
          <w:tcPr>
            <w:shd w:fill="cfe2f3" w:val="clear"/>
          </w:tcPr>
          <w:p w:rsidR="00000000" w:rsidDel="00000000" w:rsidP="00000000" w:rsidRDefault="00000000" w:rsidRPr="00000000" w14:paraId="00000149">
            <w:pPr>
              <w:spacing w:after="200" w:line="276" w:lineRule="auto"/>
              <w:rPr>
                <w:sz w:val="26"/>
                <w:szCs w:val="26"/>
              </w:rPr>
            </w:pPr>
            <w:r w:rsidDel="00000000" w:rsidR="00000000" w:rsidRPr="00000000">
              <w:rPr>
                <w:sz w:val="26"/>
                <w:szCs w:val="26"/>
                <w:rtl w:val="0"/>
              </w:rPr>
              <w:t xml:space="preserve">Опис</w:t>
            </w:r>
          </w:p>
        </w:tc>
        <w:tc>
          <w:tcPr>
            <w:shd w:fill="cfe2f3" w:val="clear"/>
          </w:tcPr>
          <w:p w:rsidR="00000000" w:rsidDel="00000000" w:rsidP="00000000" w:rsidRDefault="00000000" w:rsidRPr="00000000" w14:paraId="0000014A">
            <w:pPr>
              <w:spacing w:after="200" w:line="276" w:lineRule="auto"/>
              <w:rPr>
                <w:sz w:val="26"/>
                <w:szCs w:val="26"/>
              </w:rPr>
            </w:pPr>
            <w:r w:rsidDel="00000000" w:rsidR="00000000" w:rsidRPr="00000000">
              <w:rPr>
                <w:sz w:val="26"/>
                <w:szCs w:val="26"/>
                <w:rtl w:val="0"/>
              </w:rPr>
              <w:t xml:space="preserve">Ризик  (в %)</w:t>
            </w:r>
          </w:p>
        </w:tc>
      </w:tr>
      <w:tr>
        <w:trPr>
          <w:cantSplit w:val="0"/>
          <w:trHeight w:val="540" w:hRule="atLeast"/>
          <w:tblHeader w:val="0"/>
        </w:trPr>
        <w:tc>
          <w:tcPr>
            <w:shd w:fill="cfe2f3" w:val="clear"/>
          </w:tcPr>
          <w:p w:rsidR="00000000" w:rsidDel="00000000" w:rsidP="00000000" w:rsidRDefault="00000000" w:rsidRPr="00000000" w14:paraId="0000014B">
            <w:pPr>
              <w:spacing w:after="200" w:line="276" w:lineRule="auto"/>
              <w:rPr>
                <w:sz w:val="26"/>
                <w:szCs w:val="26"/>
              </w:rPr>
            </w:pPr>
            <w:r w:rsidDel="00000000" w:rsidR="00000000" w:rsidRPr="00000000">
              <w:rPr>
                <w:sz w:val="26"/>
                <w:szCs w:val="26"/>
                <w:rtl w:val="0"/>
              </w:rPr>
              <w:t xml:space="preserve">0</w:t>
            </w:r>
          </w:p>
        </w:tc>
        <w:tc>
          <w:tcPr>
            <w:shd w:fill="cfe2f3" w:val="clear"/>
          </w:tcPr>
          <w:p w:rsidR="00000000" w:rsidDel="00000000" w:rsidP="00000000" w:rsidRDefault="00000000" w:rsidRPr="00000000" w14:paraId="0000014C">
            <w:pPr>
              <w:spacing w:after="200" w:line="276" w:lineRule="auto"/>
              <w:rPr>
                <w:sz w:val="26"/>
                <w:szCs w:val="26"/>
              </w:rPr>
            </w:pPr>
            <w:r w:rsidDel="00000000" w:rsidR="00000000" w:rsidRPr="00000000">
              <w:rPr>
                <w:sz w:val="26"/>
                <w:szCs w:val="26"/>
                <w:rtl w:val="0"/>
              </w:rPr>
              <w:t xml:space="preserve">Безпечна ситуація</w:t>
            </w:r>
          </w:p>
        </w:tc>
        <w:tc>
          <w:tcPr>
            <w:shd w:fill="cfe2f3" w:val="clear"/>
          </w:tcPr>
          <w:p w:rsidR="00000000" w:rsidDel="00000000" w:rsidP="00000000" w:rsidRDefault="00000000" w:rsidRPr="00000000" w14:paraId="0000014D">
            <w:pPr>
              <w:spacing w:after="200" w:line="276" w:lineRule="auto"/>
              <w:rPr>
                <w:sz w:val="26"/>
                <w:szCs w:val="26"/>
              </w:rPr>
            </w:pPr>
            <w:r w:rsidDel="00000000" w:rsidR="00000000" w:rsidRPr="00000000">
              <w:rPr>
                <w:sz w:val="26"/>
                <w:szCs w:val="26"/>
                <w:rtl w:val="0"/>
              </w:rPr>
              <w:t xml:space="preserve">До 15%</w:t>
            </w:r>
          </w:p>
        </w:tc>
      </w:tr>
      <w:tr>
        <w:trPr>
          <w:cantSplit w:val="0"/>
          <w:trHeight w:val="815" w:hRule="atLeast"/>
          <w:tblHeader w:val="0"/>
        </w:trPr>
        <w:tc>
          <w:tcPr>
            <w:shd w:fill="cfe2f3" w:val="clear"/>
          </w:tcPr>
          <w:p w:rsidR="00000000" w:rsidDel="00000000" w:rsidP="00000000" w:rsidRDefault="00000000" w:rsidRPr="00000000" w14:paraId="0000014E">
            <w:pPr>
              <w:spacing w:after="200" w:line="276" w:lineRule="auto"/>
              <w:rPr>
                <w:sz w:val="26"/>
                <w:szCs w:val="26"/>
              </w:rPr>
            </w:pPr>
            <w:r w:rsidDel="00000000" w:rsidR="00000000" w:rsidRPr="00000000">
              <w:rPr>
                <w:sz w:val="26"/>
                <w:szCs w:val="26"/>
                <w:rtl w:val="0"/>
              </w:rPr>
              <w:t xml:space="preserve">1</w:t>
            </w:r>
          </w:p>
        </w:tc>
        <w:tc>
          <w:tcPr>
            <w:shd w:fill="cfe2f3" w:val="clear"/>
          </w:tcPr>
          <w:p w:rsidR="00000000" w:rsidDel="00000000" w:rsidP="00000000" w:rsidRDefault="00000000" w:rsidRPr="00000000" w14:paraId="0000014F">
            <w:pPr>
              <w:spacing w:after="200" w:line="276" w:lineRule="auto"/>
              <w:rPr>
                <w:sz w:val="26"/>
                <w:szCs w:val="26"/>
              </w:rPr>
            </w:pPr>
            <w:r w:rsidDel="00000000" w:rsidR="00000000" w:rsidRPr="00000000">
              <w:rPr>
                <w:sz w:val="26"/>
                <w:szCs w:val="26"/>
                <w:rtl w:val="0"/>
              </w:rPr>
              <w:t xml:space="preserve">Нештатна ситуація за одним параметром</w:t>
            </w:r>
          </w:p>
        </w:tc>
        <w:tc>
          <w:tcPr>
            <w:shd w:fill="cfe2f3" w:val="clear"/>
          </w:tcPr>
          <w:p w:rsidR="00000000" w:rsidDel="00000000" w:rsidP="00000000" w:rsidRDefault="00000000" w:rsidRPr="00000000" w14:paraId="00000150">
            <w:pPr>
              <w:spacing w:after="200" w:line="276" w:lineRule="auto"/>
              <w:rPr>
                <w:sz w:val="26"/>
                <w:szCs w:val="26"/>
              </w:rPr>
            </w:pPr>
            <w:r w:rsidDel="00000000" w:rsidR="00000000" w:rsidRPr="00000000">
              <w:rPr>
                <w:sz w:val="26"/>
                <w:szCs w:val="26"/>
                <w:rtl w:val="0"/>
              </w:rPr>
              <w:t xml:space="preserve">15-25%</w:t>
            </w:r>
          </w:p>
        </w:tc>
      </w:tr>
      <w:tr>
        <w:trPr>
          <w:cantSplit w:val="0"/>
          <w:trHeight w:val="826" w:hRule="atLeast"/>
          <w:tblHeader w:val="0"/>
        </w:trPr>
        <w:tc>
          <w:tcPr>
            <w:shd w:fill="cfe2f3" w:val="clear"/>
          </w:tcPr>
          <w:p w:rsidR="00000000" w:rsidDel="00000000" w:rsidP="00000000" w:rsidRDefault="00000000" w:rsidRPr="00000000" w14:paraId="00000151">
            <w:pPr>
              <w:spacing w:after="200" w:line="276" w:lineRule="auto"/>
              <w:rPr>
                <w:sz w:val="26"/>
                <w:szCs w:val="26"/>
              </w:rPr>
            </w:pPr>
            <w:r w:rsidDel="00000000" w:rsidR="00000000" w:rsidRPr="00000000">
              <w:rPr>
                <w:sz w:val="26"/>
                <w:szCs w:val="26"/>
                <w:rtl w:val="0"/>
              </w:rPr>
              <w:t xml:space="preserve">2</w:t>
            </w:r>
          </w:p>
        </w:tc>
        <w:tc>
          <w:tcPr>
            <w:shd w:fill="cfe2f3" w:val="clear"/>
          </w:tcPr>
          <w:p w:rsidR="00000000" w:rsidDel="00000000" w:rsidP="00000000" w:rsidRDefault="00000000" w:rsidRPr="00000000" w14:paraId="00000152">
            <w:pPr>
              <w:spacing w:after="200" w:line="276" w:lineRule="auto"/>
              <w:rPr>
                <w:sz w:val="26"/>
                <w:szCs w:val="26"/>
              </w:rPr>
            </w:pPr>
            <w:r w:rsidDel="00000000" w:rsidR="00000000" w:rsidRPr="00000000">
              <w:rPr>
                <w:sz w:val="26"/>
                <w:szCs w:val="26"/>
                <w:rtl w:val="0"/>
              </w:rPr>
              <w:t xml:space="preserve">Нештатна ситуація за кількома параметрами</w:t>
            </w:r>
          </w:p>
        </w:tc>
        <w:tc>
          <w:tcPr>
            <w:shd w:fill="cfe2f3" w:val="clear"/>
          </w:tcPr>
          <w:p w:rsidR="00000000" w:rsidDel="00000000" w:rsidP="00000000" w:rsidRDefault="00000000" w:rsidRPr="00000000" w14:paraId="00000153">
            <w:pPr>
              <w:spacing w:after="200" w:line="276" w:lineRule="auto"/>
              <w:rPr>
                <w:sz w:val="26"/>
                <w:szCs w:val="26"/>
              </w:rPr>
            </w:pPr>
            <w:r w:rsidDel="00000000" w:rsidR="00000000" w:rsidRPr="00000000">
              <w:rPr>
                <w:sz w:val="26"/>
                <w:szCs w:val="26"/>
                <w:rtl w:val="0"/>
              </w:rPr>
              <w:t xml:space="preserve">25-45%</w:t>
            </w:r>
          </w:p>
        </w:tc>
      </w:tr>
      <w:tr>
        <w:trPr>
          <w:cantSplit w:val="0"/>
          <w:trHeight w:val="826" w:hRule="atLeast"/>
          <w:tblHeader w:val="0"/>
        </w:trPr>
        <w:tc>
          <w:tcPr>
            <w:shd w:fill="cfe2f3" w:val="clear"/>
          </w:tcPr>
          <w:p w:rsidR="00000000" w:rsidDel="00000000" w:rsidP="00000000" w:rsidRDefault="00000000" w:rsidRPr="00000000" w14:paraId="00000154">
            <w:pPr>
              <w:spacing w:after="200" w:line="276" w:lineRule="auto"/>
              <w:rPr>
                <w:sz w:val="26"/>
                <w:szCs w:val="26"/>
              </w:rPr>
            </w:pPr>
            <w:r w:rsidDel="00000000" w:rsidR="00000000" w:rsidRPr="00000000">
              <w:rPr>
                <w:sz w:val="26"/>
                <w:szCs w:val="26"/>
                <w:rtl w:val="0"/>
              </w:rPr>
              <w:t xml:space="preserve">3</w:t>
            </w:r>
          </w:p>
        </w:tc>
        <w:tc>
          <w:tcPr>
            <w:shd w:fill="cfe2f3" w:val="clear"/>
          </w:tcPr>
          <w:p w:rsidR="00000000" w:rsidDel="00000000" w:rsidP="00000000" w:rsidRDefault="00000000" w:rsidRPr="00000000" w14:paraId="00000155">
            <w:pPr>
              <w:spacing w:after="200" w:line="276" w:lineRule="auto"/>
              <w:rPr>
                <w:sz w:val="26"/>
                <w:szCs w:val="26"/>
              </w:rPr>
            </w:pPr>
            <w:r w:rsidDel="00000000" w:rsidR="00000000" w:rsidRPr="00000000">
              <w:rPr>
                <w:sz w:val="26"/>
                <w:szCs w:val="26"/>
                <w:rtl w:val="0"/>
              </w:rPr>
              <w:t xml:space="preserve">Спостерігається загроза аварії</w:t>
            </w:r>
          </w:p>
        </w:tc>
        <w:tc>
          <w:tcPr>
            <w:shd w:fill="cfe2f3" w:val="clear"/>
          </w:tcPr>
          <w:p w:rsidR="00000000" w:rsidDel="00000000" w:rsidP="00000000" w:rsidRDefault="00000000" w:rsidRPr="00000000" w14:paraId="00000156">
            <w:pPr>
              <w:spacing w:after="200" w:line="276" w:lineRule="auto"/>
              <w:rPr>
                <w:sz w:val="26"/>
                <w:szCs w:val="26"/>
              </w:rPr>
            </w:pPr>
            <w:r w:rsidDel="00000000" w:rsidR="00000000" w:rsidRPr="00000000">
              <w:rPr>
                <w:sz w:val="26"/>
                <w:szCs w:val="26"/>
                <w:rtl w:val="0"/>
              </w:rPr>
              <w:t xml:space="preserve">45-65%</w:t>
            </w:r>
          </w:p>
        </w:tc>
      </w:tr>
      <w:tr>
        <w:trPr>
          <w:cantSplit w:val="0"/>
          <w:trHeight w:val="826" w:hRule="atLeast"/>
          <w:tblHeader w:val="0"/>
        </w:trPr>
        <w:tc>
          <w:tcPr>
            <w:shd w:fill="cfe2f3" w:val="clear"/>
          </w:tcPr>
          <w:p w:rsidR="00000000" w:rsidDel="00000000" w:rsidP="00000000" w:rsidRDefault="00000000" w:rsidRPr="00000000" w14:paraId="00000157">
            <w:pPr>
              <w:spacing w:after="200" w:line="276" w:lineRule="auto"/>
              <w:rPr>
                <w:sz w:val="26"/>
                <w:szCs w:val="26"/>
              </w:rPr>
            </w:pPr>
            <w:r w:rsidDel="00000000" w:rsidR="00000000" w:rsidRPr="00000000">
              <w:rPr>
                <w:sz w:val="26"/>
                <w:szCs w:val="26"/>
                <w:rtl w:val="0"/>
              </w:rPr>
              <w:t xml:space="preserve">4</w:t>
            </w:r>
          </w:p>
        </w:tc>
        <w:tc>
          <w:tcPr>
            <w:shd w:fill="cfe2f3" w:val="clear"/>
          </w:tcPr>
          <w:p w:rsidR="00000000" w:rsidDel="00000000" w:rsidP="00000000" w:rsidRDefault="00000000" w:rsidRPr="00000000" w14:paraId="00000158">
            <w:pPr>
              <w:spacing w:after="200" w:line="276" w:lineRule="auto"/>
              <w:rPr>
                <w:sz w:val="26"/>
                <w:szCs w:val="26"/>
              </w:rPr>
            </w:pPr>
            <w:r w:rsidDel="00000000" w:rsidR="00000000" w:rsidRPr="00000000">
              <w:rPr>
                <w:sz w:val="26"/>
                <w:szCs w:val="26"/>
                <w:rtl w:val="0"/>
              </w:rPr>
              <w:t xml:space="preserve">Висока загроза аварії</w:t>
            </w:r>
          </w:p>
        </w:tc>
        <w:tc>
          <w:tcPr>
            <w:shd w:fill="cfe2f3" w:val="clear"/>
          </w:tcPr>
          <w:p w:rsidR="00000000" w:rsidDel="00000000" w:rsidP="00000000" w:rsidRDefault="00000000" w:rsidRPr="00000000" w14:paraId="00000159">
            <w:pPr>
              <w:spacing w:after="200" w:line="276" w:lineRule="auto"/>
              <w:rPr>
                <w:sz w:val="26"/>
                <w:szCs w:val="26"/>
              </w:rPr>
            </w:pPr>
            <w:r w:rsidDel="00000000" w:rsidR="00000000" w:rsidRPr="00000000">
              <w:rPr>
                <w:sz w:val="26"/>
                <w:szCs w:val="26"/>
                <w:rtl w:val="0"/>
              </w:rPr>
              <w:t xml:space="preserve">65-75%</w:t>
            </w:r>
          </w:p>
        </w:tc>
      </w:tr>
      <w:tr>
        <w:trPr>
          <w:cantSplit w:val="0"/>
          <w:trHeight w:val="826" w:hRule="atLeast"/>
          <w:tblHeader w:val="0"/>
        </w:trPr>
        <w:tc>
          <w:tcPr>
            <w:shd w:fill="cfe2f3" w:val="clear"/>
          </w:tcPr>
          <w:p w:rsidR="00000000" w:rsidDel="00000000" w:rsidP="00000000" w:rsidRDefault="00000000" w:rsidRPr="00000000" w14:paraId="0000015A">
            <w:pPr>
              <w:spacing w:after="200" w:line="276" w:lineRule="auto"/>
              <w:rPr>
                <w:sz w:val="26"/>
                <w:szCs w:val="26"/>
              </w:rPr>
            </w:pPr>
            <w:r w:rsidDel="00000000" w:rsidR="00000000" w:rsidRPr="00000000">
              <w:rPr>
                <w:sz w:val="26"/>
                <w:szCs w:val="26"/>
                <w:rtl w:val="0"/>
              </w:rPr>
              <w:t xml:space="preserve">5</w:t>
            </w:r>
          </w:p>
        </w:tc>
        <w:tc>
          <w:tcPr>
            <w:shd w:fill="cfe2f3" w:val="clear"/>
          </w:tcPr>
          <w:p w:rsidR="00000000" w:rsidDel="00000000" w:rsidP="00000000" w:rsidRDefault="00000000" w:rsidRPr="00000000" w14:paraId="0000015B">
            <w:pPr>
              <w:spacing w:after="200" w:line="276" w:lineRule="auto"/>
              <w:rPr>
                <w:sz w:val="26"/>
                <w:szCs w:val="26"/>
              </w:rPr>
            </w:pPr>
            <w:r w:rsidDel="00000000" w:rsidR="00000000" w:rsidRPr="00000000">
              <w:rPr>
                <w:sz w:val="26"/>
                <w:szCs w:val="26"/>
                <w:rtl w:val="0"/>
              </w:rPr>
              <w:t xml:space="preserve">Критична ситуація</w:t>
            </w:r>
          </w:p>
        </w:tc>
        <w:tc>
          <w:tcPr>
            <w:shd w:fill="cfe2f3" w:val="clear"/>
          </w:tcPr>
          <w:p w:rsidR="00000000" w:rsidDel="00000000" w:rsidP="00000000" w:rsidRDefault="00000000" w:rsidRPr="00000000" w14:paraId="0000015C">
            <w:pPr>
              <w:spacing w:after="200" w:line="276" w:lineRule="auto"/>
              <w:rPr>
                <w:sz w:val="26"/>
                <w:szCs w:val="26"/>
              </w:rPr>
            </w:pPr>
            <w:r w:rsidDel="00000000" w:rsidR="00000000" w:rsidRPr="00000000">
              <w:rPr>
                <w:sz w:val="26"/>
                <w:szCs w:val="26"/>
                <w:rtl w:val="0"/>
              </w:rPr>
              <w:t xml:space="preserve">75-85%</w:t>
            </w:r>
          </w:p>
        </w:tc>
      </w:tr>
      <w:tr>
        <w:trPr>
          <w:cantSplit w:val="0"/>
          <w:trHeight w:val="826" w:hRule="atLeast"/>
          <w:tblHeader w:val="0"/>
        </w:trPr>
        <w:tc>
          <w:tcPr>
            <w:shd w:fill="cfe2f3" w:val="clear"/>
          </w:tcPr>
          <w:p w:rsidR="00000000" w:rsidDel="00000000" w:rsidP="00000000" w:rsidRDefault="00000000" w:rsidRPr="00000000" w14:paraId="0000015D">
            <w:pPr>
              <w:spacing w:after="200" w:line="276" w:lineRule="auto"/>
              <w:rPr>
                <w:sz w:val="26"/>
                <w:szCs w:val="26"/>
              </w:rPr>
            </w:pPr>
            <w:r w:rsidDel="00000000" w:rsidR="00000000" w:rsidRPr="00000000">
              <w:rPr>
                <w:sz w:val="26"/>
                <w:szCs w:val="26"/>
                <w:rtl w:val="0"/>
              </w:rPr>
              <w:t xml:space="preserve">6</w:t>
            </w:r>
          </w:p>
        </w:tc>
        <w:tc>
          <w:tcPr>
            <w:shd w:fill="cfe2f3" w:val="clear"/>
          </w:tcPr>
          <w:p w:rsidR="00000000" w:rsidDel="00000000" w:rsidP="00000000" w:rsidRDefault="00000000" w:rsidRPr="00000000" w14:paraId="0000015E">
            <w:pPr>
              <w:spacing w:after="200" w:line="276" w:lineRule="auto"/>
              <w:rPr>
                <w:sz w:val="26"/>
                <w:szCs w:val="26"/>
              </w:rPr>
            </w:pPr>
            <w:r w:rsidDel="00000000" w:rsidR="00000000" w:rsidRPr="00000000">
              <w:rPr>
                <w:sz w:val="26"/>
                <w:szCs w:val="26"/>
                <w:rtl w:val="0"/>
              </w:rPr>
              <w:t xml:space="preserve">Шанс уникнути аварії вкрай малий</w:t>
            </w:r>
          </w:p>
        </w:tc>
        <w:tc>
          <w:tcPr>
            <w:shd w:fill="cfe2f3" w:val="clear"/>
          </w:tcPr>
          <w:p w:rsidR="00000000" w:rsidDel="00000000" w:rsidP="00000000" w:rsidRDefault="00000000" w:rsidRPr="00000000" w14:paraId="0000015F">
            <w:pPr>
              <w:spacing w:after="200" w:line="276" w:lineRule="auto"/>
              <w:rPr>
                <w:sz w:val="26"/>
                <w:szCs w:val="26"/>
              </w:rPr>
            </w:pPr>
            <w:r w:rsidDel="00000000" w:rsidR="00000000" w:rsidRPr="00000000">
              <w:rPr>
                <w:sz w:val="26"/>
                <w:szCs w:val="26"/>
                <w:rtl w:val="0"/>
              </w:rPr>
              <w:t xml:space="preserve">85-95%</w:t>
            </w:r>
          </w:p>
        </w:tc>
      </w:tr>
      <w:tr>
        <w:trPr>
          <w:cantSplit w:val="0"/>
          <w:trHeight w:val="826" w:hRule="atLeast"/>
          <w:tblHeader w:val="0"/>
        </w:trPr>
        <w:tc>
          <w:tcPr>
            <w:shd w:fill="cfe2f3" w:val="clear"/>
          </w:tcPr>
          <w:p w:rsidR="00000000" w:rsidDel="00000000" w:rsidP="00000000" w:rsidRDefault="00000000" w:rsidRPr="00000000" w14:paraId="00000160">
            <w:pPr>
              <w:spacing w:after="200" w:line="276" w:lineRule="auto"/>
              <w:rPr>
                <w:sz w:val="26"/>
                <w:szCs w:val="26"/>
              </w:rPr>
            </w:pPr>
            <w:r w:rsidDel="00000000" w:rsidR="00000000" w:rsidRPr="00000000">
              <w:rPr>
                <w:sz w:val="26"/>
                <w:szCs w:val="26"/>
                <w:rtl w:val="0"/>
              </w:rPr>
              <w:t xml:space="preserve">7</w:t>
            </w:r>
          </w:p>
        </w:tc>
        <w:tc>
          <w:tcPr>
            <w:shd w:fill="cfe2f3" w:val="clear"/>
          </w:tcPr>
          <w:p w:rsidR="00000000" w:rsidDel="00000000" w:rsidP="00000000" w:rsidRDefault="00000000" w:rsidRPr="00000000" w14:paraId="00000161">
            <w:pPr>
              <w:spacing w:after="200" w:line="276" w:lineRule="auto"/>
              <w:rPr>
                <w:sz w:val="26"/>
                <w:szCs w:val="26"/>
              </w:rPr>
            </w:pPr>
            <w:r w:rsidDel="00000000" w:rsidR="00000000" w:rsidRPr="00000000">
              <w:rPr>
                <w:sz w:val="26"/>
                <w:szCs w:val="26"/>
                <w:rtl w:val="0"/>
              </w:rPr>
              <w:t xml:space="preserve">Аварія</w:t>
            </w:r>
          </w:p>
        </w:tc>
        <w:tc>
          <w:tcPr>
            <w:shd w:fill="cfe2f3" w:val="clear"/>
          </w:tcPr>
          <w:p w:rsidR="00000000" w:rsidDel="00000000" w:rsidP="00000000" w:rsidRDefault="00000000" w:rsidRPr="00000000" w14:paraId="00000162">
            <w:pPr>
              <w:spacing w:after="200" w:line="276" w:lineRule="auto"/>
              <w:rPr>
                <w:sz w:val="26"/>
                <w:szCs w:val="26"/>
              </w:rPr>
            </w:pPr>
            <w:r w:rsidDel="00000000" w:rsidR="00000000" w:rsidRPr="00000000">
              <w:rPr>
                <w:sz w:val="26"/>
                <w:szCs w:val="26"/>
                <w:rtl w:val="0"/>
              </w:rPr>
              <w:t xml:space="preserve">95-100%</w:t>
            </w:r>
          </w:p>
        </w:tc>
      </w:tr>
    </w:tbl>
    <w:p w:rsidR="00000000" w:rsidDel="00000000" w:rsidP="00000000" w:rsidRDefault="00000000" w:rsidRPr="00000000" w14:paraId="00000163">
      <w:pPr>
        <w:spacing w:after="200" w:line="276" w:lineRule="auto"/>
        <w:ind w:right="850"/>
        <w:rPr>
          <w:sz w:val="22"/>
          <w:szCs w:val="22"/>
        </w:rPr>
      </w:pPr>
      <w:r w:rsidDel="00000000" w:rsidR="00000000" w:rsidRPr="00000000">
        <w:rPr>
          <w:rtl w:val="0"/>
        </w:rPr>
      </w:r>
    </w:p>
    <w:p w:rsidR="00000000" w:rsidDel="00000000" w:rsidP="00000000" w:rsidRDefault="00000000" w:rsidRPr="00000000" w14:paraId="00000164">
      <w:pPr>
        <w:spacing w:after="200" w:line="276" w:lineRule="auto"/>
        <w:ind w:right="850"/>
        <w:rPr>
          <w:sz w:val="22"/>
          <w:szCs w:val="22"/>
        </w:rPr>
      </w:pPr>
      <w:r w:rsidDel="00000000" w:rsidR="00000000" w:rsidRPr="00000000">
        <w:rPr>
          <w:rtl w:val="0"/>
        </w:rPr>
      </w:r>
    </w:p>
    <w:p w:rsidR="00000000" w:rsidDel="00000000" w:rsidP="00000000" w:rsidRDefault="00000000" w:rsidRPr="00000000" w14:paraId="00000165">
      <w:pPr>
        <w:spacing w:after="200" w:line="276" w:lineRule="auto"/>
        <w:ind w:right="850"/>
        <w:rPr>
          <w:sz w:val="22"/>
          <w:szCs w:val="22"/>
        </w:rPr>
      </w:pPr>
      <w:r w:rsidDel="00000000" w:rsidR="00000000" w:rsidRPr="00000000">
        <w:rPr>
          <w:rtl w:val="0"/>
        </w:rPr>
      </w:r>
    </w:p>
    <w:p w:rsidR="00000000" w:rsidDel="00000000" w:rsidP="00000000" w:rsidRDefault="00000000" w:rsidRPr="00000000" w14:paraId="00000166">
      <w:pPr>
        <w:spacing w:after="200" w:line="276" w:lineRule="auto"/>
        <w:ind w:right="850"/>
        <w:rPr>
          <w:sz w:val="22"/>
          <w:szCs w:val="22"/>
        </w:rPr>
      </w:pPr>
      <w:r w:rsidDel="00000000" w:rsidR="00000000" w:rsidRPr="00000000">
        <w:rPr>
          <w:rtl w:val="0"/>
        </w:rPr>
      </w:r>
    </w:p>
    <w:p w:rsidR="00000000" w:rsidDel="00000000" w:rsidP="00000000" w:rsidRDefault="00000000" w:rsidRPr="00000000" w14:paraId="00000167">
      <w:pPr>
        <w:spacing w:after="200" w:line="276" w:lineRule="auto"/>
        <w:ind w:right="850"/>
        <w:rPr>
          <w:sz w:val="22"/>
          <w:szCs w:val="22"/>
        </w:rPr>
      </w:pPr>
      <w:r w:rsidDel="00000000" w:rsidR="00000000" w:rsidRPr="00000000">
        <w:rPr>
          <w:rtl w:val="0"/>
        </w:rPr>
      </w:r>
    </w:p>
    <w:p w:rsidR="00000000" w:rsidDel="00000000" w:rsidP="00000000" w:rsidRDefault="00000000" w:rsidRPr="00000000" w14:paraId="00000168">
      <w:pPr>
        <w:spacing w:after="200" w:line="276" w:lineRule="auto"/>
        <w:ind w:right="850"/>
        <w:rPr>
          <w:sz w:val="22"/>
          <w:szCs w:val="22"/>
        </w:rPr>
      </w:pPr>
      <w:r w:rsidDel="00000000" w:rsidR="00000000" w:rsidRPr="00000000">
        <w:rPr>
          <w:rtl w:val="0"/>
        </w:rPr>
      </w:r>
    </w:p>
    <w:p w:rsidR="00000000" w:rsidDel="00000000" w:rsidP="00000000" w:rsidRDefault="00000000" w:rsidRPr="00000000" w14:paraId="00000169">
      <w:pPr>
        <w:spacing w:after="200" w:line="276" w:lineRule="auto"/>
        <w:ind w:right="850"/>
        <w:rPr>
          <w:sz w:val="22"/>
          <w:szCs w:val="22"/>
        </w:rPr>
      </w:pPr>
      <w:r w:rsidDel="00000000" w:rsidR="00000000" w:rsidRPr="00000000">
        <w:rPr>
          <w:rtl w:val="0"/>
        </w:rPr>
      </w:r>
    </w:p>
    <w:p w:rsidR="00000000" w:rsidDel="00000000" w:rsidP="00000000" w:rsidRDefault="00000000" w:rsidRPr="00000000" w14:paraId="0000016A">
      <w:pPr>
        <w:spacing w:after="200" w:line="276" w:lineRule="auto"/>
        <w:ind w:right="850"/>
        <w:rPr>
          <w:sz w:val="22"/>
          <w:szCs w:val="22"/>
        </w:rPr>
      </w:pPr>
      <w:r w:rsidDel="00000000" w:rsidR="00000000" w:rsidRPr="00000000">
        <w:rPr>
          <w:rtl w:val="0"/>
        </w:rPr>
      </w:r>
    </w:p>
    <w:p w:rsidR="00000000" w:rsidDel="00000000" w:rsidP="00000000" w:rsidRDefault="00000000" w:rsidRPr="00000000" w14:paraId="0000016B">
      <w:pPr>
        <w:spacing w:after="200" w:line="276" w:lineRule="auto"/>
        <w:ind w:right="850"/>
        <w:rPr>
          <w:sz w:val="22"/>
          <w:szCs w:val="22"/>
        </w:rPr>
      </w:pPr>
      <w:r w:rsidDel="00000000" w:rsidR="00000000" w:rsidRPr="00000000">
        <w:rPr>
          <w:rtl w:val="0"/>
        </w:rPr>
      </w:r>
    </w:p>
    <w:p w:rsidR="00000000" w:rsidDel="00000000" w:rsidP="00000000" w:rsidRDefault="00000000" w:rsidRPr="00000000" w14:paraId="0000016C">
      <w:pPr>
        <w:spacing w:after="200" w:line="276" w:lineRule="auto"/>
        <w:ind w:right="850"/>
        <w:rPr>
          <w:sz w:val="22"/>
          <w:szCs w:val="22"/>
        </w:rPr>
      </w:pPr>
      <w:r w:rsidDel="00000000" w:rsidR="00000000" w:rsidRPr="00000000">
        <w:rPr>
          <w:rtl w:val="0"/>
        </w:rPr>
      </w:r>
    </w:p>
    <w:p w:rsidR="00000000" w:rsidDel="00000000" w:rsidP="00000000" w:rsidRDefault="00000000" w:rsidRPr="00000000" w14:paraId="0000016D">
      <w:pPr>
        <w:spacing w:after="200" w:line="276" w:lineRule="auto"/>
        <w:ind w:right="850"/>
        <w:rPr>
          <w:sz w:val="22"/>
          <w:szCs w:val="22"/>
        </w:rPr>
      </w:pPr>
      <w:r w:rsidDel="00000000" w:rsidR="00000000" w:rsidRPr="00000000">
        <w:rPr>
          <w:rtl w:val="0"/>
        </w:rPr>
      </w:r>
    </w:p>
    <w:p w:rsidR="00000000" w:rsidDel="00000000" w:rsidP="00000000" w:rsidRDefault="00000000" w:rsidRPr="00000000" w14:paraId="0000016E">
      <w:pPr>
        <w:spacing w:after="200" w:line="276" w:lineRule="auto"/>
        <w:ind w:right="850"/>
        <w:rPr>
          <w:sz w:val="22"/>
          <w:szCs w:val="22"/>
        </w:rPr>
      </w:pPr>
      <w:r w:rsidDel="00000000" w:rsidR="00000000" w:rsidRPr="00000000">
        <w:rPr>
          <w:rtl w:val="0"/>
        </w:rPr>
      </w:r>
    </w:p>
    <w:p w:rsidR="00000000" w:rsidDel="00000000" w:rsidP="00000000" w:rsidRDefault="00000000" w:rsidRPr="00000000" w14:paraId="0000016F">
      <w:pPr>
        <w:pStyle w:val="Heading1"/>
        <w:keepLines w:val="1"/>
        <w:pageBreakBefore w:val="1"/>
        <w:spacing w:before="240" w:line="360" w:lineRule="auto"/>
        <w:rPr>
          <w:sz w:val="32"/>
          <w:szCs w:val="32"/>
        </w:rPr>
      </w:pPr>
      <w:bookmarkStart w:colFirst="0" w:colLast="0" w:name="_heading=h.9y7z9trl3f39" w:id="10"/>
      <w:bookmarkEnd w:id="10"/>
      <w:r w:rsidDel="00000000" w:rsidR="00000000" w:rsidRPr="00000000">
        <w:rPr>
          <w:sz w:val="32"/>
          <w:szCs w:val="32"/>
          <w:rtl w:val="0"/>
        </w:rPr>
        <w:t xml:space="preserve">Оцінка ресурсу допустимого ризику</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spacing w:after="200" w:line="360" w:lineRule="auto"/>
        <w:ind w:right="850"/>
        <w:rPr>
          <w:sz w:val="28"/>
          <w:szCs w:val="28"/>
        </w:rPr>
      </w:pPr>
      <w:r w:rsidDel="00000000" w:rsidR="00000000" w:rsidRPr="00000000">
        <w:rPr>
          <w:sz w:val="28"/>
          <w:szCs w:val="28"/>
          <w:rtl w:val="0"/>
        </w:rPr>
        <w:t xml:space="preserve">Ресурс допустимого ризику - це час, протягом якого система може працювати в певному режимі, не перевищуючи заданий рівень ризику. Для визначення цього часу використовується принцип гарантованого результату, за яким оцінюється час до аварії, якщо відбудеться найгірший сценарій.</w:t>
      </w:r>
    </w:p>
    <w:p w:rsidR="00000000" w:rsidDel="00000000" w:rsidP="00000000" w:rsidRDefault="00000000" w:rsidRPr="00000000" w14:paraId="00000172">
      <w:pPr>
        <w:spacing w:after="200" w:line="360" w:lineRule="auto"/>
        <w:ind w:right="850"/>
        <w:rPr>
          <w:rFonts w:ascii="Calibri" w:cs="Calibri" w:eastAsia="Calibri" w:hAnsi="Calibri"/>
          <w:sz w:val="22"/>
          <w:szCs w:val="22"/>
        </w:rPr>
      </w:pPr>
      <w:r w:rsidDel="00000000" w:rsidR="00000000" w:rsidRPr="00000000">
        <w:rPr>
          <w:sz w:val="28"/>
          <w:szCs w:val="28"/>
          <w:rtl w:val="0"/>
        </w:rPr>
        <w:t xml:space="preserve">Для знаходження найбільш сильної зміни критичних змінних за одиницю часу, використовують формулу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t>
            </m:r>
          </m:e>
          <m:sub>
            <m:r>
              <w:rPr>
                <w:rFonts w:ascii="Cambria Math" w:cs="Cambria Math" w:eastAsia="Cambria Math" w:hAnsi="Cambria Math"/>
                <w:sz w:val="28"/>
                <w:szCs w:val="28"/>
              </w:rPr>
              <m:t xml:space="preserve">i</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s</m:t>
            </m:r>
          </m:e>
        </m:d>
        <m:r>
          <w:rPr>
            <w:rFonts w:ascii="Cambria Math" w:cs="Cambria Math" w:eastAsia="Cambria Math" w:hAnsi="Cambria Math"/>
            <w:sz w:val="28"/>
            <w:szCs w:val="28"/>
          </w:rPr>
          <m:t xml:space="preserve">= </m:t>
        </m:r>
        <m:d>
          <m:dPr>
            <m:begChr m:val="{"/>
            <m:endChr m:val="}"/>
            <m:ctrlPr>
              <w:rPr>
                <w:rFonts w:ascii="Cambria Math" w:cs="Cambria Math" w:eastAsia="Cambria Math" w:hAnsi="Cambria Math"/>
                <w:sz w:val="28"/>
                <w:szCs w:val="28"/>
              </w:rPr>
            </m:ctrlPr>
          </m:dPr>
          <m:e>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y</m:t>
                        </m:r>
                      </m:e>
                    </m:acc>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k-1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acc>
                      <m:accPr>
                        <m:chr m:val="̃"/>
                        <m:ctrlPr>
                          <w:rPr>
                            <w:rFonts w:ascii="Cambria Math" w:cs="Cambria Math" w:eastAsia="Cambria Math" w:hAnsi="Cambria Math"/>
                            <w:sz w:val="28"/>
                            <w:szCs w:val="28"/>
                          </w:rPr>
                        </m:ctrlPr>
                      </m:accPr>
                      <m:e>
                        <m:r>
                          <w:rPr>
                            <w:rFonts w:ascii="Cambria Math" w:cs="Cambria Math" w:eastAsia="Cambria Math" w:hAnsi="Cambria Math"/>
                            <w:sz w:val="28"/>
                            <w:szCs w:val="28"/>
                          </w:rPr>
                          <m:t xml:space="preserve">y</m:t>
                        </m:r>
                      </m:e>
                    </m:acc>
                  </m:e>
                  <m:sub>
                    <m:r>
                      <w:rPr>
                        <w:rFonts w:ascii="Cambria Math" w:cs="Cambria Math" w:eastAsia="Cambria Math" w:hAnsi="Cambria Math"/>
                        <w:sz w:val="28"/>
                        <w:szCs w:val="28"/>
                      </w:rPr>
                      <m:t xml:space="preserve">i</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k</m:t>
                        </m:r>
                      </m:sub>
                    </m:sSub>
                  </m:e>
                </m:d>
              </m:e>
            </m:d>
            <m:r>
              <w:rPr>
                <w:rFonts w:ascii="Cambria Math" w:cs="Cambria Math" w:eastAsia="Cambria Math" w:hAnsi="Cambria Math"/>
                <w:sz w:val="28"/>
                <w:szCs w:val="28"/>
              </w:rPr>
              <m:t xml:space="preserve">, k&lt;s+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m:t>
                </m:r>
              </m:e>
              <m:sub>
                <m:r>
                  <w:rPr>
                    <w:rFonts w:ascii="Cambria Math" w:cs="Cambria Math" w:eastAsia="Cambria Math" w:hAnsi="Cambria Math"/>
                    <w:sz w:val="28"/>
                    <w:szCs w:val="28"/>
                  </w:rPr>
                  <m:t xml:space="preserve">f</m:t>
                </m:r>
              </m:sub>
            </m:sSub>
          </m:e>
        </m:d>
        <m:r>
          <w:rPr>
            <w:rFonts w:ascii="Calibri" w:cs="Calibri" w:eastAsia="Calibri" w:hAnsi="Calibri"/>
            <w:sz w:val="22"/>
            <w:szCs w:val="22"/>
          </w:rPr>
          <m:t xml:space="preserve"> </m:t>
        </m:r>
      </m:oMath>
      <w:r w:rsidDel="00000000" w:rsidR="00000000" w:rsidRPr="00000000">
        <w:rPr>
          <w:rtl w:val="0"/>
        </w:rPr>
      </w:r>
    </w:p>
    <w:p w:rsidR="00000000" w:rsidDel="00000000" w:rsidP="00000000" w:rsidRDefault="00000000" w:rsidRPr="00000000" w14:paraId="00000173">
      <w:pPr>
        <w:spacing w:after="200" w:line="360" w:lineRule="auto"/>
        <w:ind w:right="850"/>
        <w:rPr>
          <w:sz w:val="28"/>
          <w:szCs w:val="28"/>
        </w:rPr>
      </w:pPr>
      <w:r w:rsidDel="00000000" w:rsidR="00000000" w:rsidRPr="00000000">
        <w:rPr>
          <w:sz w:val="28"/>
          <w:szCs w:val="28"/>
          <w:rtl w:val="0"/>
        </w:rPr>
        <w:t xml:space="preserve">, де s - поточний момент часу, nf - кількість спрогнозованих значень наперед.</w:t>
      </w:r>
    </w:p>
    <w:p w:rsidR="00000000" w:rsidDel="00000000" w:rsidP="00000000" w:rsidRDefault="00000000" w:rsidRPr="00000000" w14:paraId="00000174">
      <w:pPr>
        <w:spacing w:after="200" w:line="360" w:lineRule="auto"/>
        <w:ind w:right="850"/>
        <w:rPr>
          <w:sz w:val="28"/>
          <w:szCs w:val="28"/>
        </w:rPr>
      </w:pPr>
      <w:r w:rsidDel="00000000" w:rsidR="00000000" w:rsidRPr="00000000">
        <w:rPr>
          <w:sz w:val="28"/>
          <w:szCs w:val="28"/>
          <w:rtl w:val="0"/>
        </w:rPr>
        <w:t xml:space="preserve">Далі, визначається час, за який значення критичної змінної опуститься нижче аварійного, використовуючи крок зміни значення, отриманого на попередньому кроці.</w:t>
      </w:r>
    </w:p>
    <w:p w:rsidR="00000000" w:rsidDel="00000000" w:rsidP="00000000" w:rsidRDefault="00000000" w:rsidRPr="00000000" w14:paraId="00000175">
      <w:pPr>
        <w:spacing w:after="200" w:line="360" w:lineRule="auto"/>
        <w:ind w:right="850"/>
        <w:rPr>
          <w:sz w:val="28"/>
          <w:szCs w:val="28"/>
        </w:rPr>
      </w:pPr>
      <w:r w:rsidDel="00000000" w:rsidR="00000000" w:rsidRPr="00000000">
        <w:rPr>
          <w:sz w:val="28"/>
          <w:szCs w:val="28"/>
          <w:rtl w:val="0"/>
        </w:rPr>
        <w:t xml:space="preserve">Мінімальний показник за всіма критичними змінними визначає ресурс допустимого ризику, а для цього використовується формула </w:t>
      </w:r>
      <m:oMath>
        <m:r>
          <w:rPr>
            <w:rFonts w:ascii="Cambria Math" w:cs="Cambria Math" w:eastAsia="Cambria Math" w:hAnsi="Cambria Math"/>
            <w:sz w:val="28"/>
            <w:szCs w:val="28"/>
          </w:rPr>
          <m:t xml:space="preserve">T</m:t>
        </m:r>
        <m:d>
          <m:dPr>
            <m:begChr m:val="["/>
            <m:endChr m:val="]"/>
            <m:ctrlPr>
              <w:rPr>
                <w:rFonts w:ascii="Cambria Math" w:cs="Cambria Math" w:eastAsia="Cambria Math" w:hAnsi="Cambria Math"/>
                <w:sz w:val="36"/>
                <w:szCs w:val="36"/>
              </w:rPr>
            </m:ctrlPr>
          </m:dPr>
          <m:e>
            <m:r>
              <w:rPr>
                <w:rFonts w:ascii="Cambria Math" w:cs="Cambria Math" w:eastAsia="Cambria Math" w:hAnsi="Cambria Math"/>
                <w:sz w:val="36"/>
                <w:szCs w:val="36"/>
              </w:rPr>
              <m:t xml:space="preserve">s</m:t>
            </m:r>
          </m:e>
        </m:d>
        <m:r>
          <w:rPr>
            <w:rFonts w:ascii="Cambria Math" w:cs="Cambria Math" w:eastAsia="Cambria Math" w:hAnsi="Cambria Math"/>
            <w:sz w:val="36"/>
            <w:szCs w:val="36"/>
          </w:rPr>
          <m:t xml:space="preserve">= </m:t>
        </m:r>
        <m:d>
          <m:dPr>
            <m:begChr m:val="{"/>
            <m:endChr m:val="}"/>
            <m:ctrlPr>
              <w:rPr>
                <w:rFonts w:ascii="Cambria Math" w:cs="Cambria Math" w:eastAsia="Cambria Math" w:hAnsi="Cambria Math"/>
                <w:sz w:val="36"/>
                <w:szCs w:val="36"/>
              </w:rPr>
            </m:ctrlPr>
          </m:dPr>
          <m:e>
            <m:f>
              <m:fPr>
                <m:ctrlPr>
                  <w:rPr>
                    <w:rFonts w:ascii="Cambria Math" w:cs="Cambria Math" w:eastAsia="Cambria Math" w:hAnsi="Cambria Math"/>
                    <w:sz w:val="36"/>
                    <w:szCs w:val="36"/>
                  </w:rPr>
                </m:ctrlPr>
              </m:fPr>
              <m:num>
                <m:sSub>
                  <m:sSubPr>
                    <m:ctrlPr>
                      <w:rPr>
                        <w:rFonts w:ascii="Cambria Math" w:cs="Cambria Math" w:eastAsia="Cambria Math" w:hAnsi="Cambria Math"/>
                        <w:sz w:val="36"/>
                        <w:szCs w:val="36"/>
                      </w:rPr>
                    </m:ctrlPr>
                  </m:sSubPr>
                  <m:e>
                    <m:acc>
                      <m:accPr>
                        <m:chr m:val="̃"/>
                        <m:ctrlPr>
                          <w:rPr>
                            <w:rFonts w:ascii="Cambria Math" w:cs="Cambria Math" w:eastAsia="Cambria Math" w:hAnsi="Cambria Math"/>
                            <w:sz w:val="36"/>
                            <w:szCs w:val="36"/>
                          </w:rPr>
                        </m:ctrlPr>
                      </m:accPr>
                      <m:e>
                        <m:r>
                          <w:rPr>
                            <w:rFonts w:ascii="Cambria Math" w:cs="Cambria Math" w:eastAsia="Cambria Math" w:hAnsi="Cambria Math"/>
                            <w:sz w:val="36"/>
                            <w:szCs w:val="36"/>
                          </w:rPr>
                          <m:t xml:space="preserve">y</m:t>
                        </m:r>
                      </m:e>
                    </m:acc>
                  </m:e>
                  <m:sub>
                    <m:r>
                      <w:rPr>
                        <w:rFonts w:ascii="Cambria Math" w:cs="Cambria Math" w:eastAsia="Cambria Math" w:hAnsi="Cambria Math"/>
                        <w:sz w:val="36"/>
                        <w:szCs w:val="36"/>
                      </w:rPr>
                      <m:t xml:space="preserve">i</m:t>
                    </m:r>
                  </m:sub>
                </m:sSub>
                <m:r>
                  <w:rPr>
                    <w:rFonts w:ascii="Cambria Math" w:cs="Cambria Math" w:eastAsia="Cambria Math" w:hAnsi="Cambria Math"/>
                    <w:sz w:val="36"/>
                    <w:szCs w:val="36"/>
                  </w:rPr>
                  <m:t xml:space="preserve">[</m:t>
                </m:r>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t</m:t>
                    </m:r>
                  </m:e>
                  <m:sub>
                    <m:r>
                      <w:rPr>
                        <w:rFonts w:ascii="Cambria Math" w:cs="Cambria Math" w:eastAsia="Cambria Math" w:hAnsi="Cambria Math"/>
                        <w:sz w:val="36"/>
                        <w:szCs w:val="36"/>
                      </w:rPr>
                      <m:t xml:space="preserve">s</m:t>
                    </m:r>
                  </m:sub>
                </m:sSub>
                <m:r>
                  <w:rPr>
                    <w:rFonts w:ascii="Cambria Math" w:cs="Cambria Math" w:eastAsia="Cambria Math" w:hAnsi="Cambria Math"/>
                    <w:sz w:val="36"/>
                    <w:szCs w:val="36"/>
                  </w:rPr>
                  <m:t xml:space="preserve">]-</m:t>
                </m:r>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y</m:t>
                    </m:r>
                  </m:e>
                  <m:sub>
                    <m:r>
                      <w:rPr>
                        <w:rFonts w:ascii="Cambria Math" w:cs="Cambria Math" w:eastAsia="Cambria Math" w:hAnsi="Cambria Math"/>
                        <w:sz w:val="36"/>
                        <w:szCs w:val="36"/>
                      </w:rPr>
                      <m:t xml:space="preserve">ia</m:t>
                    </m:r>
                  </m:sub>
                </m:sSub>
              </m:num>
              <m:den>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m:t>
                    </m:r>
                  </m:e>
                  <m:sub>
                    <m:r>
                      <w:rPr>
                        <w:rFonts w:ascii="Cambria Math" w:cs="Cambria Math" w:eastAsia="Cambria Math" w:hAnsi="Cambria Math"/>
                        <w:sz w:val="36"/>
                        <w:szCs w:val="36"/>
                      </w:rPr>
                      <m:t xml:space="preserve">i</m:t>
                    </m:r>
                  </m:sub>
                </m:sSub>
                <m:d>
                  <m:dPr>
                    <m:begChr m:val="["/>
                    <m:endChr m:val="]"/>
                    <m:ctrlPr>
                      <w:rPr>
                        <w:rFonts w:ascii="Cambria Math" w:cs="Cambria Math" w:eastAsia="Cambria Math" w:hAnsi="Cambria Math"/>
                        <w:sz w:val="36"/>
                        <w:szCs w:val="36"/>
                      </w:rPr>
                    </m:ctrlPr>
                  </m:dPr>
                  <m:e>
                    <m:r>
                      <w:rPr>
                        <w:rFonts w:ascii="Cambria Math" w:cs="Cambria Math" w:eastAsia="Cambria Math" w:hAnsi="Cambria Math"/>
                        <w:sz w:val="36"/>
                        <w:szCs w:val="36"/>
                      </w:rPr>
                      <m:t xml:space="preserve">s</m:t>
                    </m:r>
                  </m:e>
                </m:d>
              </m:den>
            </m:f>
          </m:e>
        </m:d>
        <m:r>
          <w:rPr>
            <w:rFonts w:ascii="Cambria Math" w:cs="Cambria Math" w:eastAsia="Cambria Math" w:hAnsi="Cambria Math"/>
            <w:sz w:val="36"/>
            <w:szCs w:val="36"/>
          </w:rPr>
          <m:t xml:space="preserve">× </m:t>
        </m:r>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T</m:t>
            </m:r>
          </m:e>
          <m:sub>
            <m:r>
              <w:rPr>
                <w:rFonts w:ascii="Cambria Math" w:cs="Cambria Math" w:eastAsia="Cambria Math" w:hAnsi="Cambria Math"/>
                <w:sz w:val="36"/>
                <w:szCs w:val="36"/>
              </w:rPr>
              <m:t xml:space="preserve">0</m:t>
            </m:r>
          </m:sub>
        </m:sSub>
        <m:r>
          <w:rPr>
            <w:rFonts w:ascii="Calibri" w:cs="Calibri" w:eastAsia="Calibri" w:hAnsi="Calibri"/>
            <w:sz w:val="22"/>
            <w:szCs w:val="22"/>
          </w:rPr>
          <m:t xml:space="preserve"> </m:t>
        </m:r>
      </m:oMath>
      <w:r w:rsidDel="00000000" w:rsidR="00000000" w:rsidRPr="00000000">
        <w:rPr>
          <w:rtl w:val="0"/>
        </w:rPr>
      </w:r>
    </w:p>
    <w:p w:rsidR="00000000" w:rsidDel="00000000" w:rsidP="00000000" w:rsidRDefault="00000000" w:rsidRPr="00000000" w14:paraId="00000176">
      <w:pPr>
        <w:spacing w:line="360" w:lineRule="auto"/>
        <w:ind w:firstLine="567"/>
        <w:jc w:val="both"/>
        <w:rPr>
          <w:sz w:val="28"/>
          <w:szCs w:val="28"/>
        </w:rPr>
      </w:pPr>
      <m:oMath>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  y</m:t>
            </m:r>
          </m:e>
          <m:sub>
            <m:r>
              <w:rPr>
                <w:rFonts w:ascii="Cambria Math" w:cs="Cambria Math" w:eastAsia="Cambria Math" w:hAnsi="Cambria Math"/>
                <w:sz w:val="28"/>
                <w:szCs w:val="28"/>
              </w:rPr>
              <m:t xml:space="preserve">ia</m:t>
            </m:r>
          </m:sub>
        </m:sSub>
      </m:oMath>
      <w:r w:rsidDel="00000000" w:rsidR="00000000" w:rsidRPr="00000000">
        <w:rPr>
          <w:sz w:val="28"/>
          <w:szCs w:val="28"/>
          <w:rtl w:val="0"/>
        </w:rPr>
        <w:t xml:space="preserve"> – рівень аварійної ситуації, </w:t>
      </w:r>
      <m:oMath>
        <m:r>
          <w:rPr>
            <w:rFonts w:ascii="Cambria Math" w:cs="Cambria Math" w:eastAsia="Cambria Math" w:hAnsi="Cambria Math"/>
            <w:sz w:val="28"/>
            <w:szCs w:val="28"/>
          </w:rPr>
          <m:t xml:space="preserve">T</m:t>
        </m:r>
        <m:d>
          <m:dPr>
            <m:begChr m:val="["/>
            <m:endChr m:val="]"/>
            <m:ctrlPr>
              <w:rPr>
                <w:rFonts w:ascii="Cambria Math" w:cs="Cambria Math" w:eastAsia="Cambria Math" w:hAnsi="Cambria Math"/>
                <w:sz w:val="36"/>
                <w:szCs w:val="36"/>
              </w:rPr>
            </m:ctrlPr>
          </m:dPr>
          <m:e>
            <m:r>
              <w:rPr>
                <w:rFonts w:ascii="Cambria Math" w:cs="Cambria Math" w:eastAsia="Cambria Math" w:hAnsi="Cambria Math"/>
                <w:sz w:val="36"/>
                <w:szCs w:val="36"/>
              </w:rPr>
              <m:t xml:space="preserve">s</m:t>
            </m:r>
          </m:e>
        </m:d>
      </m:oMath>
      <w:r w:rsidDel="00000000" w:rsidR="00000000" w:rsidRPr="00000000">
        <w:rPr>
          <w:sz w:val="28"/>
          <w:szCs w:val="28"/>
          <w:rtl w:val="0"/>
        </w:rPr>
        <w:t xml:space="preserve"> – ресурс допустимого ризику аварійної ситуації у момент s</w:t>
      </w:r>
    </w:p>
    <w:p w:rsidR="00000000" w:rsidDel="00000000" w:rsidP="00000000" w:rsidRDefault="00000000" w:rsidRPr="00000000" w14:paraId="00000177">
      <w:pPr>
        <w:spacing w:line="360" w:lineRule="auto"/>
        <w:ind w:firstLine="567"/>
        <w:jc w:val="both"/>
        <w:rPr>
          <w:sz w:val="28"/>
          <w:szCs w:val="28"/>
        </w:rPr>
      </w:pPr>
      <w:r w:rsidDel="00000000" w:rsidR="00000000" w:rsidRPr="00000000">
        <w:rPr>
          <w:rtl w:val="0"/>
        </w:rPr>
      </w:r>
    </w:p>
    <w:p w:rsidR="00000000" w:rsidDel="00000000" w:rsidP="00000000" w:rsidRDefault="00000000" w:rsidRPr="00000000" w14:paraId="00000178">
      <w:pPr>
        <w:spacing w:line="360" w:lineRule="auto"/>
        <w:ind w:firstLine="567"/>
        <w:jc w:val="both"/>
        <w:rPr>
          <w:sz w:val="28"/>
          <w:szCs w:val="28"/>
        </w:rPr>
      </w:pPr>
      <w:r w:rsidDel="00000000" w:rsidR="00000000" w:rsidRPr="00000000">
        <w:rPr>
          <w:rtl w:val="0"/>
        </w:rPr>
      </w:r>
    </w:p>
    <w:p w:rsidR="00000000" w:rsidDel="00000000" w:rsidP="00000000" w:rsidRDefault="00000000" w:rsidRPr="00000000" w14:paraId="00000179">
      <w:pPr>
        <w:spacing w:line="360" w:lineRule="auto"/>
        <w:ind w:firstLine="567"/>
        <w:jc w:val="both"/>
        <w:rPr>
          <w:sz w:val="28"/>
          <w:szCs w:val="28"/>
        </w:rPr>
      </w:pPr>
      <w:r w:rsidDel="00000000" w:rsidR="00000000" w:rsidRPr="00000000">
        <w:rPr>
          <w:rtl w:val="0"/>
        </w:rPr>
      </w:r>
    </w:p>
    <w:p w:rsidR="00000000" w:rsidDel="00000000" w:rsidP="00000000" w:rsidRDefault="00000000" w:rsidRPr="00000000" w14:paraId="0000017A">
      <w:pPr>
        <w:pStyle w:val="Heading2"/>
        <w:keepNext w:val="0"/>
        <w:spacing w:after="80" w:before="40" w:line="207.52941176470588" w:lineRule="auto"/>
        <w:rPr>
          <w:rFonts w:ascii="Times New Roman" w:cs="Times New Roman" w:eastAsia="Times New Roman" w:hAnsi="Times New Roman"/>
          <w:i w:val="0"/>
        </w:rPr>
      </w:pPr>
      <w:bookmarkStart w:colFirst="0" w:colLast="0" w:name="_heading=h.roguzqxt6oj8" w:id="11"/>
      <w:bookmarkEnd w:id="11"/>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spacing w:line="300.00085714285717" w:lineRule="auto"/>
        <w:jc w:val="both"/>
        <w:rPr>
          <w:sz w:val="28"/>
          <w:szCs w:val="28"/>
        </w:rPr>
      </w:pPr>
      <w:r w:rsidDel="00000000" w:rsidR="00000000" w:rsidRPr="00000000">
        <w:rPr>
          <w:rtl w:val="0"/>
        </w:rPr>
      </w:r>
    </w:p>
    <w:p w:rsidR="00000000" w:rsidDel="00000000" w:rsidP="00000000" w:rsidRDefault="00000000" w:rsidRPr="00000000" w14:paraId="0000017F">
      <w:pPr>
        <w:pStyle w:val="Heading2"/>
        <w:keepNext w:val="0"/>
        <w:spacing w:after="80" w:before="40" w:line="207.52941176470588" w:lineRule="auto"/>
        <w:rPr>
          <w:rFonts w:ascii="Times New Roman" w:cs="Times New Roman" w:eastAsia="Times New Roman" w:hAnsi="Times New Roman"/>
          <w:i w:val="0"/>
        </w:rPr>
      </w:pPr>
      <w:bookmarkStart w:colFirst="0" w:colLast="0" w:name="_heading=h.osa8x6jvqfdh" w:id="12"/>
      <w:bookmarkEnd w:id="12"/>
      <w:r w:rsidDel="00000000" w:rsidR="00000000" w:rsidRPr="00000000">
        <w:rPr>
          <w:rFonts w:ascii="Times New Roman" w:cs="Times New Roman" w:eastAsia="Times New Roman" w:hAnsi="Times New Roman"/>
          <w:i w:val="0"/>
          <w:rtl w:val="0"/>
        </w:rPr>
        <w:t xml:space="preserve">Виявлення збою датчиків</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Bdr>
          <w:top w:color="e5e7eb" w:space="0" w:sz="0" w:val="none"/>
          <w:left w:color="e5e7eb" w:space="0" w:sz="0" w:val="none"/>
          <w:bottom w:color="e5e7eb" w:space="0" w:sz="0" w:val="none"/>
          <w:right w:color="e5e7eb" w:space="0" w:sz="0" w:val="none"/>
        </w:pBdr>
        <w:shd w:fill="ffffff" w:val="clear"/>
        <w:spacing w:after="240" w:before="240" w:line="360" w:lineRule="auto"/>
        <w:ind w:left="720" w:firstLine="0"/>
        <w:rPr>
          <w:sz w:val="28"/>
          <w:szCs w:val="28"/>
        </w:rPr>
      </w:pPr>
      <w:r w:rsidDel="00000000" w:rsidR="00000000" w:rsidRPr="00000000">
        <w:rPr>
          <w:sz w:val="28"/>
          <w:szCs w:val="28"/>
          <w:rtl w:val="0"/>
        </w:rPr>
        <w:t xml:space="preserve">Визначити допустимий діапазон значень датчика і встановити межі, за якими значення вважатимуться недопустимими. Перевірити, чи поточне значення датчика не виходить за межі допустимого діапазону. Якщо воно виходить, вивести повідомлення про збій датчика.</w:t>
      </w:r>
    </w:p>
    <w:p w:rsidR="00000000" w:rsidDel="00000000" w:rsidP="00000000" w:rsidRDefault="00000000" w:rsidRPr="00000000" w14:paraId="00000182">
      <w:pPr>
        <w:numPr>
          <w:ilvl w:val="0"/>
          <w:numId w:val="4"/>
        </w:numPr>
        <w:spacing w:line="360" w:lineRule="auto"/>
        <w:ind w:left="720" w:hanging="360"/>
        <w:rPr>
          <w:sz w:val="28"/>
          <w:szCs w:val="28"/>
          <w:u w:val="none"/>
        </w:rPr>
      </w:pPr>
      <w:r w:rsidDel="00000000" w:rsidR="00000000" w:rsidRPr="00000000">
        <w:rPr>
          <w:sz w:val="28"/>
          <w:szCs w:val="28"/>
          <w:rtl w:val="0"/>
        </w:rPr>
        <w:t xml:space="preserve">Обчислити умовну дисперсію процесу за допомогою формули:</w:t>
      </w:r>
    </w:p>
    <w:p w:rsidR="00000000" w:rsidDel="00000000" w:rsidP="00000000" w:rsidRDefault="00000000" w:rsidRPr="00000000" w14:paraId="00000183">
      <w:pPr>
        <w:spacing w:line="360" w:lineRule="auto"/>
        <w:ind w:firstLine="567"/>
        <w:rPr>
          <w:sz w:val="28"/>
          <w:szCs w:val="28"/>
        </w:rPr>
      </w:pPr>
      <w:r w:rsidDel="00000000" w:rsidR="00000000" w:rsidRPr="00000000">
        <w:rPr>
          <w:sz w:val="28"/>
          <w:szCs w:val="28"/>
          <w:rtl w:val="0"/>
        </w:rPr>
        <w:t xml:space="preserve">σ(k) = sqrt(E[(x(k)-μ(k))^2 | x(1),…,x(k-1)])</w:t>
      </w:r>
    </w:p>
    <w:p w:rsidR="00000000" w:rsidDel="00000000" w:rsidP="00000000" w:rsidRDefault="00000000" w:rsidRPr="00000000" w14:paraId="00000184">
      <w:pPr>
        <w:numPr>
          <w:ilvl w:val="0"/>
          <w:numId w:val="2"/>
        </w:numPr>
        <w:pBdr>
          <w:top w:color="e5e7eb" w:space="0" w:sz="0" w:val="none"/>
          <w:left w:color="e5e7eb" w:space="0" w:sz="0" w:val="none"/>
          <w:bottom w:color="e5e7eb" w:space="0" w:sz="0" w:val="none"/>
          <w:right w:color="e5e7eb" w:space="0" w:sz="0" w:val="none"/>
        </w:pBdr>
        <w:shd w:fill="ffffff" w:val="clear"/>
        <w:spacing w:after="0" w:afterAutospacing="0" w:before="240" w:line="360" w:lineRule="auto"/>
        <w:ind w:left="720" w:hanging="360"/>
        <w:rPr>
          <w:sz w:val="28"/>
          <w:szCs w:val="28"/>
        </w:rPr>
      </w:pPr>
      <w:r w:rsidDel="00000000" w:rsidR="00000000" w:rsidRPr="00000000">
        <w:rPr>
          <w:sz w:val="28"/>
          <w:szCs w:val="28"/>
          <w:rtl w:val="0"/>
        </w:rPr>
        <w:t xml:space="preserve">де μ(k) - умовне математичне очікування.</w:t>
      </w:r>
    </w:p>
    <w:p w:rsidR="00000000" w:rsidDel="00000000" w:rsidP="00000000" w:rsidRDefault="00000000" w:rsidRPr="00000000" w14:paraId="00000185">
      <w:pPr>
        <w:numPr>
          <w:ilvl w:val="0"/>
          <w:numId w:val="2"/>
        </w:numPr>
        <w:pBdr>
          <w:top w:color="e5e7eb" w:space="0" w:sz="0" w:val="none"/>
          <w:left w:color="e5e7eb" w:space="0" w:sz="0" w:val="none"/>
          <w:bottom w:color="e5e7eb" w:space="0" w:sz="0" w:val="none"/>
          <w:right w:color="e5e7eb" w:space="0" w:sz="0" w:val="none"/>
        </w:pBdr>
        <w:shd w:fill="ffffff" w:val="clear"/>
        <w:spacing w:after="0" w:afterAutospacing="0" w:before="0" w:beforeAutospacing="0" w:line="360" w:lineRule="auto"/>
        <w:ind w:left="720" w:hanging="360"/>
        <w:rPr>
          <w:sz w:val="28"/>
          <w:szCs w:val="28"/>
        </w:rPr>
      </w:pPr>
      <w:sdt>
        <w:sdtPr>
          <w:tag w:val="goog_rdk_0"/>
        </w:sdtPr>
        <w:sdtContent>
          <w:r w:rsidDel="00000000" w:rsidR="00000000" w:rsidRPr="00000000">
            <w:rPr>
              <w:rFonts w:ascii="Gungsuh" w:cs="Gungsuh" w:eastAsia="Gungsuh" w:hAnsi="Gungsuh"/>
              <w:sz w:val="28"/>
              <w:szCs w:val="28"/>
              <w:rtl w:val="0"/>
            </w:rPr>
            <w:t xml:space="preserve">Перевірити, чи відстань між поточним та попереднім значеннями датчика не перевищує двічі обчислену умовну дисперсію (x(k)-x(k-1) ≤ 2σ(k-1)). Якщо умова не виконується, повернути оновлені дані датчика.</w:t>
          </w:r>
        </w:sdtContent>
      </w:sdt>
    </w:p>
    <w:p w:rsidR="00000000" w:rsidDel="00000000" w:rsidP="00000000" w:rsidRDefault="00000000" w:rsidRPr="00000000" w14:paraId="00000186">
      <w:pPr>
        <w:numPr>
          <w:ilvl w:val="0"/>
          <w:numId w:val="2"/>
        </w:numPr>
        <w:pBdr>
          <w:top w:color="e5e7eb" w:space="0" w:sz="0" w:val="none"/>
          <w:left w:color="e5e7eb" w:space="0" w:sz="0" w:val="none"/>
          <w:bottom w:color="e5e7eb" w:space="0" w:sz="0" w:val="none"/>
          <w:right w:color="e5e7eb" w:space="0" w:sz="0" w:val="none"/>
        </w:pBdr>
        <w:shd w:fill="ffffff" w:val="clear"/>
        <w:spacing w:after="0" w:afterAutospacing="0" w:before="0" w:beforeAutospacing="0" w:line="360" w:lineRule="auto"/>
        <w:ind w:left="720" w:hanging="360"/>
        <w:rPr>
          <w:sz w:val="28"/>
          <w:szCs w:val="28"/>
        </w:rPr>
      </w:pPr>
      <w:r w:rsidDel="00000000" w:rsidR="00000000" w:rsidRPr="00000000">
        <w:rPr>
          <w:sz w:val="28"/>
          <w:szCs w:val="28"/>
          <w:rtl w:val="0"/>
        </w:rPr>
        <w:t xml:space="preserve">Якщо відстань між поточним та попереднім значеннями датчика перевищує двічі обчислену умовну дисперсію (x(k)-x(k-1) &gt; 2σ(k-1)), а на інших датчиках подібних відхилень не спостерігається, вважається, що відбувся збій датчика. </w:t>
      </w:r>
    </w:p>
    <w:p w:rsidR="00000000" w:rsidDel="00000000" w:rsidP="00000000" w:rsidRDefault="00000000" w:rsidRPr="00000000" w14:paraId="00000187">
      <w:pPr>
        <w:numPr>
          <w:ilvl w:val="0"/>
          <w:numId w:val="2"/>
        </w:numPr>
        <w:pBdr>
          <w:top w:color="e5e7eb" w:space="0" w:sz="0" w:val="none"/>
          <w:left w:color="e5e7eb" w:space="0" w:sz="0" w:val="none"/>
          <w:bottom w:color="e5e7eb" w:space="0" w:sz="0" w:val="none"/>
          <w:right w:color="e5e7eb" w:space="0" w:sz="0" w:val="none"/>
        </w:pBdr>
        <w:shd w:fill="ffffff" w:val="clear"/>
        <w:spacing w:after="240" w:before="0" w:beforeAutospacing="0" w:line="360" w:lineRule="auto"/>
        <w:ind w:left="720" w:hanging="360"/>
        <w:rPr>
          <w:rFonts w:ascii="Arial" w:cs="Arial" w:eastAsia="Arial" w:hAnsi="Arial"/>
          <w:sz w:val="22"/>
          <w:szCs w:val="22"/>
        </w:rPr>
      </w:pPr>
      <w:r w:rsidDel="00000000" w:rsidR="00000000" w:rsidRPr="00000000">
        <w:rPr>
          <w:sz w:val="28"/>
          <w:szCs w:val="28"/>
          <w:rtl w:val="0"/>
        </w:rPr>
        <w:t xml:space="preserve">Якщо дані відкинуто, то замінити їх на найближчі правильні дані з попередніх моментів часу.</w:t>
      </w:r>
    </w:p>
    <w:p w:rsidR="00000000" w:rsidDel="00000000" w:rsidP="00000000" w:rsidRDefault="00000000" w:rsidRPr="00000000" w14:paraId="00000188">
      <w:pPr>
        <w:pBdr>
          <w:top w:color="e5e7eb" w:space="0" w:sz="0" w:val="none"/>
          <w:left w:color="e5e7eb" w:space="0" w:sz="0" w:val="none"/>
          <w:bottom w:color="e5e7eb" w:space="0" w:sz="0" w:val="none"/>
          <w:right w:color="e5e7eb" w:space="0" w:sz="0" w:val="none"/>
        </w:pBdr>
        <w:shd w:fill="ffffff" w:val="clear"/>
        <w:spacing w:after="240" w:before="240" w:line="360" w:lineRule="auto"/>
        <w:ind w:left="720" w:firstLine="0"/>
        <w:rPr>
          <w:sz w:val="28"/>
          <w:szCs w:val="28"/>
        </w:rPr>
      </w:pPr>
      <w:r w:rsidDel="00000000" w:rsidR="00000000" w:rsidRPr="00000000">
        <w:rPr>
          <w:rtl w:val="0"/>
        </w:rPr>
      </w:r>
    </w:p>
    <w:p w:rsidR="00000000" w:rsidDel="00000000" w:rsidP="00000000" w:rsidRDefault="00000000" w:rsidRPr="00000000" w14:paraId="00000189">
      <w:pPr>
        <w:spacing w:line="360" w:lineRule="auto"/>
        <w:jc w:val="both"/>
        <w:rPr>
          <w:sz w:val="28"/>
          <w:szCs w:val="28"/>
        </w:rPr>
      </w:pPr>
      <w:r w:rsidDel="00000000" w:rsidR="00000000" w:rsidRPr="00000000">
        <w:rPr>
          <w:rtl w:val="0"/>
        </w:rPr>
      </w:r>
    </w:p>
    <w:p w:rsidR="00000000" w:rsidDel="00000000" w:rsidP="00000000" w:rsidRDefault="00000000" w:rsidRPr="00000000" w14:paraId="0000018A">
      <w:pPr>
        <w:spacing w:line="360" w:lineRule="auto"/>
        <w:jc w:val="both"/>
        <w:rPr>
          <w:sz w:val="28"/>
          <w:szCs w:val="28"/>
        </w:rPr>
      </w:pPr>
      <w:r w:rsidDel="00000000" w:rsidR="00000000" w:rsidRPr="00000000">
        <w:rPr>
          <w:rtl w:val="0"/>
        </w:rPr>
      </w:r>
    </w:p>
    <w:p w:rsidR="00000000" w:rsidDel="00000000" w:rsidP="00000000" w:rsidRDefault="00000000" w:rsidRPr="00000000" w14:paraId="0000018B">
      <w:pPr>
        <w:spacing w:line="360" w:lineRule="auto"/>
        <w:jc w:val="both"/>
        <w:rPr>
          <w:sz w:val="36"/>
          <w:szCs w:val="36"/>
        </w:rPr>
      </w:pPr>
      <w:r w:rsidDel="00000000" w:rsidR="00000000" w:rsidRPr="00000000">
        <w:rPr>
          <w:b w:val="1"/>
          <w:color w:val="374151"/>
          <w:sz w:val="40"/>
          <w:szCs w:val="40"/>
          <w:rtl w:val="0"/>
        </w:rPr>
        <w:t xml:space="preserve">В</w:t>
      </w:r>
      <w:r w:rsidDel="00000000" w:rsidR="00000000" w:rsidRPr="00000000">
        <w:rPr>
          <w:b w:val="1"/>
          <w:color w:val="374151"/>
          <w:sz w:val="40"/>
          <w:szCs w:val="40"/>
          <w:rtl w:val="0"/>
        </w:rPr>
        <w:t xml:space="preserve">иявлення аномалій в даних </w:t>
      </w:r>
      <w:r w:rsidDel="00000000" w:rsidR="00000000" w:rsidRPr="00000000">
        <w:rPr>
          <w:b w:val="1"/>
          <w:color w:val="374151"/>
          <w:sz w:val="48"/>
          <w:szCs w:val="48"/>
          <w:highlight w:val="white"/>
          <w:rtl w:val="0"/>
        </w:rPr>
        <w:t xml:space="preserve">Iso</w:t>
      </w:r>
      <w:r w:rsidDel="00000000" w:rsidR="00000000" w:rsidRPr="00000000">
        <w:rPr>
          <w:b w:val="1"/>
          <w:color w:val="374151"/>
          <w:sz w:val="48"/>
          <w:szCs w:val="48"/>
          <w:rtl w:val="0"/>
        </w:rPr>
        <w:t xml:space="preserve">lation Forest</w:t>
      </w:r>
      <w:r w:rsidDel="00000000" w:rsidR="00000000" w:rsidRPr="00000000">
        <w:rPr>
          <w:rtl w:val="0"/>
        </w:rPr>
      </w:r>
    </w:p>
    <w:p w:rsidR="00000000" w:rsidDel="00000000" w:rsidP="00000000" w:rsidRDefault="00000000" w:rsidRPr="00000000" w14:paraId="0000018C">
      <w:pPr>
        <w:spacing w:after="200" w:line="360" w:lineRule="auto"/>
        <w:rPr>
          <w:color w:val="374151"/>
          <w:sz w:val="28"/>
          <w:szCs w:val="28"/>
        </w:rPr>
      </w:pPr>
      <w:hyperlink r:id="rId28">
        <w:r w:rsidDel="00000000" w:rsidR="00000000" w:rsidRPr="00000000">
          <w:rPr>
            <w:color w:val="1155cc"/>
            <w:sz w:val="28"/>
            <w:szCs w:val="28"/>
            <w:u w:val="single"/>
            <w:rtl w:val="0"/>
          </w:rPr>
          <w:t xml:space="preserve">https://www.scitepress.org/papers/2018/67580/67580.pdf</w:t>
        </w:r>
      </w:hyperlink>
      <w:r w:rsidDel="00000000" w:rsidR="00000000" w:rsidRPr="00000000">
        <w:rPr>
          <w:color w:val="374151"/>
          <w:sz w:val="28"/>
          <w:szCs w:val="28"/>
          <w:rtl w:val="0"/>
        </w:rPr>
        <w:t xml:space="preserve"> </w:t>
      </w:r>
    </w:p>
    <w:p w:rsidR="00000000" w:rsidDel="00000000" w:rsidP="00000000" w:rsidRDefault="00000000" w:rsidRPr="00000000" w14:paraId="0000018D">
      <w:pPr>
        <w:spacing w:after="200" w:line="360" w:lineRule="auto"/>
        <w:rPr>
          <w:color w:val="374151"/>
          <w:sz w:val="28"/>
          <w:szCs w:val="28"/>
        </w:rPr>
      </w:pPr>
      <w:r w:rsidDel="00000000" w:rsidR="00000000" w:rsidRPr="00000000">
        <w:rPr>
          <w:color w:val="374151"/>
          <w:sz w:val="28"/>
          <w:szCs w:val="28"/>
          <w:rtl w:val="0"/>
        </w:rPr>
        <w:t xml:space="preserve">Isolation Forest (ізоляційний ліс) - це алгоритм машинного навчання, який використовується для виявлення аномалій в даних.</w:t>
      </w:r>
    </w:p>
    <w:p w:rsidR="00000000" w:rsidDel="00000000" w:rsidP="00000000" w:rsidRDefault="00000000" w:rsidRPr="00000000" w14:paraId="0000018E">
      <w:pPr>
        <w:spacing w:after="200" w:line="360" w:lineRule="auto"/>
        <w:rPr>
          <w:color w:val="374151"/>
          <w:sz w:val="28"/>
          <w:szCs w:val="28"/>
        </w:rPr>
      </w:pPr>
      <w:r w:rsidDel="00000000" w:rsidR="00000000" w:rsidRPr="00000000">
        <w:rPr>
          <w:color w:val="374151"/>
          <w:sz w:val="28"/>
          <w:szCs w:val="28"/>
          <w:rtl w:val="0"/>
        </w:rPr>
        <w:t xml:space="preserve"> Цей алгоритм використовує випадкові розбиття даних на дерева, де кожен вузол є порівнянням одного або кількох випадкових ознак. За допомогою таких розбиттів, ізоляційний ліс розділяє дані на дерева до тих пір, поки кожен зразок даних не буде відокремлений від інших. Аномалії, які представляють собою меншу кількість даних, зазвичай виявляються швидше, оскільки вони потрапляють в окремі гілки дерева з меншою кількістю вузлів.</w:t>
      </w:r>
    </w:p>
    <w:p w:rsidR="00000000" w:rsidDel="00000000" w:rsidP="00000000" w:rsidRDefault="00000000" w:rsidRPr="00000000" w14:paraId="0000018F">
      <w:pPr>
        <w:spacing w:after="200" w:line="360" w:lineRule="auto"/>
        <w:rPr>
          <w:color w:val="374151"/>
          <w:sz w:val="28"/>
          <w:szCs w:val="28"/>
        </w:rPr>
      </w:pPr>
      <w:r w:rsidDel="00000000" w:rsidR="00000000" w:rsidRPr="00000000">
        <w:rPr>
          <w:color w:val="374151"/>
          <w:sz w:val="28"/>
          <w:szCs w:val="28"/>
          <w:rtl w:val="0"/>
        </w:rPr>
        <w:t xml:space="preserve"> У зв'язку з цим, час виявлення аномалій у даних за допомогою ізоляційного лісу може бути відносно швидким, незалежно від розміру даних. Isolation Forest є ефективним інструментом для виявлення аномалій у великих наборах даних, таких як датасети машинного навчання, в яких необхідно розглядати багато факторів і показників.</w:t>
      </w:r>
    </w:p>
    <w:p w:rsidR="00000000" w:rsidDel="00000000" w:rsidP="00000000" w:rsidRDefault="00000000" w:rsidRPr="00000000" w14:paraId="00000190">
      <w:pPr>
        <w:spacing w:after="200" w:line="360" w:lineRule="auto"/>
        <w:rPr>
          <w:color w:val="374151"/>
          <w:sz w:val="28"/>
          <w:szCs w:val="28"/>
        </w:rPr>
      </w:pPr>
      <w:r w:rsidDel="00000000" w:rsidR="00000000" w:rsidRPr="00000000">
        <w:rPr>
          <w:color w:val="374151"/>
          <w:sz w:val="28"/>
          <w:szCs w:val="28"/>
          <w:rtl w:val="0"/>
        </w:rPr>
        <w:t xml:space="preserve">Перевагою також є проста реалізація в мові програмування PYTHON</w:t>
      </w:r>
    </w:p>
    <w:p w:rsidR="00000000" w:rsidDel="00000000" w:rsidP="00000000" w:rsidRDefault="00000000" w:rsidRPr="00000000" w14:paraId="00000191">
      <w:pPr>
        <w:pBdr>
          <w:top w:color="d9d9e3" w:space="0" w:sz="0" w:val="none"/>
          <w:left w:color="d9d9e3" w:space="0" w:sz="0" w:val="none"/>
          <w:bottom w:color="d9d9e3" w:space="0" w:sz="0" w:val="none"/>
          <w:right w:color="d9d9e3" w:space="0" w:sz="0" w:val="none"/>
        </w:pBdr>
        <w:shd w:fill="f7f7f8" w:val="clear"/>
        <w:spacing w:after="300"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Покроковий алгоритм Isolation Forest для виявлення випадкових викидів у даних:</w:t>
      </w:r>
    </w:p>
    <w:p w:rsidR="00000000" w:rsidDel="00000000" w:rsidP="00000000" w:rsidRDefault="00000000" w:rsidRPr="00000000" w14:paraId="00000192">
      <w:pPr>
        <w:numPr>
          <w:ilvl w:val="0"/>
          <w:numId w:val="3"/>
        </w:numPr>
        <w:pBdr>
          <w:top w:color="d9d9e3" w:space="0" w:sz="0" w:val="none"/>
          <w:left w:color="d9d9e3" w:space="0" w:sz="0" w:val="none"/>
          <w:bottom w:color="d9d9e3" w:space="0" w:sz="0" w:val="none"/>
          <w:right w:color="d9d9e3" w:space="0" w:sz="0" w:val="none"/>
        </w:pBdr>
        <w:shd w:fill="f7f7f8" w:val="clear"/>
        <w:spacing w:after="0" w:afterAutospacing="0" w:before="300" w:line="276" w:lineRule="auto"/>
        <w:ind w:left="720" w:hanging="360"/>
        <w:rPr>
          <w:color w:val="000000"/>
          <w:sz w:val="28"/>
          <w:szCs w:val="28"/>
        </w:rPr>
      </w:pPr>
      <w:r w:rsidDel="00000000" w:rsidR="00000000" w:rsidRPr="00000000">
        <w:rPr>
          <w:rFonts w:ascii="Roboto" w:cs="Roboto" w:eastAsia="Roboto" w:hAnsi="Roboto"/>
          <w:sz w:val="28"/>
          <w:szCs w:val="28"/>
          <w:rtl w:val="0"/>
        </w:rPr>
        <w:t xml:space="preserve">Вибрати вибірку даних X.</w:t>
      </w:r>
    </w:p>
    <w:p w:rsidR="00000000" w:rsidDel="00000000" w:rsidP="00000000" w:rsidRDefault="00000000" w:rsidRPr="00000000" w14:paraId="00000193">
      <w:pPr>
        <w:numPr>
          <w:ilvl w:val="0"/>
          <w:numId w:val="3"/>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276" w:lineRule="auto"/>
        <w:ind w:left="720" w:hanging="360"/>
        <w:rPr>
          <w:color w:val="000000"/>
          <w:sz w:val="28"/>
          <w:szCs w:val="28"/>
        </w:rPr>
      </w:pPr>
      <w:r w:rsidDel="00000000" w:rsidR="00000000" w:rsidRPr="00000000">
        <w:rPr>
          <w:rFonts w:ascii="Roboto" w:cs="Roboto" w:eastAsia="Roboto" w:hAnsi="Roboto"/>
          <w:sz w:val="28"/>
          <w:szCs w:val="28"/>
          <w:rtl w:val="0"/>
        </w:rPr>
        <w:t xml:space="preserve">Вибрати кількість дерев n_estimators, максимальну глибину дерева max_depth та критерій розбиття split_criterion.</w:t>
      </w:r>
    </w:p>
    <w:p w:rsidR="00000000" w:rsidDel="00000000" w:rsidP="00000000" w:rsidRDefault="00000000" w:rsidRPr="00000000" w14:paraId="00000194">
      <w:pPr>
        <w:numPr>
          <w:ilvl w:val="0"/>
          <w:numId w:val="3"/>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276" w:lineRule="auto"/>
        <w:ind w:left="720" w:hanging="360"/>
        <w:rPr>
          <w:color w:val="000000"/>
          <w:sz w:val="28"/>
          <w:szCs w:val="28"/>
        </w:rPr>
      </w:pPr>
      <w:r w:rsidDel="00000000" w:rsidR="00000000" w:rsidRPr="00000000">
        <w:rPr>
          <w:rFonts w:ascii="Roboto" w:cs="Roboto" w:eastAsia="Roboto" w:hAnsi="Roboto"/>
          <w:sz w:val="28"/>
          <w:szCs w:val="28"/>
          <w:rtl w:val="0"/>
        </w:rPr>
        <w:t xml:space="preserve">Для кожного дерева j з n_estimators:</w:t>
        <w:br w:type="textWrapping"/>
        <w:t xml:space="preserve">а. Створити підвибірку даних Z, випадково вибравши індекси з X.</w:t>
        <w:br w:type="textWrapping"/>
        <w:t xml:space="preserve">б. Побудувати дерево рекурсивним чином, ділячи Z на підвибірки і вибираючи випадкову ознаку та випадкову порігову значення для розбиття на кожному рівні дерева.</w:t>
        <w:br w:type="textWrapping"/>
        <w:t xml:space="preserve">в. Зберегти дерево j.</w:t>
      </w:r>
    </w:p>
    <w:p w:rsidR="00000000" w:rsidDel="00000000" w:rsidP="00000000" w:rsidRDefault="00000000" w:rsidRPr="00000000" w14:paraId="00000195">
      <w:pPr>
        <w:numPr>
          <w:ilvl w:val="0"/>
          <w:numId w:val="3"/>
        </w:numPr>
        <w:pBdr>
          <w:top w:color="d9d9e3" w:space="0" w:sz="0" w:val="none"/>
          <w:left w:color="d9d9e3" w:space="0" w:sz="0" w:val="none"/>
          <w:bottom w:color="d9d9e3" w:space="0" w:sz="0" w:val="none"/>
          <w:right w:color="d9d9e3" w:space="0" w:sz="0" w:val="none"/>
        </w:pBdr>
        <w:shd w:fill="f7f7f8" w:val="clear"/>
        <w:spacing w:after="300" w:before="0" w:beforeAutospacing="0" w:line="276" w:lineRule="auto"/>
        <w:ind w:left="720" w:hanging="360"/>
        <w:rPr>
          <w:color w:val="000000"/>
          <w:sz w:val="28"/>
          <w:szCs w:val="28"/>
        </w:rPr>
      </w:pPr>
      <w:r w:rsidDel="00000000" w:rsidR="00000000" w:rsidRPr="00000000">
        <w:rPr>
          <w:rFonts w:ascii="Roboto" w:cs="Roboto" w:eastAsia="Roboto" w:hAnsi="Roboto"/>
          <w:sz w:val="28"/>
          <w:szCs w:val="28"/>
          <w:rtl w:val="0"/>
        </w:rPr>
        <w:t xml:space="preserve">Для кожного зразка даних x у X:</w:t>
        <w:br w:type="textWrapping"/>
        <w:t xml:space="preserve">а. Для кожного дерева j з n_estimators виконати пошук в дереві до досягнення листового вузла, обчисливши шлях l(x) від кореня до листя.</w:t>
        <w:br w:type="textWrapping"/>
        <w:t xml:space="preserve">б. Обчислити змінну аномальності, яка представляє собою середнє значення шляхів до листових вузлів у всіх деревах j:</w:t>
      </w:r>
    </w:p>
    <w:p w:rsidR="00000000" w:rsidDel="00000000" w:rsidP="00000000" w:rsidRDefault="00000000" w:rsidRPr="00000000" w14:paraId="00000196">
      <w:pPr>
        <w:pBdr>
          <w:top w:color="d9d9e3" w:space="0" w:sz="0" w:val="none"/>
          <w:left w:color="d9d9e3" w:space="0" w:sz="0" w:val="none"/>
          <w:bottom w:color="d9d9e3" w:space="0" w:sz="0" w:val="none"/>
          <w:right w:color="d9d9e3" w:space="0" w:sz="0" w:val="none"/>
        </w:pBdr>
        <w:shd w:fill="f7f7f8" w:val="clear"/>
        <w:spacing w:after="300" w:before="300" w:line="276" w:lineRule="auto"/>
        <w:ind w:left="720" w:firstLine="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w:t>
      </w:r>
      <w:r w:rsidDel="00000000" w:rsidR="00000000" w:rsidRPr="00000000">
        <w:rPr>
          <w:rFonts w:ascii="Courier New" w:cs="Courier New" w:eastAsia="Courier New" w:hAnsi="Courier New"/>
          <w:sz w:val="28"/>
          <w:szCs w:val="28"/>
          <w:rtl w:val="0"/>
        </w:rPr>
        <w:t xml:space="preserve">(x) = </w:t>
      </w:r>
      <w:r w:rsidDel="00000000" w:rsidR="00000000" w:rsidRPr="00000000">
        <w:rPr>
          <w:rFonts w:ascii="Courier New" w:cs="Courier New" w:eastAsia="Courier New" w:hAnsi="Courier New"/>
          <w:sz w:val="28"/>
          <w:szCs w:val="28"/>
          <w:rtl w:val="0"/>
        </w:rPr>
        <w:t xml:space="preserve">2</w:t>
      </w:r>
      <w:r w:rsidDel="00000000" w:rsidR="00000000" w:rsidRPr="00000000">
        <w:rPr>
          <w:rFonts w:ascii="Courier New" w:cs="Courier New" w:eastAsia="Courier New" w:hAnsi="Courier New"/>
          <w:sz w:val="28"/>
          <w:szCs w:val="28"/>
          <w:rtl w:val="0"/>
        </w:rPr>
        <w:t xml:space="preserve"> ^ (-</w:t>
      </w:r>
      <w:r w:rsidDel="00000000" w:rsidR="00000000" w:rsidRPr="00000000">
        <w:rPr>
          <w:rFonts w:ascii="Courier New" w:cs="Courier New" w:eastAsia="Courier New" w:hAnsi="Courier New"/>
          <w:sz w:val="28"/>
          <w:szCs w:val="28"/>
          <w:rtl w:val="0"/>
        </w:rPr>
        <w:t xml:space="preserve">1</w:t>
      </w:r>
      <w:r w:rsidDel="00000000" w:rsidR="00000000" w:rsidRPr="00000000">
        <w:rPr>
          <w:rFonts w:ascii="Courier New" w:cs="Courier New" w:eastAsia="Courier New" w:hAnsi="Courier New"/>
          <w:sz w:val="28"/>
          <w:szCs w:val="28"/>
          <w:rtl w:val="0"/>
        </w:rPr>
        <w:t xml:space="preserve"> * (l(x) / </w:t>
      </w:r>
      <w:r w:rsidDel="00000000" w:rsidR="00000000" w:rsidRPr="00000000">
        <w:rPr>
          <w:rFonts w:ascii="Courier New" w:cs="Courier New" w:eastAsia="Courier New" w:hAnsi="Courier New"/>
          <w:sz w:val="28"/>
          <w:szCs w:val="28"/>
          <w:rtl w:val="0"/>
        </w:rPr>
        <w:t xml:space="preserve">c</w:t>
      </w:r>
      <w:r w:rsidDel="00000000" w:rsidR="00000000" w:rsidRPr="00000000">
        <w:rPr>
          <w:rFonts w:ascii="Courier New" w:cs="Courier New" w:eastAsia="Courier New" w:hAnsi="Courier New"/>
          <w:sz w:val="28"/>
          <w:szCs w:val="28"/>
          <w:rtl w:val="0"/>
        </w:rPr>
        <w:t xml:space="preserve">(n)))   </w:t>
      </w:r>
    </w:p>
    <w:p w:rsidR="00000000" w:rsidDel="00000000" w:rsidP="00000000" w:rsidRDefault="00000000" w:rsidRPr="00000000" w14:paraId="00000197">
      <w:pPr>
        <w:pBdr>
          <w:top w:color="d9d9e3" w:space="0" w:sz="0" w:val="none"/>
          <w:left w:color="d9d9e3" w:space="0" w:sz="0" w:val="none"/>
          <w:bottom w:color="d9d9e3" w:space="0" w:sz="0" w:val="none"/>
          <w:right w:color="d9d9e3" w:space="0" w:sz="0" w:val="none"/>
        </w:pBdr>
        <w:shd w:fill="f7f7f8" w:val="clear"/>
        <w:spacing w:after="300" w:before="300" w:line="276" w:lineRule="auto"/>
        <w:ind w:left="720" w:firstLine="0"/>
        <w:rPr>
          <w:rFonts w:ascii="Roboto" w:cs="Roboto" w:eastAsia="Roboto" w:hAnsi="Roboto"/>
          <w:sz w:val="28"/>
          <w:szCs w:val="28"/>
        </w:rPr>
      </w:pPr>
      <w:r w:rsidDel="00000000" w:rsidR="00000000" w:rsidRPr="00000000">
        <w:rPr>
          <w:rFonts w:ascii="Courier New" w:cs="Courier New" w:eastAsia="Courier New" w:hAnsi="Courier New"/>
          <w:sz w:val="28"/>
          <w:szCs w:val="28"/>
          <w:rtl w:val="0"/>
        </w:rPr>
        <w:t xml:space="preserve">де </w:t>
      </w:r>
      <w:r w:rsidDel="00000000" w:rsidR="00000000" w:rsidRPr="00000000">
        <w:rPr>
          <w:rFonts w:ascii="Courier New" w:cs="Courier New" w:eastAsia="Courier New" w:hAnsi="Courier New"/>
          <w:sz w:val="28"/>
          <w:szCs w:val="28"/>
          <w:rtl w:val="0"/>
        </w:rPr>
        <w:t xml:space="preserve">c</w:t>
      </w:r>
      <w:r w:rsidDel="00000000" w:rsidR="00000000" w:rsidRPr="00000000">
        <w:rPr>
          <w:rFonts w:ascii="Courier New" w:cs="Courier New" w:eastAsia="Courier New" w:hAnsi="Courier New"/>
          <w:sz w:val="28"/>
          <w:szCs w:val="28"/>
          <w:rtl w:val="0"/>
        </w:rPr>
        <w:t xml:space="preserve">(n) - середня довжина шляху до листя випадкового дерева, яку можна обчислити як </w:t>
      </w:r>
      <w:r w:rsidDel="00000000" w:rsidR="00000000" w:rsidRPr="00000000">
        <w:rPr>
          <w:rFonts w:ascii="Courier New" w:cs="Courier New" w:eastAsia="Courier New" w:hAnsi="Courier New"/>
          <w:sz w:val="28"/>
          <w:szCs w:val="28"/>
          <w:rtl w:val="0"/>
        </w:rPr>
        <w:t xml:space="preserve">2</w:t>
      </w:r>
      <w:r w:rsidDel="00000000" w:rsidR="00000000" w:rsidRPr="00000000">
        <w:rPr>
          <w:rFonts w:ascii="Courier New" w:cs="Courier New" w:eastAsia="Courier New" w:hAnsi="Courier New"/>
          <w:sz w:val="28"/>
          <w:szCs w:val="28"/>
          <w:rtl w:val="0"/>
        </w:rPr>
        <w:t xml:space="preserve"> * (ln(n - </w:t>
      </w:r>
      <w:r w:rsidDel="00000000" w:rsidR="00000000" w:rsidRPr="00000000">
        <w:rPr>
          <w:rFonts w:ascii="Courier New" w:cs="Courier New" w:eastAsia="Courier New" w:hAnsi="Courier New"/>
          <w:sz w:val="28"/>
          <w:szCs w:val="28"/>
          <w:rtl w:val="0"/>
        </w:rPr>
        <w:t xml:space="preserve">1</w:t>
      </w:r>
      <w:r w:rsidDel="00000000" w:rsidR="00000000" w:rsidRPr="00000000">
        <w:rPr>
          <w:rFonts w:ascii="Courier New" w:cs="Courier New" w:eastAsia="Courier New" w:hAnsi="Courier New"/>
          <w:sz w:val="28"/>
          <w:szCs w:val="28"/>
          <w:rtl w:val="0"/>
        </w:rPr>
        <w:t xml:space="preserve">) + </w:t>
      </w:r>
      <w:r w:rsidDel="00000000" w:rsidR="00000000" w:rsidRPr="00000000">
        <w:rPr>
          <w:rFonts w:ascii="Courier New" w:cs="Courier New" w:eastAsia="Courier New" w:hAnsi="Courier New"/>
          <w:sz w:val="28"/>
          <w:szCs w:val="28"/>
          <w:rtl w:val="0"/>
        </w:rPr>
        <w:t xml:space="preserve">0.5772156649</w:t>
      </w:r>
      <w:r w:rsidDel="00000000" w:rsidR="00000000" w:rsidRPr="00000000">
        <w:rPr>
          <w:rFonts w:ascii="Courier New" w:cs="Courier New" w:eastAsia="Courier New" w:hAnsi="Courier New"/>
          <w:sz w:val="28"/>
          <w:szCs w:val="28"/>
          <w:rtl w:val="0"/>
        </w:rPr>
        <w:t xml:space="preserve">) де n - кількість елементів в Z.</w:t>
      </w:r>
      <w:r w:rsidDel="00000000" w:rsidR="00000000" w:rsidRPr="00000000">
        <w:rPr>
          <w:rtl w:val="0"/>
        </w:rPr>
      </w:r>
    </w:p>
    <w:p w:rsidR="00000000" w:rsidDel="00000000" w:rsidP="00000000" w:rsidRDefault="00000000" w:rsidRPr="00000000" w14:paraId="00000198">
      <w:pPr>
        <w:numPr>
          <w:ilvl w:val="0"/>
          <w:numId w:val="3"/>
        </w:numPr>
        <w:pBdr>
          <w:top w:color="d9d9e3" w:space="0" w:sz="0" w:val="none"/>
          <w:left w:color="d9d9e3" w:space="0" w:sz="0" w:val="none"/>
          <w:bottom w:color="d9d9e3" w:space="0" w:sz="0" w:val="none"/>
          <w:right w:color="d9d9e3" w:space="0" w:sz="0" w:val="none"/>
        </w:pBdr>
        <w:shd w:fill="f7f7f8" w:val="clear"/>
        <w:spacing w:after="0" w:afterAutospacing="0" w:before="300" w:line="276" w:lineRule="auto"/>
        <w:ind w:left="720" w:hanging="360"/>
        <w:rPr>
          <w:rFonts w:ascii="Roboto" w:cs="Roboto" w:eastAsia="Roboto" w:hAnsi="Roboto"/>
          <w:color w:val="374151"/>
          <w:sz w:val="28"/>
          <w:szCs w:val="28"/>
          <w:u w:val="none"/>
        </w:rPr>
      </w:pPr>
      <w:r w:rsidDel="00000000" w:rsidR="00000000" w:rsidRPr="00000000">
        <w:rPr>
          <w:rFonts w:ascii="Roboto" w:cs="Roboto" w:eastAsia="Roboto" w:hAnsi="Roboto"/>
          <w:color w:val="374151"/>
          <w:sz w:val="28"/>
          <w:szCs w:val="28"/>
          <w:rtl w:val="0"/>
        </w:rPr>
        <w:t xml:space="preserve"> Для кожного зразка даних x у X:</w:t>
        <w:br w:type="textWrapping"/>
        <w:t xml:space="preserve">а. Якщо s(x) &gt; T, де T - порігове значення, зразок вважається аномальним, інакше - не аномальним.</w:t>
        <w:br w:type="textWrapping"/>
        <w:t xml:space="preserve">б. Додати зразок x до підмножини R або S, залежно від того, чи він був віднесений до аномального підмножини або ні.</w:t>
      </w:r>
    </w:p>
    <w:p w:rsidR="00000000" w:rsidDel="00000000" w:rsidP="00000000" w:rsidRDefault="00000000" w:rsidRPr="00000000" w14:paraId="00000199">
      <w:pPr>
        <w:numPr>
          <w:ilvl w:val="0"/>
          <w:numId w:val="3"/>
        </w:numPr>
        <w:pBdr>
          <w:top w:color="d9d9e3" w:space="0" w:sz="0" w:val="none"/>
          <w:left w:color="d9d9e3" w:space="0" w:sz="0" w:val="none"/>
          <w:bottom w:color="d9d9e3" w:space="0" w:sz="0" w:val="none"/>
          <w:right w:color="d9d9e3" w:space="0" w:sz="0" w:val="none"/>
        </w:pBdr>
        <w:shd w:fill="f7f7f8" w:val="clear"/>
        <w:spacing w:after="300" w:before="0" w:beforeAutospacing="0" w:line="276" w:lineRule="auto"/>
        <w:ind w:left="720" w:hanging="360"/>
        <w:rPr>
          <w:rFonts w:ascii="Roboto" w:cs="Roboto" w:eastAsia="Roboto" w:hAnsi="Roboto"/>
          <w:color w:val="374151"/>
          <w:sz w:val="28"/>
          <w:szCs w:val="28"/>
          <w:u w:val="none"/>
        </w:rPr>
      </w:pPr>
      <w:r w:rsidDel="00000000" w:rsidR="00000000" w:rsidRPr="00000000">
        <w:rPr>
          <w:rFonts w:ascii="Roboto" w:cs="Roboto" w:eastAsia="Roboto" w:hAnsi="Roboto"/>
          <w:color w:val="374151"/>
          <w:sz w:val="28"/>
          <w:szCs w:val="28"/>
          <w:rtl w:val="0"/>
        </w:rPr>
        <w:t xml:space="preserve">Повернути множини R та S.</w:t>
      </w:r>
    </w:p>
    <w:p w:rsidR="00000000" w:rsidDel="00000000" w:rsidP="00000000" w:rsidRDefault="00000000" w:rsidRPr="00000000" w14:paraId="0000019A">
      <w:pPr>
        <w:spacing w:after="200" w:line="276" w:lineRule="auto"/>
        <w:rPr>
          <w:b w:val="1"/>
          <w:sz w:val="36"/>
          <w:szCs w:val="36"/>
        </w:rPr>
      </w:pPr>
      <w:r w:rsidDel="00000000" w:rsidR="00000000" w:rsidRPr="00000000">
        <w:rPr>
          <w:rtl w:val="0"/>
        </w:rPr>
      </w:r>
    </w:p>
    <w:p w:rsidR="00000000" w:rsidDel="00000000" w:rsidP="00000000" w:rsidRDefault="00000000" w:rsidRPr="00000000" w14:paraId="0000019B">
      <w:pPr>
        <w:spacing w:after="200" w:line="276" w:lineRule="auto"/>
        <w:rPr>
          <w:b w:val="1"/>
          <w:sz w:val="36"/>
          <w:szCs w:val="36"/>
        </w:rPr>
      </w:pPr>
      <w:r w:rsidDel="00000000" w:rsidR="00000000" w:rsidRPr="00000000">
        <w:rPr>
          <w:rtl w:val="0"/>
        </w:rPr>
      </w:r>
    </w:p>
    <w:p w:rsidR="00000000" w:rsidDel="00000000" w:rsidP="00000000" w:rsidRDefault="00000000" w:rsidRPr="00000000" w14:paraId="0000019C">
      <w:pPr>
        <w:spacing w:after="200" w:line="276" w:lineRule="auto"/>
        <w:rPr>
          <w:b w:val="1"/>
          <w:sz w:val="36"/>
          <w:szCs w:val="36"/>
        </w:rPr>
      </w:pPr>
      <w:r w:rsidDel="00000000" w:rsidR="00000000" w:rsidRPr="00000000">
        <w:rPr>
          <w:rtl w:val="0"/>
        </w:rPr>
      </w:r>
    </w:p>
    <w:p w:rsidR="00000000" w:rsidDel="00000000" w:rsidP="00000000" w:rsidRDefault="00000000" w:rsidRPr="00000000" w14:paraId="0000019D">
      <w:pPr>
        <w:spacing w:after="200" w:line="276" w:lineRule="auto"/>
        <w:rPr>
          <w:b w:val="1"/>
          <w:sz w:val="36"/>
          <w:szCs w:val="36"/>
        </w:rPr>
      </w:pPr>
      <w:r w:rsidDel="00000000" w:rsidR="00000000" w:rsidRPr="00000000">
        <w:rPr>
          <w:rtl w:val="0"/>
        </w:rPr>
      </w:r>
    </w:p>
    <w:p w:rsidR="00000000" w:rsidDel="00000000" w:rsidP="00000000" w:rsidRDefault="00000000" w:rsidRPr="00000000" w14:paraId="0000019E">
      <w:pPr>
        <w:spacing w:after="200" w:line="276" w:lineRule="auto"/>
        <w:rPr>
          <w:b w:val="1"/>
          <w:sz w:val="36"/>
          <w:szCs w:val="36"/>
        </w:rPr>
      </w:pPr>
      <w:r w:rsidDel="00000000" w:rsidR="00000000" w:rsidRPr="00000000">
        <w:rPr>
          <w:rtl w:val="0"/>
        </w:rPr>
      </w:r>
    </w:p>
    <w:p w:rsidR="00000000" w:rsidDel="00000000" w:rsidP="00000000" w:rsidRDefault="00000000" w:rsidRPr="00000000" w14:paraId="0000019F">
      <w:pPr>
        <w:spacing w:after="200" w:line="276" w:lineRule="auto"/>
        <w:rPr>
          <w:b w:val="1"/>
          <w:sz w:val="36"/>
          <w:szCs w:val="36"/>
        </w:rPr>
      </w:pPr>
      <w:r w:rsidDel="00000000" w:rsidR="00000000" w:rsidRPr="00000000">
        <w:rPr>
          <w:rtl w:val="0"/>
        </w:rPr>
      </w:r>
    </w:p>
    <w:p w:rsidR="00000000" w:rsidDel="00000000" w:rsidP="00000000" w:rsidRDefault="00000000" w:rsidRPr="00000000" w14:paraId="000001A0">
      <w:pPr>
        <w:spacing w:after="200" w:line="276" w:lineRule="auto"/>
        <w:rPr>
          <w:b w:val="1"/>
          <w:sz w:val="36"/>
          <w:szCs w:val="36"/>
        </w:rPr>
      </w:pPr>
      <w:r w:rsidDel="00000000" w:rsidR="00000000" w:rsidRPr="00000000">
        <w:rPr>
          <w:rtl w:val="0"/>
        </w:rPr>
      </w:r>
    </w:p>
    <w:p w:rsidR="00000000" w:rsidDel="00000000" w:rsidP="00000000" w:rsidRDefault="00000000" w:rsidRPr="00000000" w14:paraId="000001A1">
      <w:pPr>
        <w:spacing w:after="200" w:line="276" w:lineRule="auto"/>
        <w:rPr>
          <w:b w:val="1"/>
          <w:sz w:val="36"/>
          <w:szCs w:val="36"/>
        </w:rPr>
      </w:pPr>
      <w:r w:rsidDel="00000000" w:rsidR="00000000" w:rsidRPr="00000000">
        <w:rPr>
          <w:rtl w:val="0"/>
        </w:rPr>
      </w:r>
    </w:p>
    <w:p w:rsidR="00000000" w:rsidDel="00000000" w:rsidP="00000000" w:rsidRDefault="00000000" w:rsidRPr="00000000" w14:paraId="000001A2">
      <w:pPr>
        <w:spacing w:after="200" w:line="276" w:lineRule="auto"/>
        <w:rPr>
          <w:b w:val="1"/>
          <w:sz w:val="36"/>
          <w:szCs w:val="36"/>
        </w:rPr>
      </w:pPr>
      <w:r w:rsidDel="00000000" w:rsidR="00000000" w:rsidRPr="00000000">
        <w:rPr>
          <w:rtl w:val="0"/>
        </w:rPr>
      </w:r>
    </w:p>
    <w:p w:rsidR="00000000" w:rsidDel="00000000" w:rsidP="00000000" w:rsidRDefault="00000000" w:rsidRPr="00000000" w14:paraId="000001A3">
      <w:pPr>
        <w:spacing w:after="200" w:line="276" w:lineRule="auto"/>
        <w:rPr>
          <w:b w:val="1"/>
          <w:sz w:val="36"/>
          <w:szCs w:val="36"/>
        </w:rPr>
      </w:pPr>
      <w:r w:rsidDel="00000000" w:rsidR="00000000" w:rsidRPr="00000000">
        <w:rPr>
          <w:rtl w:val="0"/>
        </w:rPr>
      </w:r>
    </w:p>
    <w:p w:rsidR="00000000" w:rsidDel="00000000" w:rsidP="00000000" w:rsidRDefault="00000000" w:rsidRPr="00000000" w14:paraId="000001A4">
      <w:pPr>
        <w:spacing w:after="200" w:line="276" w:lineRule="auto"/>
        <w:rPr>
          <w:b w:val="1"/>
          <w:sz w:val="36"/>
          <w:szCs w:val="36"/>
        </w:rPr>
      </w:pPr>
      <w:r w:rsidDel="00000000" w:rsidR="00000000" w:rsidRPr="00000000">
        <w:rPr>
          <w:rtl w:val="0"/>
        </w:rPr>
      </w:r>
    </w:p>
    <w:p w:rsidR="00000000" w:rsidDel="00000000" w:rsidP="00000000" w:rsidRDefault="00000000" w:rsidRPr="00000000" w14:paraId="000001A5">
      <w:pPr>
        <w:spacing w:after="200" w:line="276" w:lineRule="auto"/>
        <w:rPr>
          <w:b w:val="1"/>
          <w:sz w:val="36"/>
          <w:szCs w:val="36"/>
        </w:rPr>
      </w:pPr>
      <w:r w:rsidDel="00000000" w:rsidR="00000000" w:rsidRPr="00000000">
        <w:rPr>
          <w:rtl w:val="0"/>
        </w:rPr>
      </w:r>
    </w:p>
    <w:p w:rsidR="00000000" w:rsidDel="00000000" w:rsidP="00000000" w:rsidRDefault="00000000" w:rsidRPr="00000000" w14:paraId="000001A6">
      <w:pPr>
        <w:spacing w:after="200" w:line="276" w:lineRule="auto"/>
        <w:rPr>
          <w:b w:val="1"/>
          <w:sz w:val="36"/>
          <w:szCs w:val="36"/>
        </w:rPr>
      </w:pPr>
      <w:r w:rsidDel="00000000" w:rsidR="00000000" w:rsidRPr="00000000">
        <w:rPr>
          <w:b w:val="1"/>
          <w:sz w:val="36"/>
          <w:szCs w:val="36"/>
          <w:rtl w:val="0"/>
        </w:rPr>
        <w:t xml:space="preserve">Результати  нештатної роботи</w:t>
      </w:r>
    </w:p>
    <w:p w:rsidR="00000000" w:rsidDel="00000000" w:rsidP="00000000" w:rsidRDefault="00000000" w:rsidRPr="00000000" w14:paraId="000001A7">
      <w:pPr>
        <w:spacing w:after="200" w:line="276" w:lineRule="auto"/>
        <w:rPr>
          <w:sz w:val="28"/>
          <w:szCs w:val="28"/>
        </w:rPr>
      </w:pPr>
      <w:r w:rsidDel="00000000" w:rsidR="00000000" w:rsidRPr="00000000">
        <w:rPr>
          <w:rtl w:val="0"/>
        </w:rPr>
      </w:r>
    </w:p>
    <w:p w:rsidR="00000000" w:rsidDel="00000000" w:rsidP="00000000" w:rsidRDefault="00000000" w:rsidRPr="00000000" w14:paraId="000001A8">
      <w:pPr>
        <w:spacing w:line="360" w:lineRule="auto"/>
        <w:jc w:val="both"/>
        <w:rPr>
          <w:sz w:val="28"/>
          <w:szCs w:val="28"/>
        </w:rPr>
      </w:pPr>
      <w:r w:rsidDel="00000000" w:rsidR="00000000" w:rsidRPr="00000000">
        <w:rPr>
          <w:rtl w:val="0"/>
        </w:rPr>
      </w:r>
    </w:p>
    <w:p w:rsidR="00000000" w:rsidDel="00000000" w:rsidP="00000000" w:rsidRDefault="00000000" w:rsidRPr="00000000" w14:paraId="000001A9">
      <w:pPr>
        <w:spacing w:line="360" w:lineRule="auto"/>
        <w:jc w:val="both"/>
        <w:rPr>
          <w:sz w:val="28"/>
          <w:szCs w:val="28"/>
        </w:rPr>
      </w:pPr>
      <w:r w:rsidDel="00000000" w:rsidR="00000000" w:rsidRPr="00000000">
        <w:rPr>
          <w:sz w:val="28"/>
          <w:szCs w:val="28"/>
          <w:rtl w:val="0"/>
        </w:rPr>
        <w:t xml:space="preserve">Для зміщеного полінома Чебишева першого порядку</w:t>
      </w:r>
    </w:p>
    <w:p w:rsidR="00000000" w:rsidDel="00000000" w:rsidP="00000000" w:rsidRDefault="00000000" w:rsidRPr="00000000" w14:paraId="000001AA">
      <w:pPr>
        <w:spacing w:line="360" w:lineRule="auto"/>
        <w:jc w:val="both"/>
        <w:rPr>
          <w:sz w:val="28"/>
          <w:szCs w:val="28"/>
        </w:rPr>
      </w:pPr>
      <w:r w:rsidDel="00000000" w:rsidR="00000000" w:rsidRPr="00000000">
        <w:rPr>
          <w:rtl w:val="0"/>
        </w:rPr>
      </w:r>
    </w:p>
    <w:p w:rsidR="00000000" w:rsidDel="00000000" w:rsidP="00000000" w:rsidRDefault="00000000" w:rsidRPr="00000000" w14:paraId="000001AB">
      <w:pPr>
        <w:spacing w:after="200" w:line="276" w:lineRule="auto"/>
        <w:rPr>
          <w:sz w:val="28"/>
          <w:szCs w:val="28"/>
        </w:rPr>
      </w:pPr>
      <w:r w:rsidDel="00000000" w:rsidR="00000000" w:rsidRPr="00000000">
        <w:rPr/>
        <w:drawing>
          <wp:inline distB="114300" distT="114300" distL="114300" distR="114300">
            <wp:extent cx="5940115" cy="3797300"/>
            <wp:effectExtent b="0" l="0" r="0" t="0"/>
            <wp:docPr id="6965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0115"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200" w:line="276" w:lineRule="auto"/>
        <w:rPr>
          <w:sz w:val="28"/>
          <w:szCs w:val="28"/>
        </w:rPr>
      </w:pPr>
      <w:r w:rsidDel="00000000" w:rsidR="00000000" w:rsidRPr="00000000">
        <w:rPr>
          <w:rtl w:val="0"/>
        </w:rPr>
      </w:r>
    </w:p>
    <w:p w:rsidR="00000000" w:rsidDel="00000000" w:rsidP="00000000" w:rsidRDefault="00000000" w:rsidRPr="00000000" w14:paraId="000001AD">
      <w:pPr>
        <w:spacing w:after="200" w:line="276" w:lineRule="auto"/>
        <w:rPr>
          <w:sz w:val="28"/>
          <w:szCs w:val="28"/>
        </w:rPr>
      </w:pPr>
      <w:r w:rsidDel="00000000" w:rsidR="00000000" w:rsidRPr="00000000">
        <w:rPr>
          <w:rtl w:val="0"/>
        </w:rPr>
      </w:r>
    </w:p>
    <w:p w:rsidR="00000000" w:rsidDel="00000000" w:rsidP="00000000" w:rsidRDefault="00000000" w:rsidRPr="00000000" w14:paraId="000001AE">
      <w:pPr>
        <w:spacing w:after="200" w:line="276" w:lineRule="auto"/>
        <w:rPr>
          <w:sz w:val="28"/>
          <w:szCs w:val="28"/>
        </w:rPr>
      </w:pPr>
      <w:r w:rsidDel="00000000" w:rsidR="00000000" w:rsidRPr="00000000">
        <w:rPr>
          <w:rtl w:val="0"/>
        </w:rPr>
      </w:r>
    </w:p>
    <w:p w:rsidR="00000000" w:rsidDel="00000000" w:rsidP="00000000" w:rsidRDefault="00000000" w:rsidRPr="00000000" w14:paraId="000001AF">
      <w:pPr>
        <w:spacing w:after="200" w:line="276" w:lineRule="auto"/>
        <w:rPr>
          <w:sz w:val="28"/>
          <w:szCs w:val="28"/>
        </w:rPr>
      </w:pPr>
      <w:r w:rsidDel="00000000" w:rsidR="00000000" w:rsidRPr="00000000">
        <w:rPr>
          <w:rtl w:val="0"/>
        </w:rPr>
      </w:r>
    </w:p>
    <w:p w:rsidR="00000000" w:rsidDel="00000000" w:rsidP="00000000" w:rsidRDefault="00000000" w:rsidRPr="00000000" w14:paraId="000001B0">
      <w:pPr>
        <w:spacing w:after="200" w:line="276" w:lineRule="auto"/>
        <w:rPr>
          <w:sz w:val="28"/>
          <w:szCs w:val="28"/>
        </w:rPr>
      </w:pPr>
      <w:r w:rsidDel="00000000" w:rsidR="00000000" w:rsidRPr="00000000">
        <w:rPr>
          <w:rtl w:val="0"/>
        </w:rPr>
      </w:r>
    </w:p>
    <w:p w:rsidR="00000000" w:rsidDel="00000000" w:rsidP="00000000" w:rsidRDefault="00000000" w:rsidRPr="00000000" w14:paraId="000001B1">
      <w:pPr>
        <w:spacing w:after="200" w:line="276" w:lineRule="auto"/>
        <w:rPr>
          <w:sz w:val="28"/>
          <w:szCs w:val="28"/>
        </w:rPr>
      </w:pPr>
      <w:r w:rsidDel="00000000" w:rsidR="00000000" w:rsidRPr="00000000">
        <w:rPr>
          <w:rtl w:val="0"/>
        </w:rPr>
      </w:r>
    </w:p>
    <w:p w:rsidR="00000000" w:rsidDel="00000000" w:rsidP="00000000" w:rsidRDefault="00000000" w:rsidRPr="00000000" w14:paraId="000001B2">
      <w:pPr>
        <w:spacing w:after="200" w:line="276" w:lineRule="auto"/>
        <w:rPr>
          <w:sz w:val="28"/>
          <w:szCs w:val="28"/>
        </w:rPr>
      </w:pPr>
      <w:r w:rsidDel="00000000" w:rsidR="00000000" w:rsidRPr="00000000">
        <w:rPr>
          <w:rtl w:val="0"/>
        </w:rPr>
      </w:r>
    </w:p>
    <w:p w:rsidR="00000000" w:rsidDel="00000000" w:rsidP="00000000" w:rsidRDefault="00000000" w:rsidRPr="00000000" w14:paraId="000001B3">
      <w:pPr>
        <w:spacing w:after="200" w:line="276" w:lineRule="auto"/>
        <w:rPr>
          <w:sz w:val="28"/>
          <w:szCs w:val="28"/>
        </w:rPr>
      </w:pPr>
      <w:r w:rsidDel="00000000" w:rsidR="00000000" w:rsidRPr="00000000">
        <w:rPr>
          <w:rtl w:val="0"/>
        </w:rPr>
      </w:r>
    </w:p>
    <w:p w:rsidR="00000000" w:rsidDel="00000000" w:rsidP="00000000" w:rsidRDefault="00000000" w:rsidRPr="00000000" w14:paraId="000001B4">
      <w:pPr>
        <w:spacing w:after="200" w:line="276" w:lineRule="auto"/>
        <w:rPr>
          <w:sz w:val="28"/>
          <w:szCs w:val="28"/>
        </w:rPr>
      </w:pPr>
      <w:r w:rsidDel="00000000" w:rsidR="00000000" w:rsidRPr="00000000">
        <w:rPr>
          <w:rtl w:val="0"/>
        </w:rPr>
      </w:r>
    </w:p>
    <w:p w:rsidR="00000000" w:rsidDel="00000000" w:rsidP="00000000" w:rsidRDefault="00000000" w:rsidRPr="00000000" w14:paraId="000001B5">
      <w:pPr>
        <w:spacing w:after="200" w:line="276" w:lineRule="auto"/>
        <w:rPr>
          <w:sz w:val="28"/>
          <w:szCs w:val="28"/>
        </w:rPr>
      </w:pPr>
      <w:r w:rsidDel="00000000" w:rsidR="00000000" w:rsidRPr="00000000">
        <w:rPr>
          <w:rtl w:val="0"/>
        </w:rPr>
      </w:r>
    </w:p>
    <w:p w:rsidR="00000000" w:rsidDel="00000000" w:rsidP="00000000" w:rsidRDefault="00000000" w:rsidRPr="00000000" w14:paraId="000001B6">
      <w:pPr>
        <w:spacing w:after="200" w:line="276" w:lineRule="auto"/>
        <w:rPr>
          <w:sz w:val="28"/>
          <w:szCs w:val="28"/>
        </w:rPr>
      </w:pPr>
      <w:r w:rsidDel="00000000" w:rsidR="00000000" w:rsidRPr="00000000">
        <w:rPr>
          <w:sz w:val="28"/>
          <w:szCs w:val="28"/>
          <w:rtl w:val="0"/>
        </w:rPr>
        <w:t xml:space="preserve">Для полінома Лежандра:</w:t>
      </w:r>
    </w:p>
    <w:p w:rsidR="00000000" w:rsidDel="00000000" w:rsidP="00000000" w:rsidRDefault="00000000" w:rsidRPr="00000000" w14:paraId="000001B7">
      <w:pPr>
        <w:spacing w:after="200" w:line="276" w:lineRule="auto"/>
        <w:rPr>
          <w:sz w:val="28"/>
          <w:szCs w:val="28"/>
        </w:rPr>
      </w:pPr>
      <w:r w:rsidDel="00000000" w:rsidR="00000000" w:rsidRPr="00000000">
        <w:rPr/>
        <w:drawing>
          <wp:inline distB="114300" distT="114300" distL="114300" distR="114300">
            <wp:extent cx="5940115" cy="4089400"/>
            <wp:effectExtent b="0" l="0" r="0" t="0"/>
            <wp:docPr id="69656"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40115"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200" w:line="276" w:lineRule="auto"/>
        <w:rPr>
          <w:sz w:val="28"/>
          <w:szCs w:val="28"/>
        </w:rPr>
      </w:pPr>
      <w:r w:rsidDel="00000000" w:rsidR="00000000" w:rsidRPr="00000000">
        <w:rPr>
          <w:sz w:val="28"/>
          <w:szCs w:val="28"/>
          <w:rtl w:val="0"/>
        </w:rPr>
        <w:t xml:space="preserve">Для зміщеного полінома Чебишева другого порядку</w:t>
      </w:r>
    </w:p>
    <w:p w:rsidR="00000000" w:rsidDel="00000000" w:rsidP="00000000" w:rsidRDefault="00000000" w:rsidRPr="00000000" w14:paraId="000001B9">
      <w:pPr>
        <w:spacing w:after="200" w:line="276" w:lineRule="auto"/>
        <w:rPr>
          <w:sz w:val="28"/>
          <w:szCs w:val="28"/>
        </w:rPr>
      </w:pPr>
      <w:r w:rsidDel="00000000" w:rsidR="00000000" w:rsidRPr="00000000">
        <w:rPr/>
        <w:drawing>
          <wp:inline distB="114300" distT="114300" distL="114300" distR="114300">
            <wp:extent cx="5940115" cy="3479800"/>
            <wp:effectExtent b="0" l="0" r="0" t="0"/>
            <wp:docPr id="6966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011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after="200" w:line="276" w:lineRule="auto"/>
        <w:rPr>
          <w:sz w:val="28"/>
          <w:szCs w:val="28"/>
        </w:rPr>
      </w:pPr>
      <w:r w:rsidDel="00000000" w:rsidR="00000000" w:rsidRPr="00000000">
        <w:rPr>
          <w:rtl w:val="0"/>
        </w:rPr>
      </w:r>
    </w:p>
    <w:p w:rsidR="00000000" w:rsidDel="00000000" w:rsidP="00000000" w:rsidRDefault="00000000" w:rsidRPr="00000000" w14:paraId="000001BB">
      <w:pPr>
        <w:spacing w:after="200" w:line="276" w:lineRule="auto"/>
        <w:rPr>
          <w:sz w:val="28"/>
          <w:szCs w:val="28"/>
        </w:rPr>
      </w:pPr>
      <w:r w:rsidDel="00000000" w:rsidR="00000000" w:rsidRPr="00000000">
        <w:rPr>
          <w:sz w:val="28"/>
          <w:szCs w:val="28"/>
          <w:rtl w:val="0"/>
        </w:rPr>
        <w:t xml:space="preserve">Вивід для штатної ситуації:</w:t>
      </w:r>
    </w:p>
    <w:p w:rsidR="00000000" w:rsidDel="00000000" w:rsidP="00000000" w:rsidRDefault="00000000" w:rsidRPr="00000000" w14:paraId="000001BC">
      <w:pPr>
        <w:spacing w:after="200" w:line="276" w:lineRule="auto"/>
        <w:rPr>
          <w:sz w:val="28"/>
          <w:szCs w:val="28"/>
        </w:rPr>
      </w:pPr>
      <w:r w:rsidDel="00000000" w:rsidR="00000000" w:rsidRPr="00000000">
        <w:rPr>
          <w:sz w:val="28"/>
          <w:szCs w:val="28"/>
        </w:rPr>
        <w:drawing>
          <wp:inline distB="114300" distT="114300" distL="114300" distR="114300">
            <wp:extent cx="5940115" cy="2260600"/>
            <wp:effectExtent b="0" l="0" r="0" t="0"/>
            <wp:docPr id="69658"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011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after="200" w:line="276" w:lineRule="auto"/>
        <w:rPr>
          <w:sz w:val="28"/>
          <w:szCs w:val="28"/>
        </w:rPr>
      </w:pPr>
      <w:r w:rsidDel="00000000" w:rsidR="00000000" w:rsidRPr="00000000">
        <w:rPr>
          <w:sz w:val="28"/>
          <w:szCs w:val="28"/>
          <w:rtl w:val="0"/>
        </w:rPr>
        <w:t xml:space="preserve">Вивід для нештатної ситуації:</w:t>
      </w:r>
    </w:p>
    <w:p w:rsidR="00000000" w:rsidDel="00000000" w:rsidP="00000000" w:rsidRDefault="00000000" w:rsidRPr="00000000" w14:paraId="000001BE">
      <w:pPr>
        <w:spacing w:after="200" w:line="276" w:lineRule="auto"/>
        <w:rPr>
          <w:sz w:val="28"/>
          <w:szCs w:val="28"/>
        </w:rPr>
      </w:pPr>
      <w:r w:rsidDel="00000000" w:rsidR="00000000" w:rsidRPr="00000000">
        <w:rPr>
          <w:sz w:val="28"/>
          <w:szCs w:val="28"/>
        </w:rPr>
        <w:drawing>
          <wp:inline distB="114300" distT="114300" distL="114300" distR="114300">
            <wp:extent cx="5940115" cy="1828800"/>
            <wp:effectExtent b="0" l="0" r="0" t="0"/>
            <wp:docPr id="69663"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011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200" w:line="276" w:lineRule="auto"/>
        <w:rPr>
          <w:sz w:val="28"/>
          <w:szCs w:val="28"/>
        </w:rPr>
      </w:pPr>
      <w:r w:rsidDel="00000000" w:rsidR="00000000" w:rsidRPr="00000000">
        <w:rPr>
          <w:rtl w:val="0"/>
        </w:rPr>
      </w:r>
    </w:p>
    <w:p w:rsidR="00000000" w:rsidDel="00000000" w:rsidP="00000000" w:rsidRDefault="00000000" w:rsidRPr="00000000" w14:paraId="000001C0">
      <w:pPr>
        <w:spacing w:after="200" w:line="276" w:lineRule="auto"/>
        <w:rPr>
          <w:sz w:val="28"/>
          <w:szCs w:val="28"/>
        </w:rPr>
      </w:pPr>
      <w:r w:rsidDel="00000000" w:rsidR="00000000" w:rsidRPr="00000000">
        <w:rPr>
          <w:rtl w:val="0"/>
        </w:rPr>
      </w:r>
    </w:p>
    <w:p w:rsidR="00000000" w:rsidDel="00000000" w:rsidP="00000000" w:rsidRDefault="00000000" w:rsidRPr="00000000" w14:paraId="000001C1">
      <w:pPr>
        <w:rPr>
          <w:sz w:val="32"/>
          <w:szCs w:val="32"/>
        </w:rPr>
      </w:pPr>
      <w:r w:rsidDel="00000000" w:rsidR="00000000" w:rsidRPr="00000000">
        <w:rPr>
          <w:rtl w:val="0"/>
        </w:rPr>
      </w:r>
    </w:p>
    <w:p w:rsidR="00000000" w:rsidDel="00000000" w:rsidP="00000000" w:rsidRDefault="00000000" w:rsidRPr="00000000" w14:paraId="000001C2">
      <w:pPr>
        <w:rPr>
          <w:sz w:val="32"/>
          <w:szCs w:val="32"/>
        </w:rPr>
      </w:pPr>
      <w:r w:rsidDel="00000000" w:rsidR="00000000" w:rsidRPr="00000000">
        <w:rPr>
          <w:rtl w:val="0"/>
        </w:rPr>
      </w:r>
    </w:p>
    <w:p w:rsidR="00000000" w:rsidDel="00000000" w:rsidP="00000000" w:rsidRDefault="00000000" w:rsidRPr="00000000" w14:paraId="000001C3">
      <w:pPr>
        <w:rPr>
          <w:sz w:val="32"/>
          <w:szCs w:val="32"/>
        </w:rPr>
      </w:pPr>
      <w:r w:rsidDel="00000000" w:rsidR="00000000" w:rsidRPr="00000000">
        <w:rPr>
          <w:rtl w:val="0"/>
        </w:rPr>
      </w:r>
    </w:p>
    <w:p w:rsidR="00000000" w:rsidDel="00000000" w:rsidP="00000000" w:rsidRDefault="00000000" w:rsidRPr="00000000" w14:paraId="000001C4">
      <w:pPr>
        <w:rPr>
          <w:sz w:val="32"/>
          <w:szCs w:val="32"/>
        </w:rPr>
      </w:pPr>
      <w:r w:rsidDel="00000000" w:rsidR="00000000" w:rsidRPr="00000000">
        <w:rPr>
          <w:rtl w:val="0"/>
        </w:rPr>
      </w:r>
    </w:p>
    <w:p w:rsidR="00000000" w:rsidDel="00000000" w:rsidP="00000000" w:rsidRDefault="00000000" w:rsidRPr="00000000" w14:paraId="000001C5">
      <w:pPr>
        <w:rPr>
          <w:sz w:val="32"/>
          <w:szCs w:val="32"/>
        </w:rPr>
      </w:pPr>
      <w:r w:rsidDel="00000000" w:rsidR="00000000" w:rsidRPr="00000000">
        <w:rPr>
          <w:rtl w:val="0"/>
        </w:rPr>
      </w:r>
    </w:p>
    <w:p w:rsidR="00000000" w:rsidDel="00000000" w:rsidP="00000000" w:rsidRDefault="00000000" w:rsidRPr="00000000" w14:paraId="000001C6">
      <w:pPr>
        <w:rPr>
          <w:sz w:val="32"/>
          <w:szCs w:val="32"/>
        </w:rPr>
      </w:pPr>
      <w:r w:rsidDel="00000000" w:rsidR="00000000" w:rsidRPr="00000000">
        <w:rPr>
          <w:rtl w:val="0"/>
        </w:rPr>
      </w:r>
    </w:p>
    <w:p w:rsidR="00000000" w:rsidDel="00000000" w:rsidP="00000000" w:rsidRDefault="00000000" w:rsidRPr="00000000" w14:paraId="000001C7">
      <w:pPr>
        <w:rPr>
          <w:sz w:val="32"/>
          <w:szCs w:val="32"/>
        </w:rPr>
      </w:pPr>
      <w:r w:rsidDel="00000000" w:rsidR="00000000" w:rsidRPr="00000000">
        <w:rPr>
          <w:rtl w:val="0"/>
        </w:rPr>
      </w:r>
    </w:p>
    <w:p w:rsidR="00000000" w:rsidDel="00000000" w:rsidP="00000000" w:rsidRDefault="00000000" w:rsidRPr="00000000" w14:paraId="000001C8">
      <w:pPr>
        <w:rPr>
          <w:sz w:val="32"/>
          <w:szCs w:val="32"/>
        </w:rPr>
      </w:pPr>
      <w:r w:rsidDel="00000000" w:rsidR="00000000" w:rsidRPr="00000000">
        <w:rPr>
          <w:rtl w:val="0"/>
        </w:rPr>
      </w:r>
    </w:p>
    <w:p w:rsidR="00000000" w:rsidDel="00000000" w:rsidP="00000000" w:rsidRDefault="00000000" w:rsidRPr="00000000" w14:paraId="000001C9">
      <w:pPr>
        <w:rPr>
          <w:sz w:val="32"/>
          <w:szCs w:val="32"/>
        </w:rPr>
      </w:pPr>
      <w:r w:rsidDel="00000000" w:rsidR="00000000" w:rsidRPr="00000000">
        <w:rPr>
          <w:rtl w:val="0"/>
        </w:rPr>
      </w:r>
    </w:p>
    <w:p w:rsidR="00000000" w:rsidDel="00000000" w:rsidP="00000000" w:rsidRDefault="00000000" w:rsidRPr="00000000" w14:paraId="000001CA">
      <w:pPr>
        <w:rPr>
          <w:sz w:val="32"/>
          <w:szCs w:val="32"/>
        </w:rPr>
      </w:pPr>
      <w:r w:rsidDel="00000000" w:rsidR="00000000" w:rsidRPr="00000000">
        <w:rPr>
          <w:rtl w:val="0"/>
        </w:rPr>
      </w:r>
    </w:p>
    <w:p w:rsidR="00000000" w:rsidDel="00000000" w:rsidP="00000000" w:rsidRDefault="00000000" w:rsidRPr="00000000" w14:paraId="000001CB">
      <w:pPr>
        <w:rPr>
          <w:sz w:val="32"/>
          <w:szCs w:val="32"/>
        </w:rPr>
      </w:pPr>
      <w:r w:rsidDel="00000000" w:rsidR="00000000" w:rsidRPr="00000000">
        <w:rPr>
          <w:rtl w:val="0"/>
        </w:rPr>
      </w:r>
    </w:p>
    <w:p w:rsidR="00000000" w:rsidDel="00000000" w:rsidP="00000000" w:rsidRDefault="00000000" w:rsidRPr="00000000" w14:paraId="000001CC">
      <w:pPr>
        <w:rPr>
          <w:sz w:val="32"/>
          <w:szCs w:val="32"/>
        </w:rPr>
      </w:pPr>
      <w:r w:rsidDel="00000000" w:rsidR="00000000" w:rsidRPr="00000000">
        <w:rPr>
          <w:rtl w:val="0"/>
        </w:rPr>
      </w:r>
    </w:p>
    <w:p w:rsidR="00000000" w:rsidDel="00000000" w:rsidP="00000000" w:rsidRDefault="00000000" w:rsidRPr="00000000" w14:paraId="000001CD">
      <w:pPr>
        <w:rPr>
          <w:sz w:val="32"/>
          <w:szCs w:val="32"/>
        </w:rPr>
      </w:pPr>
      <w:r w:rsidDel="00000000" w:rsidR="00000000" w:rsidRPr="00000000">
        <w:rPr>
          <w:rtl w:val="0"/>
        </w:rPr>
      </w:r>
    </w:p>
    <w:p w:rsidR="00000000" w:rsidDel="00000000" w:rsidP="00000000" w:rsidRDefault="00000000" w:rsidRPr="00000000" w14:paraId="000001CE">
      <w:pPr>
        <w:rPr>
          <w:sz w:val="32"/>
          <w:szCs w:val="32"/>
        </w:rPr>
      </w:pPr>
      <w:r w:rsidDel="00000000" w:rsidR="00000000" w:rsidRPr="00000000">
        <w:rPr>
          <w:rtl w:val="0"/>
        </w:rPr>
      </w:r>
    </w:p>
    <w:p w:rsidR="00000000" w:rsidDel="00000000" w:rsidP="00000000" w:rsidRDefault="00000000" w:rsidRPr="00000000" w14:paraId="000001CF">
      <w:pPr>
        <w:rPr>
          <w:sz w:val="32"/>
          <w:szCs w:val="32"/>
        </w:rPr>
      </w:pPr>
      <w:r w:rsidDel="00000000" w:rsidR="00000000" w:rsidRPr="00000000">
        <w:rPr>
          <w:rtl w:val="0"/>
        </w:rPr>
      </w:r>
    </w:p>
    <w:p w:rsidR="00000000" w:rsidDel="00000000" w:rsidP="00000000" w:rsidRDefault="00000000" w:rsidRPr="00000000" w14:paraId="000001D0">
      <w:pPr>
        <w:rPr>
          <w:sz w:val="32"/>
          <w:szCs w:val="32"/>
        </w:rPr>
      </w:pPr>
      <w:r w:rsidDel="00000000" w:rsidR="00000000" w:rsidRPr="00000000">
        <w:rPr>
          <w:rtl w:val="0"/>
        </w:rPr>
      </w:r>
    </w:p>
    <w:p w:rsidR="00000000" w:rsidDel="00000000" w:rsidP="00000000" w:rsidRDefault="00000000" w:rsidRPr="00000000" w14:paraId="000001D1">
      <w:pPr>
        <w:rPr>
          <w:b w:val="1"/>
          <w:color w:val="000000"/>
          <w:sz w:val="28"/>
          <w:szCs w:val="28"/>
        </w:rPr>
      </w:pPr>
      <w:r w:rsidDel="00000000" w:rsidR="00000000" w:rsidRPr="00000000">
        <w:rPr>
          <w:b w:val="1"/>
          <w:color w:val="000000"/>
          <w:sz w:val="28"/>
          <w:szCs w:val="28"/>
          <w:rtl w:val="0"/>
        </w:rPr>
        <w:t xml:space="preserve">Література:</w:t>
      </w:r>
    </w:p>
    <w:p w:rsidR="00000000" w:rsidDel="00000000" w:rsidP="00000000" w:rsidRDefault="00000000" w:rsidRPr="00000000" w14:paraId="000001D2">
      <w:pPr>
        <w:rPr>
          <w:color w:val="000000"/>
          <w:sz w:val="28"/>
          <w:szCs w:val="28"/>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4">
      <w:pPr>
        <w:numPr>
          <w:ilvl w:val="0"/>
          <w:numId w:val="7"/>
        </w:numPr>
        <w:spacing w:line="360" w:lineRule="auto"/>
        <w:ind w:left="720" w:hanging="360"/>
      </w:pPr>
      <w:r w:rsidDel="00000000" w:rsidR="00000000" w:rsidRPr="00000000">
        <w:rPr>
          <w:vertAlign w:val="baseline"/>
          <w:rtl w:val="0"/>
        </w:rPr>
        <w:t xml:space="preserve">Панкратова Н.Д., Згуровский М.З. Основы системного анализа, 2007</w:t>
      </w:r>
    </w:p>
    <w:p w:rsidR="00000000" w:rsidDel="00000000" w:rsidP="00000000" w:rsidRDefault="00000000" w:rsidRPr="00000000" w14:paraId="000001D5">
      <w:pPr>
        <w:widowControl w:val="0"/>
        <w:numPr>
          <w:ilvl w:val="0"/>
          <w:numId w:val="7"/>
        </w:numPr>
        <w:spacing w:line="192.00000000000003" w:lineRule="auto"/>
        <w:ind w:left="720" w:hanging="360"/>
        <w:rPr>
          <w:sz w:val="24.6"/>
          <w:szCs w:val="24.6"/>
        </w:rPr>
      </w:pPr>
      <w:r w:rsidDel="00000000" w:rsidR="00000000" w:rsidRPr="00000000">
        <w:rPr>
          <w:sz w:val="24.6"/>
          <w:szCs w:val="24.6"/>
          <w:rtl w:val="0"/>
        </w:rPr>
        <w:t xml:space="preserve">Isolation Forest for Anomaly Detection in Raw Vehicle Sensor Data</w:t>
      </w:r>
    </w:p>
    <w:p w:rsidR="00000000" w:rsidDel="00000000" w:rsidP="00000000" w:rsidRDefault="00000000" w:rsidRPr="00000000" w14:paraId="000001D6">
      <w:pPr>
        <w:widowControl w:val="0"/>
        <w:spacing w:line="192.00000000000003" w:lineRule="auto"/>
        <w:ind w:left="720" w:firstLine="0"/>
        <w:rPr>
          <w:sz w:val="24.6"/>
          <w:szCs w:val="24.6"/>
        </w:rPr>
      </w:pPr>
      <w:r w:rsidDel="00000000" w:rsidR="00000000" w:rsidRPr="00000000">
        <w:rPr>
          <w:sz w:val="24.6"/>
          <w:szCs w:val="24.6"/>
          <w:rtl w:val="0"/>
        </w:rPr>
        <w:t xml:space="preserve"> Institute for Information Processing Technologies, Karlsruher Institute of Technology, Karlsruhe, Germany</w:t>
      </w:r>
    </w:p>
    <w:p w:rsidR="00000000" w:rsidDel="00000000" w:rsidP="00000000" w:rsidRDefault="00000000" w:rsidRPr="00000000" w14:paraId="000001D7">
      <w:pPr>
        <w:widowControl w:val="0"/>
        <w:spacing w:after="300" w:before="300" w:line="227.99999999999997" w:lineRule="auto"/>
        <w:rPr>
          <w:rFonts w:ascii="Roboto" w:cs="Roboto" w:eastAsia="Roboto" w:hAnsi="Roboto"/>
          <w:color w:val="374151"/>
          <w:sz w:val="24.6"/>
          <w:szCs w:val="24.6"/>
          <w:shd w:fill="f7f7f8" w:val="clear"/>
        </w:rPr>
      </w:pPr>
      <w:r w:rsidDel="00000000" w:rsidR="00000000" w:rsidRPr="00000000">
        <w:rPr>
          <w:rFonts w:ascii="Roboto" w:cs="Roboto" w:eastAsia="Roboto" w:hAnsi="Roboto"/>
          <w:color w:val="374151"/>
          <w:sz w:val="18"/>
          <w:szCs w:val="18"/>
          <w:shd w:fill="f7f7f8" w:val="clear"/>
          <w:rtl w:val="0"/>
        </w:rPr>
        <w:t xml:space="preserve">Ця стаття описує використання методу "Isolation Forest" для виявлення аномальних даних в сировинних даних датчиків автомобіля. "Isolation Forest" є методом навчання без учителя для виявлення аномальних даних, який базується на дереві рішень. Він розроблений для швидкого виявлення аномалій у великих даних шляхом використання відносно коротких шляхів у деревах рішень.</w:t>
      </w:r>
      <w:r w:rsidDel="00000000" w:rsidR="00000000" w:rsidRPr="00000000">
        <w:rPr>
          <w:rtl w:val="0"/>
        </w:rPr>
      </w:r>
    </w:p>
    <w:p w:rsidR="00000000" w:rsidDel="00000000" w:rsidP="00000000" w:rsidRDefault="00000000" w:rsidRPr="00000000" w14:paraId="000001D8">
      <w:pPr>
        <w:widowControl w:val="0"/>
        <w:spacing w:after="300" w:before="300" w:line="227.99999999999997" w:lineRule="auto"/>
        <w:rPr>
          <w:rFonts w:ascii="Roboto" w:cs="Roboto" w:eastAsia="Roboto" w:hAnsi="Roboto"/>
          <w:color w:val="374151"/>
          <w:sz w:val="24.6"/>
          <w:szCs w:val="24.6"/>
          <w:shd w:fill="f7f7f8" w:val="clear"/>
        </w:rPr>
      </w:pPr>
      <w:r w:rsidDel="00000000" w:rsidR="00000000" w:rsidRPr="00000000">
        <w:rPr>
          <w:rFonts w:ascii="Roboto" w:cs="Roboto" w:eastAsia="Roboto" w:hAnsi="Roboto"/>
          <w:color w:val="374151"/>
          <w:sz w:val="24.6"/>
          <w:szCs w:val="24.6"/>
          <w:shd w:fill="f7f7f8" w:val="clear"/>
          <w:rtl w:val="0"/>
        </w:rPr>
        <w:t xml:space="preserve">У статті описано методику застосування "Isolation Forest" до даних датчиків автомобіля. Для цього автори використовували набір даних, що містив дані датчиків, що вимірюють тиск у шинах, температуру, оберти коліс та акселерометр. Вони також використовували зменшення розмірності для покращення результатів. Результати експериментів показали, що метод "Isolation Forest" був ефективним у виявленні аномалій в цих даних.</w:t>
      </w:r>
    </w:p>
    <w:p w:rsidR="00000000" w:rsidDel="00000000" w:rsidP="00000000" w:rsidRDefault="00000000" w:rsidRPr="00000000" w14:paraId="000001D9">
      <w:pPr>
        <w:widowControl w:val="0"/>
        <w:spacing w:before="300" w:line="227.99999999999997" w:lineRule="auto"/>
        <w:rPr>
          <w:rFonts w:ascii="Roboto" w:cs="Roboto" w:eastAsia="Roboto" w:hAnsi="Roboto"/>
          <w:color w:val="374151"/>
          <w:sz w:val="24.6"/>
          <w:szCs w:val="24.6"/>
          <w:shd w:fill="f7f7f8" w:val="clear"/>
        </w:rPr>
      </w:pPr>
      <w:r w:rsidDel="00000000" w:rsidR="00000000" w:rsidRPr="00000000">
        <w:rPr>
          <w:rFonts w:ascii="Roboto" w:cs="Roboto" w:eastAsia="Roboto" w:hAnsi="Roboto"/>
          <w:color w:val="374151"/>
          <w:sz w:val="24.6"/>
          <w:szCs w:val="24.6"/>
          <w:shd w:fill="f7f7f8" w:val="clear"/>
          <w:rtl w:val="0"/>
        </w:rPr>
        <w:t xml:space="preserve">У цілому, ця стаття є цікавим дослідженням використання методу "Isolation Forest" для виявлення аномалій в даних датчиків автомобіля. Автори дослідження продемонстрували, що метод може бути ефективним у виявленні аномалій у великих даних.</w:t>
      </w:r>
    </w:p>
    <w:p w:rsidR="00000000" w:rsidDel="00000000" w:rsidP="00000000" w:rsidRDefault="00000000" w:rsidRPr="00000000" w14:paraId="000001DA">
      <w:pPr>
        <w:spacing w:line="360" w:lineRule="auto"/>
        <w:ind w:left="720" w:firstLine="0"/>
        <w:rPr/>
      </w:pPr>
      <w:r w:rsidDel="00000000" w:rsidR="00000000" w:rsidRPr="00000000">
        <w:rPr>
          <w:rtl w:val="0"/>
        </w:rPr>
      </w:r>
    </w:p>
    <w:p w:rsidR="00000000" w:rsidDel="00000000" w:rsidP="00000000" w:rsidRDefault="00000000" w:rsidRPr="00000000" w14:paraId="000001DB">
      <w:pPr>
        <w:numPr>
          <w:ilvl w:val="0"/>
          <w:numId w:val="7"/>
        </w:numPr>
        <w:spacing w:line="360" w:lineRule="auto"/>
        <w:ind w:left="720" w:hanging="360"/>
        <w:rPr/>
      </w:pPr>
      <w:r w:rsidDel="00000000" w:rsidR="00000000" w:rsidRPr="00000000">
        <w:rPr>
          <w:color w:val="374151"/>
          <w:rtl w:val="0"/>
        </w:rPr>
        <w:t xml:space="preserve">"Design of an intelligent hybrid diagnosis scheme for cyber-physical PV systems at the microgrid level" є Yu Gu, Haoyong Yu, Wenxin Liu, Yan Zhang та Wei Li </w:t>
      </w:r>
      <w:hyperlink r:id="rId34">
        <w:r w:rsidDel="00000000" w:rsidR="00000000" w:rsidRPr="00000000">
          <w:rPr>
            <w:color w:val="1155cc"/>
            <w:u w:val="single"/>
            <w:rtl w:val="0"/>
          </w:rPr>
          <w:t xml:space="preserve">https://www.sciencedirect.com/science/article/pii/S2352340922002372</w:t>
        </w:r>
      </w:hyperlink>
      <w:r w:rsidDel="00000000" w:rsidR="00000000" w:rsidRPr="00000000">
        <w:rPr>
          <w:color w:val="374151"/>
          <w:rtl w:val="0"/>
        </w:rPr>
        <w:t xml:space="preserve"> </w:t>
      </w:r>
    </w:p>
    <w:p w:rsidR="00000000" w:rsidDel="00000000" w:rsidP="00000000" w:rsidRDefault="00000000" w:rsidRPr="00000000" w14:paraId="000001DC">
      <w:pPr>
        <w:pBdr>
          <w:top w:color="d9d9e3" w:space="0" w:sz="0" w:val="none"/>
          <w:left w:color="d9d9e3" w:space="0" w:sz="0" w:val="none"/>
          <w:bottom w:color="d9d9e3" w:space="0" w:sz="0" w:val="none"/>
          <w:right w:color="d9d9e3" w:space="0" w:sz="0" w:val="none"/>
        </w:pBdr>
        <w:shd w:fill="f7f7f8" w:val="clear"/>
        <w:spacing w:after="300" w:before="300" w:line="360" w:lineRule="auto"/>
        <w:rPr>
          <w:rFonts w:ascii="Roboto" w:cs="Roboto" w:eastAsia="Roboto" w:hAnsi="Roboto"/>
          <w:color w:val="374151"/>
        </w:rPr>
      </w:pPr>
      <w:r w:rsidDel="00000000" w:rsidR="00000000" w:rsidRPr="00000000">
        <w:rPr>
          <w:rFonts w:ascii="Roboto" w:cs="Roboto" w:eastAsia="Roboto" w:hAnsi="Roboto"/>
          <w:color w:val="374151"/>
          <w:rtl w:val="0"/>
        </w:rPr>
        <w:t xml:space="preserve">За основу гібридної інтелектуальної системи діагностики були взяті такі методи:</w:t>
      </w:r>
    </w:p>
    <w:p w:rsidR="00000000" w:rsidDel="00000000" w:rsidP="00000000" w:rsidRDefault="00000000" w:rsidRPr="00000000" w14:paraId="000001DD">
      <w:pPr>
        <w:numPr>
          <w:ilvl w:val="0"/>
          <w:numId w:val="5"/>
        </w:numPr>
        <w:pBdr>
          <w:top w:color="d9d9e3" w:space="0" w:sz="0" w:val="none"/>
          <w:left w:color="d9d9e3" w:space="0" w:sz="0" w:val="none"/>
          <w:bottom w:color="d9d9e3" w:space="0" w:sz="0" w:val="none"/>
          <w:right w:color="d9d9e3" w:space="0" w:sz="0" w:val="none"/>
        </w:pBdr>
        <w:shd w:fill="f7f7f8" w:val="clear"/>
        <w:spacing w:after="0" w:afterAutospacing="0" w:before="300" w:line="360" w:lineRule="auto"/>
        <w:ind w:left="720" w:hanging="360"/>
      </w:pPr>
      <w:r w:rsidDel="00000000" w:rsidR="00000000" w:rsidRPr="00000000">
        <w:rPr>
          <w:rFonts w:ascii="Roboto" w:cs="Roboto" w:eastAsia="Roboto" w:hAnsi="Roboto"/>
          <w:color w:val="374151"/>
          <w:rtl w:val="0"/>
        </w:rPr>
        <w:t xml:space="preserve">Нейронні мережі (наприклад, мережі персептрона та мережі глибокого навчання) використовуються для прогнозування значень станів датчиків, які відображають енергетичний стан PV-систем..</w:t>
      </w:r>
    </w:p>
    <w:p w:rsidR="00000000" w:rsidDel="00000000" w:rsidP="00000000" w:rsidRDefault="00000000" w:rsidRPr="00000000" w14:paraId="000001DE">
      <w:pPr>
        <w:numPr>
          <w:ilvl w:val="0"/>
          <w:numId w:val="5"/>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360" w:lineRule="auto"/>
        <w:ind w:left="720" w:hanging="360"/>
        <w:rPr>
          <w:rFonts w:ascii="Roboto" w:cs="Roboto" w:eastAsia="Roboto" w:hAnsi="Roboto"/>
          <w:color w:val="374151"/>
          <w:u w:val="none"/>
        </w:rPr>
      </w:pPr>
      <w:r w:rsidDel="00000000" w:rsidR="00000000" w:rsidRPr="00000000">
        <w:rPr>
          <w:rFonts w:ascii="Roboto" w:cs="Roboto" w:eastAsia="Roboto" w:hAnsi="Roboto"/>
          <w:color w:val="374151"/>
          <w:highlight w:val="white"/>
          <w:rtl w:val="0"/>
        </w:rPr>
        <w:t xml:space="preserve">методи еволюційного програмування та  для побудови систем діагностики з високою ефективністю та точністю.</w:t>
      </w:r>
      <w:r w:rsidDel="00000000" w:rsidR="00000000" w:rsidRPr="00000000">
        <w:rPr>
          <w:rtl w:val="0"/>
        </w:rPr>
      </w:r>
    </w:p>
    <w:p w:rsidR="00000000" w:rsidDel="00000000" w:rsidP="00000000" w:rsidRDefault="00000000" w:rsidRPr="00000000" w14:paraId="000001DF">
      <w:pPr>
        <w:numPr>
          <w:ilvl w:val="0"/>
          <w:numId w:val="5"/>
        </w:numPr>
        <w:pBdr>
          <w:top w:color="d9d9e3" w:space="0" w:sz="0" w:val="none"/>
          <w:left w:color="d9d9e3" w:space="0" w:sz="0" w:val="none"/>
          <w:bottom w:color="d9d9e3" w:space="0" w:sz="0" w:val="none"/>
          <w:right w:color="d9d9e3" w:space="0" w:sz="0" w:val="none"/>
        </w:pBdr>
        <w:shd w:fill="f7f7f8" w:val="clear"/>
        <w:spacing w:after="300" w:before="0" w:beforeAutospacing="0" w:line="360" w:lineRule="auto"/>
        <w:ind w:left="720" w:hanging="360"/>
      </w:pPr>
      <w:r w:rsidDel="00000000" w:rsidR="00000000" w:rsidRPr="00000000">
        <w:rPr>
          <w:rFonts w:ascii="Roboto" w:cs="Roboto" w:eastAsia="Roboto" w:hAnsi="Roboto"/>
          <w:color w:val="374151"/>
          <w:rtl w:val="0"/>
        </w:rPr>
        <w:t xml:space="preserve">Система експертів використовується для розпізнавання несправностей, що виникають в PV-системі, і для надання рекомендацій щодо їх усунення</w:t>
      </w:r>
    </w:p>
    <w:p w:rsidR="00000000" w:rsidDel="00000000" w:rsidP="00000000" w:rsidRDefault="00000000" w:rsidRPr="00000000" w14:paraId="000001E0">
      <w:pPr>
        <w:pBdr>
          <w:top w:color="d9d9e3" w:space="0" w:sz="0" w:val="none"/>
          <w:left w:color="d9d9e3" w:space="0" w:sz="0" w:val="none"/>
          <w:bottom w:color="d9d9e3" w:space="0" w:sz="0" w:val="none"/>
          <w:right w:color="d9d9e3" w:space="0" w:sz="0" w:val="none"/>
        </w:pBdr>
        <w:shd w:fill="f7f7f8" w:val="clear"/>
        <w:spacing w:after="300" w:before="300" w:line="360" w:lineRule="auto"/>
        <w:ind w:left="720" w:firstLine="0"/>
        <w:rPr>
          <w:rFonts w:ascii="Roboto" w:cs="Roboto" w:eastAsia="Roboto" w:hAnsi="Roboto"/>
          <w:color w:val="374151"/>
        </w:rPr>
      </w:pPr>
      <w:r w:rsidDel="00000000" w:rsidR="00000000" w:rsidRPr="00000000">
        <w:rPr>
          <w:rFonts w:ascii="Roboto" w:cs="Roboto" w:eastAsia="Roboto" w:hAnsi="Roboto"/>
          <w:color w:val="374151"/>
          <w:shd w:fill="f7f7f8" w:val="clear"/>
          <w:rtl w:val="0"/>
        </w:rPr>
        <w:t xml:space="preserve">Методи еволюційного програмування (Evolutionary Programming, EP) - це група методів оптимізації, які були розроблені на основі ідеї еволюції в природі. У цих методах, популяція потенційних рішень постійно еволюціонує шляхом застосування операцій селекції, мутації та рекомбінації. Ідея полягає в тому, що популяція відбирається на основі їх придатності для вирішення задачі, яку необхідно оптимізувати. Таким чином, кращі рішення зберігаються, а менші проганяються.</w:t>
      </w:r>
      <w:r w:rsidDel="00000000" w:rsidR="00000000" w:rsidRPr="00000000">
        <w:rPr>
          <w:rtl w:val="0"/>
        </w:rPr>
      </w:r>
    </w:p>
    <w:p w:rsidR="00000000" w:rsidDel="00000000" w:rsidP="00000000" w:rsidRDefault="00000000" w:rsidRPr="00000000" w14:paraId="000001E1">
      <w:pPr>
        <w:spacing w:line="360" w:lineRule="auto"/>
        <w:ind w:left="720" w:firstLine="0"/>
        <w:rPr>
          <w:color w:val="374151"/>
        </w:rPr>
      </w:pPr>
      <w:r w:rsidDel="00000000" w:rsidR="00000000" w:rsidRPr="00000000">
        <w:rPr>
          <w:rtl w:val="0"/>
        </w:rPr>
      </w:r>
    </w:p>
    <w:p w:rsidR="00000000" w:rsidDel="00000000" w:rsidP="00000000" w:rsidRDefault="00000000" w:rsidRPr="00000000" w14:paraId="000001E2">
      <w:pPr>
        <w:pBdr>
          <w:top w:color="d9d9e3" w:space="0" w:sz="0" w:val="none"/>
          <w:left w:color="d9d9e3" w:space="0" w:sz="0" w:val="none"/>
          <w:bottom w:color="d9d9e3" w:space="0" w:sz="0" w:val="none"/>
          <w:right w:color="d9d9e3" w:space="0" w:sz="0" w:val="none"/>
        </w:pBdr>
        <w:spacing w:after="300" w:line="276" w:lineRule="auto"/>
        <w:rPr>
          <w:rFonts w:ascii="Roboto" w:cs="Roboto" w:eastAsia="Roboto" w:hAnsi="Roboto"/>
          <w:color w:val="374151"/>
        </w:rPr>
      </w:pPr>
      <w:r w:rsidDel="00000000" w:rsidR="00000000" w:rsidRPr="00000000">
        <w:rPr>
          <w:rFonts w:ascii="Roboto" w:cs="Roboto" w:eastAsia="Roboto" w:hAnsi="Roboto"/>
          <w:color w:val="374151"/>
          <w:rtl w:val="0"/>
        </w:rPr>
        <w:t xml:space="preserve">описує методику розробки інтелектуальної гібридної системи діагностики для кібер-фізичних систем фотовольтаїчних електростанцій на рівні мікросітей. Основним принципом методу є використання системи експертів для розпізнавання несправностей в PV-системі та вирішення задачі діагностики шляхом зіставлення вхідних даних з базою знань.</w:t>
      </w:r>
    </w:p>
    <w:p w:rsidR="00000000" w:rsidDel="00000000" w:rsidP="00000000" w:rsidRDefault="00000000" w:rsidRPr="00000000" w14:paraId="000001E3">
      <w:pPr>
        <w:pBdr>
          <w:top w:color="d9d9e3" w:space="0" w:sz="0" w:val="none"/>
          <w:left w:color="d9d9e3" w:space="0" w:sz="0" w:val="none"/>
          <w:bottom w:color="d9d9e3" w:space="0" w:sz="0" w:val="none"/>
          <w:right w:color="d9d9e3" w:space="0" w:sz="0" w:val="none"/>
        </w:pBdr>
        <w:spacing w:after="300" w:before="300" w:line="276" w:lineRule="auto"/>
        <w:rPr>
          <w:rFonts w:ascii="Roboto" w:cs="Roboto" w:eastAsia="Roboto" w:hAnsi="Roboto"/>
          <w:color w:val="374151"/>
        </w:rPr>
      </w:pPr>
      <w:r w:rsidDel="00000000" w:rsidR="00000000" w:rsidRPr="00000000">
        <w:rPr>
          <w:rFonts w:ascii="Roboto" w:cs="Roboto" w:eastAsia="Roboto" w:hAnsi="Roboto"/>
          <w:color w:val="374151"/>
          <w:rtl w:val="0"/>
        </w:rPr>
        <w:t xml:space="preserve">Система експертів, що використовується в розробленій методиці, містить базу знань, яка складається з досвіду експертів у галузі діагностики PV-систем. Для забезпечення високої точності діагностики, використовуються методи машинного навчання, такі як нейронні мережі та генетичні алгоритми.</w:t>
      </w:r>
    </w:p>
    <w:p w:rsidR="00000000" w:rsidDel="00000000" w:rsidP="00000000" w:rsidRDefault="00000000" w:rsidRPr="00000000" w14:paraId="000001E4">
      <w:pPr>
        <w:pBdr>
          <w:top w:color="d9d9e3" w:space="0" w:sz="0" w:val="none"/>
          <w:left w:color="d9d9e3" w:space="0" w:sz="0" w:val="none"/>
          <w:bottom w:color="d9d9e3" w:space="0" w:sz="0" w:val="none"/>
          <w:right w:color="d9d9e3" w:space="0" w:sz="0" w:val="none"/>
        </w:pBdr>
        <w:spacing w:after="300" w:before="300" w:line="276" w:lineRule="auto"/>
        <w:rPr>
          <w:rFonts w:ascii="Roboto" w:cs="Roboto" w:eastAsia="Roboto" w:hAnsi="Roboto"/>
          <w:color w:val="374151"/>
        </w:rPr>
      </w:pPr>
      <w:r w:rsidDel="00000000" w:rsidR="00000000" w:rsidRPr="00000000">
        <w:rPr>
          <w:rFonts w:ascii="Roboto" w:cs="Roboto" w:eastAsia="Roboto" w:hAnsi="Roboto"/>
          <w:color w:val="374151"/>
          <w:rtl w:val="0"/>
        </w:rPr>
        <w:t xml:space="preserve">Крім того, у методиці використовується гібридна модель діагностики, яка поєднує в собі модель на основі правил та модель на основі даних. Модель на основі правил використовує базу знань для формулювання правил діагностики та прийняття рішень. Модель на основі даних використовує методи машинного навчання для аналізу вхідних даних та виконання діагностики на основі зіставлення даних зі збереженими даними про несправності..</w:t>
      </w:r>
    </w:p>
    <w:p w:rsidR="00000000" w:rsidDel="00000000" w:rsidP="00000000" w:rsidRDefault="00000000" w:rsidRPr="00000000" w14:paraId="000001E5">
      <w:pPr>
        <w:pBdr>
          <w:top w:color="d9d9e3" w:space="0" w:sz="0" w:val="none"/>
          <w:left w:color="d9d9e3" w:space="0" w:sz="0" w:val="none"/>
          <w:bottom w:color="d9d9e3" w:space="0" w:sz="0" w:val="none"/>
          <w:right w:color="d9d9e3" w:space="0" w:sz="0" w:val="none"/>
        </w:pBdr>
        <w:spacing w:line="276" w:lineRule="auto"/>
        <w:rPr>
          <w:rFonts w:ascii="Roboto" w:cs="Roboto" w:eastAsia="Roboto" w:hAnsi="Roboto"/>
          <w:color w:val="374151"/>
        </w:rPr>
      </w:pPr>
      <w:r w:rsidDel="00000000" w:rsidR="00000000" w:rsidRPr="00000000">
        <w:rPr>
          <w:rFonts w:ascii="Roboto" w:cs="Roboto" w:eastAsia="Roboto" w:hAnsi="Roboto"/>
          <w:color w:val="374151"/>
          <w:rtl w:val="0"/>
        </w:rPr>
        <w:t xml:space="preserve">Так, в системі експертів є спеціаліст-експерт, який приймає рішення на основі результатів діагностики і рекомендацій, наданих системою. Цей експерт може бути людиною, яка має високу кваліфікацію і досвід у галузі діагностики PV-систем, або ж може бути імітованою експертною системою, яка використовує накопичений досвід і знання фахівців для прийняття рішень.</w:t>
      </w:r>
    </w:p>
    <w:p w:rsidR="00000000" w:rsidDel="00000000" w:rsidP="00000000" w:rsidRDefault="00000000" w:rsidRPr="00000000" w14:paraId="000001E6">
      <w:pPr>
        <w:pBdr>
          <w:top w:color="d9d9e3" w:space="0" w:sz="0" w:val="none"/>
          <w:left w:color="d9d9e3" w:space="0" w:sz="0" w:val="none"/>
          <w:bottom w:color="d9d9e3" w:space="0" w:sz="0" w:val="none"/>
          <w:right w:color="d9d9e3" w:space="0" w:sz="0" w:val="none"/>
        </w:pBdr>
        <w:spacing w:line="276" w:lineRule="auto"/>
        <w:rPr>
          <w:rFonts w:ascii="Roboto" w:cs="Roboto" w:eastAsia="Roboto" w:hAnsi="Roboto"/>
          <w:color w:val="374151"/>
        </w:rPr>
      </w:pPr>
      <w:r w:rsidDel="00000000" w:rsidR="00000000" w:rsidRPr="00000000">
        <w:rPr>
          <w:rFonts w:ascii="Roboto" w:cs="Roboto" w:eastAsia="Roboto" w:hAnsi="Roboto"/>
          <w:color w:val="374151"/>
          <w:rtl w:val="0"/>
        </w:rPr>
        <w:t xml:space="preserve">Так, у системі діагностики може бути враховано рівень інформованості експерта, який використовується для прийняття рішень. Якщо експерт має більш високий рівень кваліфікації та досвіду, то система може надати більш детальну та складну діагностику, яка враховує більше аспектів роботи PV-системи. На іншому кінці спектру, якщо експерт має менший рівень кваліфікації, то система може надати більш просту та зрозумілу діагностику з меншою кількістю аспектів, які потрібно враховувати. Таким чином, рівень інформованості експерта може впливати на складність та точність діагностики, яку надає система.</w:t>
      </w:r>
    </w:p>
    <w:p w:rsidR="00000000" w:rsidDel="00000000" w:rsidP="00000000" w:rsidRDefault="00000000" w:rsidRPr="00000000" w14:paraId="000001E7">
      <w:pPr>
        <w:pBdr>
          <w:top w:color="d9d9e3" w:space="0" w:sz="0" w:val="none"/>
          <w:left w:color="d9d9e3" w:space="0" w:sz="0" w:val="none"/>
          <w:bottom w:color="d9d9e3" w:space="0" w:sz="0" w:val="none"/>
          <w:right w:color="d9d9e3" w:space="0" w:sz="0" w:val="none"/>
        </w:pBdr>
        <w:spacing w:line="276"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1E8">
      <w:pPr>
        <w:pBdr>
          <w:top w:color="d9d9e3" w:space="0" w:sz="0" w:val="none"/>
          <w:left w:color="d9d9e3" w:space="0" w:sz="0" w:val="none"/>
          <w:bottom w:color="d9d9e3" w:space="0" w:sz="0" w:val="none"/>
          <w:right w:color="d9d9e3" w:space="0" w:sz="0" w:val="none"/>
        </w:pBdr>
        <w:spacing w:line="276"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1E9">
      <w:pPr>
        <w:pBdr>
          <w:top w:color="d9d9e3" w:space="0" w:sz="0" w:val="none"/>
          <w:left w:color="d9d9e3" w:space="0" w:sz="0" w:val="none"/>
          <w:bottom w:color="d9d9e3" w:space="0" w:sz="0" w:val="none"/>
          <w:right w:color="d9d9e3" w:space="0" w:sz="0" w:val="none"/>
        </w:pBdr>
        <w:spacing w:line="276" w:lineRule="auto"/>
        <w:rPr>
          <w:rFonts w:ascii="Roboto" w:cs="Roboto" w:eastAsia="Roboto" w:hAnsi="Roboto"/>
          <w:color w:val="374151"/>
        </w:rPr>
      </w:pPr>
      <w:r w:rsidDel="00000000" w:rsidR="00000000" w:rsidRPr="00000000">
        <w:rPr>
          <w:rFonts w:ascii="Roboto" w:cs="Roboto" w:eastAsia="Roboto" w:hAnsi="Roboto"/>
          <w:color w:val="374151"/>
          <w:highlight w:val="white"/>
          <w:rtl w:val="0"/>
        </w:rPr>
        <w:t xml:space="preserve">Для забезпечення точності та надійності систем діагностики КФС використовуються методи фільтрації даних, які дозволяють виокремлювати корисну інформацію та виключати непотрібні дані. Також можуть використовуватися методи еволюційного програмування та інтелектуальні агенти для побудови систем діагностики з високою ефективністю та точністю.</w:t>
      </w:r>
      <w:r w:rsidDel="00000000" w:rsidR="00000000" w:rsidRPr="00000000">
        <w:rPr>
          <w:rtl w:val="0"/>
        </w:rPr>
      </w:r>
    </w:p>
    <w:p w:rsidR="00000000" w:rsidDel="00000000" w:rsidP="00000000" w:rsidRDefault="00000000" w:rsidRPr="00000000" w14:paraId="000001EA">
      <w:pPr>
        <w:spacing w:line="36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1EB">
      <w:pPr>
        <w:spacing w:line="360" w:lineRule="auto"/>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1EC">
      <w:pPr>
        <w:pBdr>
          <w:top w:color="d9d9e3" w:space="0" w:sz="0" w:val="none"/>
          <w:left w:color="d9d9e3" w:space="0" w:sz="0" w:val="none"/>
          <w:bottom w:color="d9d9e3" w:space="0" w:sz="0" w:val="none"/>
          <w:right w:color="d9d9e3" w:space="0" w:sz="0" w:val="none"/>
        </w:pBdr>
        <w:spacing w:line="42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1ED">
      <w:pPr>
        <w:spacing w:line="360" w:lineRule="auto"/>
        <w:ind w:left="720" w:firstLine="0"/>
        <w:rPr>
          <w:color w:val="374151"/>
        </w:rPr>
      </w:pPr>
      <w:r w:rsidDel="00000000" w:rsidR="00000000" w:rsidRPr="00000000">
        <w:rPr>
          <w:rtl w:val="0"/>
        </w:rPr>
      </w:r>
    </w:p>
    <w:p w:rsidR="00000000" w:rsidDel="00000000" w:rsidP="00000000" w:rsidRDefault="00000000" w:rsidRPr="00000000" w14:paraId="000001EE">
      <w:pPr>
        <w:numPr>
          <w:ilvl w:val="0"/>
          <w:numId w:val="7"/>
        </w:numPr>
        <w:ind w:left="720" w:hanging="360"/>
      </w:pPr>
      <w:r w:rsidDel="00000000" w:rsidR="00000000" w:rsidRPr="00000000">
        <w:rPr>
          <w:rtl w:val="0"/>
        </w:rPr>
        <w:t xml:space="preserve">A novel fuzzy multi-factor navigational risk assessment method for ship route optimization in costal offshore wind farm waters in Information Processing &amp; Management, vol. 59, no. 3, 2022 Янсонг Лі, Жиюань Рен, Їпінг Гонг, Цін Сіє та Жіхуа Ванг.пов'язані зі Школою навігації та океанської науки Гуандунського університету технологій, м. Гуанчжоу, Китай.,</w:t>
      </w:r>
      <w:hyperlink r:id="rId35">
        <w:r w:rsidDel="00000000" w:rsidR="00000000" w:rsidRPr="00000000">
          <w:rPr>
            <w:color w:val="1155cc"/>
            <w:u w:val="single"/>
            <w:rtl w:val="0"/>
          </w:rPr>
          <w:t xml:space="preserve"> </w:t>
        </w:r>
      </w:hyperlink>
      <w:hyperlink r:id="rId36">
        <w:r w:rsidDel="00000000" w:rsidR="00000000" w:rsidRPr="00000000">
          <w:rPr>
            <w:color w:val="1155cc"/>
            <w:u w:val="single"/>
            <w:rtl w:val="0"/>
          </w:rPr>
          <w:t xml:space="preserve">https://www.sciencedirect.com/science/article/abs/pii/S0964569122004045</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F">
      <w:pPr>
        <w:keepNext w:val="1"/>
        <w:widowControl w:val="0"/>
        <w:pBdr>
          <w:top w:color="d9d9e3" w:space="0" w:sz="0" w:val="none"/>
          <w:left w:color="d9d9e3" w:space="0" w:sz="0" w:val="none"/>
          <w:bottom w:color="d9d9e3" w:space="0" w:sz="0" w:val="none"/>
          <w:right w:color="d9d9e3" w:space="0" w:sz="0" w:val="none"/>
        </w:pBdr>
        <w:shd w:fill="f7f7f8" w:val="clear"/>
        <w:spacing w:after="300" w:before="300" w:lineRule="auto"/>
        <w:ind w:left="720" w:firstLine="0"/>
        <w:jc w:val="both"/>
        <w:rPr>
          <w:rFonts w:ascii="Roboto" w:cs="Roboto" w:eastAsia="Roboto" w:hAnsi="Roboto"/>
          <w:shd w:fill="f3f3f3" w:val="clear"/>
        </w:rPr>
      </w:pPr>
      <w:r w:rsidDel="00000000" w:rsidR="00000000" w:rsidRPr="00000000">
        <w:rPr>
          <w:rFonts w:ascii="Roboto" w:cs="Roboto" w:eastAsia="Roboto" w:hAnsi="Roboto"/>
          <w:shd w:fill="f3f3f3" w:val="clear"/>
          <w:rtl w:val="0"/>
        </w:rPr>
        <w:t xml:space="preserve">У статті автори детально описують багатофакторний ризик навігації в умовах прибережної морської вітроелектростанції та пропонують новий нечіткий метод оцінки цього ризику, який базується на аналізі декількох факторів, таких як метеорологічні умови, особливості території та риски взаємодії з іншими суднами. Описана методика передбачає використання нечіткої логіки та нечітких множин для врахування невизначеності та нечіткості в даних.</w:t>
      </w:r>
      <w:r w:rsidDel="00000000" w:rsidR="00000000" w:rsidRPr="00000000">
        <w:rPr>
          <w:rtl w:val="0"/>
        </w:rPr>
      </w:r>
    </w:p>
    <w:p w:rsidR="00000000" w:rsidDel="00000000" w:rsidP="00000000" w:rsidRDefault="00000000" w:rsidRPr="00000000" w14:paraId="000001F0">
      <w:pPr>
        <w:keepNext w:val="1"/>
        <w:widowControl w:val="0"/>
        <w:pBdr>
          <w:top w:color="d9d9e3" w:space="0" w:sz="0" w:val="none"/>
          <w:left w:color="d9d9e3" w:space="0" w:sz="0" w:val="none"/>
          <w:bottom w:color="d9d9e3" w:space="0" w:sz="0" w:val="none"/>
          <w:right w:color="d9d9e3" w:space="0" w:sz="0" w:val="none"/>
        </w:pBdr>
        <w:shd w:fill="f7f7f8" w:val="clear"/>
        <w:spacing w:before="300" w:lineRule="auto"/>
        <w:ind w:left="720" w:firstLine="0"/>
        <w:jc w:val="both"/>
        <w:rPr>
          <w:rFonts w:ascii="Roboto" w:cs="Roboto" w:eastAsia="Roboto" w:hAnsi="Roboto"/>
          <w:shd w:fill="f3f3f3" w:val="clear"/>
        </w:rPr>
      </w:pPr>
      <w:r w:rsidDel="00000000" w:rsidR="00000000" w:rsidRPr="00000000">
        <w:rPr>
          <w:rFonts w:ascii="Roboto" w:cs="Roboto" w:eastAsia="Roboto" w:hAnsi="Roboto"/>
          <w:shd w:fill="f3f3f3" w:val="clear"/>
          <w:rtl w:val="0"/>
        </w:rPr>
        <w:t xml:space="preserve">Однією з головних новизн цієї статті є застосування нечіткої логіки та нечітких множин для оцінки багатофакторного ризику навігації суден в умовах прибережної морської вітроелектростанції. Такий підхід дозволяє врахувати невизначеність та нечіткість в даних, що може бути особливо корисним у випадку недостатньої або неповної інформації.</w:t>
      </w:r>
    </w:p>
    <w:p w:rsidR="00000000" w:rsidDel="00000000" w:rsidP="00000000" w:rsidRDefault="00000000" w:rsidRPr="00000000" w14:paraId="000001F1">
      <w:pPr>
        <w:keepNext w:val="1"/>
        <w:widowControl w:val="0"/>
        <w:pBdr>
          <w:top w:color="d9d9e3" w:space="0" w:sz="0" w:val="none"/>
          <w:left w:color="d9d9e3" w:space="0" w:sz="0" w:val="none"/>
          <w:bottom w:color="d9d9e3" w:space="0" w:sz="0" w:val="none"/>
          <w:right w:color="d9d9e3" w:space="0" w:sz="0" w:val="none"/>
        </w:pBdr>
        <w:shd w:fill="f7f7f8" w:val="clear"/>
        <w:spacing w:before="300" w:lineRule="auto"/>
        <w:ind w:left="720" w:firstLine="0"/>
        <w:jc w:val="both"/>
        <w:rPr>
          <w:rFonts w:ascii="Roboto" w:cs="Roboto" w:eastAsia="Roboto" w:hAnsi="Roboto"/>
          <w:shd w:fill="f3f3f3" w:val="clear"/>
        </w:rPr>
      </w:pPr>
      <w:r w:rsidDel="00000000" w:rsidR="00000000" w:rsidRPr="00000000">
        <w:rPr>
          <w:rFonts w:ascii="Roboto" w:cs="Roboto" w:eastAsia="Roboto" w:hAnsi="Roboto"/>
          <w:shd w:fill="f3f3f3" w:val="clear"/>
          <w:rtl w:val="0"/>
        </w:rPr>
        <w:t xml:space="preserve">Крім того, автори використовують аналіз декількох факторів, таких як метеорологічні умови, особливості території та ризики взаємодії з іншими суднами, для більш точної оцінки ризику навігації в даному контексті. Такий підхід може допомогти враховувати більш широкий спектр факторів, які можуть впливати на безпеку навігації суден в умовах прибережної морської вітроелектростанції</w:t>
      </w:r>
    </w:p>
    <w:p w:rsidR="00000000" w:rsidDel="00000000" w:rsidP="00000000" w:rsidRDefault="00000000" w:rsidRPr="00000000" w14:paraId="000001F2">
      <w:pPr>
        <w:keepNext w:val="1"/>
        <w:widowControl w:val="0"/>
        <w:pBdr>
          <w:top w:color="d9d9e3" w:space="0" w:sz="0" w:val="none"/>
          <w:left w:color="d9d9e3" w:space="0" w:sz="0" w:val="none"/>
          <w:bottom w:color="d9d9e3" w:space="0" w:sz="0" w:val="none"/>
          <w:right w:color="d9d9e3" w:space="0" w:sz="0" w:val="none"/>
        </w:pBdr>
        <w:shd w:fill="f7f7f8" w:val="clear"/>
        <w:spacing w:before="300" w:lineRule="auto"/>
        <w:ind w:left="720" w:firstLine="0"/>
        <w:jc w:val="both"/>
        <w:rPr>
          <w:rFonts w:ascii="Roboto" w:cs="Roboto" w:eastAsia="Roboto" w:hAnsi="Roboto"/>
          <w:shd w:fill="f3f3f3" w:val="clear"/>
        </w:rPr>
      </w:pPr>
      <w:r w:rsidDel="00000000" w:rsidR="00000000" w:rsidRPr="00000000">
        <w:rPr>
          <w:rFonts w:ascii="Roboto" w:cs="Roboto" w:eastAsia="Roboto" w:hAnsi="Roboto"/>
          <w:shd w:fill="f3f3f3" w:val="clear"/>
          <w:rtl w:val="0"/>
        </w:rPr>
        <w:t xml:space="preserve">Крім того, автори пропонують застосування свого методу для оптимізації маршруту суден в водах прибережної морської вітроелектростанції. Це може допомогти знизити ризик навігації та забезпечити більш безпечну та ефективну роботу суден у даному контексті.</w:t>
      </w:r>
    </w:p>
    <w:p w:rsidR="00000000" w:rsidDel="00000000" w:rsidP="00000000" w:rsidRDefault="00000000" w:rsidRPr="00000000" w14:paraId="000001F3">
      <w:pPr>
        <w:keepNext w:val="1"/>
        <w:widowControl w:val="0"/>
        <w:pBdr>
          <w:top w:color="d9d9e3" w:space="0" w:sz="0" w:val="none"/>
          <w:left w:color="d9d9e3" w:space="0" w:sz="0" w:val="none"/>
          <w:bottom w:color="d9d9e3" w:space="0" w:sz="0" w:val="none"/>
          <w:right w:color="d9d9e3" w:space="0" w:sz="0" w:val="none"/>
        </w:pBdr>
        <w:shd w:fill="f7f7f8" w:val="clear"/>
        <w:spacing w:before="300" w:lineRule="auto"/>
        <w:ind w:left="720" w:firstLine="0"/>
        <w:jc w:val="both"/>
        <w:rPr>
          <w:rFonts w:ascii="Roboto" w:cs="Roboto" w:eastAsia="Roboto" w:hAnsi="Roboto"/>
          <w:shd w:fill="f3f3f3" w:val="clear"/>
        </w:rPr>
      </w:pPr>
      <w:r w:rsidDel="00000000" w:rsidR="00000000" w:rsidRPr="00000000">
        <w:rPr>
          <w:rtl w:val="0"/>
        </w:rPr>
      </w:r>
    </w:p>
    <w:p w:rsidR="00000000" w:rsidDel="00000000" w:rsidP="00000000" w:rsidRDefault="00000000" w:rsidRPr="00000000" w14:paraId="000001F4">
      <w:pPr>
        <w:keepNext w:val="1"/>
        <w:widowControl w:val="0"/>
        <w:pBdr>
          <w:top w:color="d9d9e3" w:space="0" w:sz="0" w:val="none"/>
          <w:left w:color="d9d9e3" w:space="0" w:sz="0" w:val="none"/>
          <w:bottom w:color="d9d9e3" w:space="0" w:sz="0" w:val="none"/>
          <w:right w:color="d9d9e3" w:space="0" w:sz="0" w:val="none"/>
        </w:pBdr>
        <w:shd w:fill="f7f7f8" w:val="clear"/>
        <w:spacing w:before="300" w:lineRule="auto"/>
        <w:ind w:left="720" w:firstLine="0"/>
        <w:jc w:val="both"/>
        <w:rPr>
          <w:rFonts w:ascii="Roboto" w:cs="Roboto" w:eastAsia="Roboto" w:hAnsi="Roboto"/>
          <w:shd w:fill="f3f3f3" w:val="clear"/>
        </w:rPr>
      </w:pPr>
      <w:r w:rsidDel="00000000" w:rsidR="00000000" w:rsidRPr="00000000">
        <w:rPr>
          <w:rFonts w:ascii="Roboto" w:cs="Roboto" w:eastAsia="Roboto" w:hAnsi="Roboto"/>
          <w:shd w:fill="f3f3f3" w:val="clear"/>
          <w:rtl w:val="0"/>
        </w:rPr>
        <w:t xml:space="preserve">Вони використали нечіткі множини для моделювання нечітких величин та нечітких зв'язків між ними, що дозволило їм оцінити рівень ризику з урахуванням нечіткості та невизначеності вхідних даних. Таким чином, використання нечіткої логіки дозволило авторам підвищити точність та надійність оцінки ризику та зробити більш ефективну оптимізацію маршруту суден в цій області.</w:t>
      </w:r>
    </w:p>
    <w:p w:rsidR="00000000" w:rsidDel="00000000" w:rsidP="00000000" w:rsidRDefault="00000000" w:rsidRPr="00000000" w14:paraId="000001F5">
      <w:pPr>
        <w:keepNext w:val="1"/>
        <w:widowControl w:val="0"/>
        <w:pBdr>
          <w:top w:color="d9d9e3" w:space="0" w:sz="0" w:val="none"/>
          <w:left w:color="d9d9e3" w:space="0" w:sz="0" w:val="none"/>
          <w:bottom w:color="d9d9e3" w:space="0" w:sz="0" w:val="none"/>
          <w:right w:color="d9d9e3" w:space="0" w:sz="0" w:val="none"/>
        </w:pBdr>
        <w:shd w:fill="f7f7f8" w:val="clear"/>
        <w:spacing w:before="300" w:lineRule="auto"/>
        <w:ind w:left="720" w:firstLine="0"/>
        <w:jc w:val="both"/>
        <w:rPr>
          <w:rFonts w:ascii="Roboto" w:cs="Roboto" w:eastAsia="Roboto" w:hAnsi="Roboto"/>
          <w:shd w:fill="f3f3f3" w:val="clear"/>
        </w:rPr>
      </w:pPr>
      <w:r w:rsidDel="00000000" w:rsidR="00000000" w:rsidRPr="00000000">
        <w:rPr>
          <w:rFonts w:ascii="Roboto" w:cs="Roboto" w:eastAsia="Roboto" w:hAnsi="Roboto"/>
          <w:shd w:fill="f3f3f3" w:val="clear"/>
          <w:rtl w:val="0"/>
        </w:rPr>
        <w:t xml:space="preserve">Формула для розрахунку відносного важливості різних факторів ризику:</w:t>
      </w:r>
    </w:p>
    <w:p w:rsidR="00000000" w:rsidDel="00000000" w:rsidP="00000000" w:rsidRDefault="00000000" w:rsidRPr="00000000" w14:paraId="000001F6">
      <w:pPr>
        <w:keepNext w:val="1"/>
        <w:widowControl w:val="0"/>
        <w:pBdr>
          <w:top w:color="d9d9e3" w:space="0" w:sz="0" w:val="none"/>
          <w:left w:color="d9d9e3" w:space="0" w:sz="0" w:val="none"/>
          <w:bottom w:color="d9d9e3" w:space="0" w:sz="0" w:val="none"/>
          <w:right w:color="d9d9e3" w:space="0" w:sz="0" w:val="none"/>
        </w:pBdr>
        <w:shd w:fill="f7f7f8" w:val="clear"/>
        <w:spacing w:before="300" w:lineRule="auto"/>
        <w:ind w:left="720" w:firstLine="0"/>
        <w:jc w:val="both"/>
        <w:rPr>
          <w:rFonts w:ascii="Roboto" w:cs="Roboto" w:eastAsia="Roboto" w:hAnsi="Roboto"/>
          <w:shd w:fill="f3f3f3" w:val="clear"/>
        </w:rPr>
      </w:pPr>
      <w:r w:rsidDel="00000000" w:rsidR="00000000" w:rsidRPr="00000000">
        <w:rPr>
          <w:rtl w:val="0"/>
        </w:rPr>
      </w:r>
    </w:p>
    <w:p w:rsidR="00000000" w:rsidDel="00000000" w:rsidP="00000000" w:rsidRDefault="00000000" w:rsidRPr="00000000" w14:paraId="000001F7">
      <w:pPr>
        <w:keepNext w:val="1"/>
        <w:widowControl w:val="0"/>
        <w:pBdr>
          <w:top w:color="d9d9e3" w:space="0" w:sz="0" w:val="none"/>
          <w:left w:color="d9d9e3" w:space="0" w:sz="0" w:val="none"/>
          <w:bottom w:color="d9d9e3" w:space="0" w:sz="0" w:val="none"/>
          <w:right w:color="d9d9e3" w:space="0" w:sz="0" w:val="none"/>
        </w:pBdr>
        <w:shd w:fill="f7f7f8" w:val="clear"/>
        <w:spacing w:before="300" w:lineRule="auto"/>
        <w:ind w:left="720" w:firstLine="0"/>
        <w:jc w:val="both"/>
        <w:rPr>
          <w:rFonts w:ascii="Roboto" w:cs="Roboto" w:eastAsia="Roboto" w:hAnsi="Roboto"/>
          <w:shd w:fill="f3f3f3" w:val="clear"/>
        </w:rPr>
      </w:pPr>
      <w:r w:rsidDel="00000000" w:rsidR="00000000" w:rsidRPr="00000000">
        <w:rPr>
          <w:rFonts w:ascii="Roboto" w:cs="Roboto" w:eastAsia="Roboto" w:hAnsi="Roboto"/>
          <w:shd w:fill="f3f3f3" w:val="clear"/>
        </w:rPr>
        <w:drawing>
          <wp:inline distB="114300" distT="114300" distL="114300" distR="114300">
            <wp:extent cx="5940115" cy="1371600"/>
            <wp:effectExtent b="0" l="0" r="0" t="0"/>
            <wp:docPr id="69667"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011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keepNext w:val="1"/>
        <w:widowControl w:val="0"/>
        <w:pBdr>
          <w:top w:color="d9d9e3" w:space="0" w:sz="0" w:val="none"/>
          <w:left w:color="d9d9e3" w:space="0" w:sz="0" w:val="none"/>
          <w:bottom w:color="d9d9e3" w:space="0" w:sz="0" w:val="none"/>
          <w:right w:color="d9d9e3" w:space="0" w:sz="0" w:val="none"/>
        </w:pBdr>
        <w:shd w:fill="f7f7f8" w:val="clear"/>
        <w:spacing w:before="300" w:lineRule="auto"/>
        <w:ind w:left="720" w:firstLine="0"/>
        <w:jc w:val="both"/>
        <w:rPr>
          <w:rFonts w:ascii="Roboto" w:cs="Roboto" w:eastAsia="Roboto" w:hAnsi="Roboto"/>
          <w:shd w:fill="f3f3f3" w:val="clear"/>
        </w:rPr>
      </w:pPr>
      <w:r w:rsidDel="00000000" w:rsidR="00000000" w:rsidRPr="00000000">
        <w:rPr>
          <w:rFonts w:ascii="Roboto" w:cs="Roboto" w:eastAsia="Roboto" w:hAnsi="Roboto"/>
          <w:shd w:fill="f3f3f3" w:val="clear"/>
          <w:rtl w:val="0"/>
        </w:rPr>
        <w:t xml:space="preserve">де $W_i$ - відносна важливість $i$-го фактору ризику, $A_{ij}$ - відносна оцінка $i$-го фактору ризику відносно $j$-го, $\mu()$ - функція належності нечіткої множини, а $\lambda_j$ - вага $j$-го фактору.</w:t>
      </w:r>
    </w:p>
    <w:p w:rsidR="00000000" w:rsidDel="00000000" w:rsidP="00000000" w:rsidRDefault="00000000" w:rsidRPr="00000000" w14:paraId="000001F9">
      <w:pPr>
        <w:keepNext w:val="1"/>
        <w:widowControl w:val="0"/>
        <w:pBdr>
          <w:top w:color="d9d9e3" w:space="0" w:sz="0" w:val="none"/>
          <w:left w:color="d9d9e3" w:space="0" w:sz="0" w:val="none"/>
          <w:bottom w:color="d9d9e3" w:space="0" w:sz="0" w:val="none"/>
          <w:right w:color="d9d9e3" w:space="0" w:sz="0" w:val="none"/>
        </w:pBdr>
        <w:shd w:fill="f7f7f8" w:val="clear"/>
        <w:spacing w:before="300" w:lineRule="auto"/>
        <w:ind w:left="720" w:firstLine="0"/>
        <w:jc w:val="both"/>
        <w:rPr>
          <w:rFonts w:ascii="Roboto" w:cs="Roboto" w:eastAsia="Roboto" w:hAnsi="Roboto"/>
          <w:shd w:fill="f3f3f3" w:val="clear"/>
        </w:rPr>
      </w:pPr>
      <w:r w:rsidDel="00000000" w:rsidR="00000000" w:rsidRPr="00000000">
        <w:rPr>
          <w:rFonts w:ascii="Roboto" w:cs="Roboto" w:eastAsia="Roboto" w:hAnsi="Roboto"/>
          <w:shd w:fill="f3f3f3" w:val="clear"/>
          <w:rtl w:val="0"/>
        </w:rPr>
        <w:t xml:space="preserve">Підхід до розрахунку відносної важливості факторів ризику на основі аналізу експертних даних та застосування нечіткої логіки.Підхід до оцінки ризику на основі нечіткої логіки, який використовує нечіткі множини та функції належності для моделювання нечітких величин та нечітких зв'язків між ними . Методика оптимізації маршруту суден, яка враховує відносну важливість факторів ризику та рівень ризику в кожній точці маршруту.</w:t>
      </w:r>
    </w:p>
    <w:p w:rsidR="00000000" w:rsidDel="00000000" w:rsidP="00000000" w:rsidRDefault="00000000" w:rsidRPr="00000000" w14:paraId="000001FA">
      <w:pPr>
        <w:keepNext w:val="1"/>
        <w:widowControl w:val="0"/>
        <w:pBdr>
          <w:top w:color="d9d9e3" w:space="0" w:sz="0" w:val="none"/>
          <w:left w:color="d9d9e3" w:space="0" w:sz="0" w:val="none"/>
          <w:bottom w:color="d9d9e3" w:space="0" w:sz="0" w:val="none"/>
          <w:right w:color="d9d9e3" w:space="0" w:sz="0" w:val="none"/>
        </w:pBdr>
        <w:shd w:fill="f7f7f8" w:val="clear"/>
        <w:spacing w:before="300" w:lineRule="auto"/>
        <w:ind w:left="720" w:firstLine="0"/>
        <w:jc w:val="both"/>
        <w:rPr>
          <w:rFonts w:ascii="Roboto" w:cs="Roboto" w:eastAsia="Roboto" w:hAnsi="Roboto"/>
          <w:shd w:fill="f3f3f3" w:val="clear"/>
        </w:rPr>
      </w:pPr>
      <w:r w:rsidDel="00000000" w:rsidR="00000000" w:rsidRPr="00000000">
        <w:rPr>
          <w:rtl w:val="0"/>
        </w:rPr>
      </w:r>
    </w:p>
    <w:p w:rsidR="00000000" w:rsidDel="00000000" w:rsidP="00000000" w:rsidRDefault="00000000" w:rsidRPr="00000000" w14:paraId="000001FB">
      <w:pPr>
        <w:keepNext w:val="1"/>
        <w:widowControl w:val="0"/>
        <w:pBdr>
          <w:top w:color="d9d9e3" w:space="0" w:sz="0" w:val="none"/>
          <w:left w:color="d9d9e3" w:space="0" w:sz="0" w:val="none"/>
          <w:bottom w:color="d9d9e3" w:space="0" w:sz="0" w:val="none"/>
          <w:right w:color="d9d9e3" w:space="0" w:sz="0" w:val="none"/>
        </w:pBdr>
        <w:shd w:fill="f7f7f8" w:val="clear"/>
        <w:spacing w:before="300" w:lineRule="auto"/>
        <w:ind w:left="720" w:firstLine="0"/>
        <w:jc w:val="both"/>
        <w:rPr>
          <w:rFonts w:ascii="Roboto" w:cs="Roboto" w:eastAsia="Roboto" w:hAnsi="Roboto"/>
          <w:shd w:fill="f3f3f3" w:val="clear"/>
        </w:rPr>
      </w:pPr>
      <w:r w:rsidDel="00000000" w:rsidR="00000000" w:rsidRPr="00000000">
        <w:rPr>
          <w:rtl w:val="0"/>
        </w:rPr>
      </w:r>
    </w:p>
    <w:p w:rsidR="00000000" w:rsidDel="00000000" w:rsidP="00000000" w:rsidRDefault="00000000" w:rsidRPr="00000000" w14:paraId="000001FC">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720" w:right="0" w:firstLine="0"/>
        <w:jc w:val="both"/>
        <w:rPr>
          <w:color w:val="00000a"/>
          <w:sz w:val="28"/>
          <w:szCs w:val="28"/>
        </w:rPr>
      </w:pPr>
      <w:r w:rsidDel="00000000" w:rsidR="00000000" w:rsidRPr="00000000">
        <w:rPr>
          <w:rtl w:val="0"/>
        </w:rPr>
      </w:r>
    </w:p>
    <w:p w:rsidR="00000000" w:rsidDel="00000000" w:rsidP="00000000" w:rsidRDefault="00000000" w:rsidRPr="00000000" w14:paraId="000001FD">
      <w:pPr>
        <w:keepNext w:val="1"/>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color w:val="00000a"/>
          <w:sz w:val="28"/>
          <w:szCs w:val="28"/>
          <w:u w:val="none"/>
        </w:rPr>
      </w:pPr>
      <w:r w:rsidDel="00000000" w:rsidR="00000000" w:rsidRPr="00000000">
        <w:rPr>
          <w:color w:val="00000a"/>
          <w:sz w:val="28"/>
          <w:szCs w:val="28"/>
          <w:rtl w:val="0"/>
        </w:rPr>
        <w:t xml:space="preserve">Стаття "A Decision Support System for Early Detection of Breast Cancer Using Machine Learning Techniques" (2020) </w:t>
      </w:r>
      <w:hyperlink r:id="rId38">
        <w:r w:rsidDel="00000000" w:rsidR="00000000" w:rsidRPr="00000000">
          <w:rPr>
            <w:color w:val="1155cc"/>
            <w:sz w:val="28"/>
            <w:szCs w:val="28"/>
            <w:u w:val="single"/>
            <w:rtl w:val="0"/>
          </w:rPr>
          <w:t xml:space="preserve">https://pubmed.ncbi.nlm.nih.gov/34973005/</w:t>
        </w:r>
      </w:hyperlink>
      <w:r w:rsidDel="00000000" w:rsidR="00000000" w:rsidRPr="00000000">
        <w:rPr>
          <w:color w:val="00000a"/>
          <w:sz w:val="28"/>
          <w:szCs w:val="28"/>
          <w:rtl w:val="0"/>
        </w:rPr>
        <w:t xml:space="preserve"> </w:t>
      </w:r>
      <w:r w:rsidDel="00000000" w:rsidR="00000000" w:rsidRPr="00000000">
        <w:rPr>
          <w:rtl w:val="0"/>
        </w:rPr>
      </w:r>
    </w:p>
    <w:p w:rsidR="00000000" w:rsidDel="00000000" w:rsidP="00000000" w:rsidRDefault="00000000" w:rsidRPr="00000000" w14:paraId="000001FE">
      <w:pPr>
        <w:pBdr>
          <w:top w:color="d9d9e3" w:space="0" w:sz="0" w:val="none"/>
          <w:left w:color="d9d9e3" w:space="0" w:sz="0" w:val="none"/>
          <w:bottom w:color="d9d9e3" w:space="0" w:sz="0" w:val="none"/>
          <w:right w:color="d9d9e3" w:space="0" w:sz="0" w:val="none"/>
        </w:pBdr>
        <w:shd w:fill="f7f7f8" w:val="clear"/>
        <w:spacing w:after="300" w:lineRule="auto"/>
        <w:rPr>
          <w:rFonts w:ascii="Roboto" w:cs="Roboto" w:eastAsia="Roboto" w:hAnsi="Roboto"/>
          <w:color w:val="374151"/>
        </w:rPr>
      </w:pPr>
      <w:r w:rsidDel="00000000" w:rsidR="00000000" w:rsidRPr="00000000">
        <w:rPr>
          <w:rFonts w:ascii="Roboto" w:cs="Roboto" w:eastAsia="Roboto" w:hAnsi="Roboto"/>
          <w:color w:val="374151"/>
          <w:rtl w:val="0"/>
        </w:rPr>
        <w:t xml:space="preserve">проведена в каїрському університеті і присвячена розробці системи підтримки прийняття рішень для ранньої діагностики раку грудей з використанням технологій машинного навчання.</w:t>
      </w:r>
    </w:p>
    <w:p w:rsidR="00000000" w:rsidDel="00000000" w:rsidP="00000000" w:rsidRDefault="00000000" w:rsidRPr="00000000" w14:paraId="000001FF">
      <w:pPr>
        <w:pBdr>
          <w:top w:color="d9d9e3" w:space="0" w:sz="0" w:val="none"/>
          <w:left w:color="d9d9e3" w:space="0" w:sz="0" w:val="none"/>
          <w:bottom w:color="d9d9e3" w:space="0" w:sz="0" w:val="none"/>
          <w:right w:color="d9d9e3" w:space="0" w:sz="0" w:val="none"/>
        </w:pBdr>
        <w:shd w:fill="f7f7f8" w:val="clear"/>
        <w:spacing w:after="300" w:before="300" w:lineRule="auto"/>
        <w:rPr>
          <w:rFonts w:ascii="Roboto" w:cs="Roboto" w:eastAsia="Roboto" w:hAnsi="Roboto"/>
          <w:color w:val="374151"/>
        </w:rPr>
      </w:pPr>
      <w:r w:rsidDel="00000000" w:rsidR="00000000" w:rsidRPr="00000000">
        <w:rPr>
          <w:rFonts w:ascii="Roboto" w:cs="Roboto" w:eastAsia="Roboto" w:hAnsi="Roboto"/>
          <w:color w:val="374151"/>
          <w:rtl w:val="0"/>
        </w:rPr>
        <w:t xml:space="preserve">У статті автори досліджували ефективність декількох методів машинного навчання (Random Forest, Naive Bayes, Decision Tree, та k-Nearest Neighbors) для діагностики раку грудей на основі даних з мамографії. Для цього вони використовували набір даних з Медичного Центру Університету Міссурі (University of Missouri Health Care), який складався з 560 зображень мамографії з діагнозом "злоякісна пухлина" та 1000 зображень з діагнозом "доброякісна пухлина".</w:t>
      </w:r>
    </w:p>
    <w:p w:rsidR="00000000" w:rsidDel="00000000" w:rsidP="00000000" w:rsidRDefault="00000000" w:rsidRPr="00000000" w14:paraId="00000200">
      <w:pPr>
        <w:pBdr>
          <w:top w:color="d9d9e3" w:space="0" w:sz="0" w:val="none"/>
          <w:left w:color="d9d9e3" w:space="0" w:sz="0" w:val="none"/>
          <w:bottom w:color="d9d9e3" w:space="0" w:sz="0" w:val="none"/>
          <w:right w:color="d9d9e3" w:space="0" w:sz="0" w:val="none"/>
        </w:pBdr>
        <w:shd w:fill="f7f7f8" w:val="clear"/>
        <w:spacing w:after="300" w:before="300" w:lineRule="auto"/>
        <w:rPr>
          <w:rFonts w:ascii="Roboto" w:cs="Roboto" w:eastAsia="Roboto" w:hAnsi="Roboto"/>
          <w:color w:val="374151"/>
        </w:rPr>
      </w:pPr>
      <w:r w:rsidDel="00000000" w:rsidR="00000000" w:rsidRPr="00000000">
        <w:rPr>
          <w:rFonts w:ascii="Roboto" w:cs="Roboto" w:eastAsia="Roboto" w:hAnsi="Roboto"/>
          <w:color w:val="374151"/>
          <w:rtl w:val="0"/>
        </w:rPr>
        <w:t xml:space="preserve">Автори провели дослідження з використанням крос-валідації та порівняння ефективності різних методів. В результаті, Random Forest був визнаний найбільш ефективним методом для діагностики раку грудей, з точністю 93,5%. Він також мав високі значення чутливості та специфічності, що дозволяє раннє виявлення раку грудей та зменшення кількості помилкових позитивних тестів.</w:t>
      </w:r>
    </w:p>
    <w:p w:rsidR="00000000" w:rsidDel="00000000" w:rsidP="00000000" w:rsidRDefault="00000000" w:rsidRPr="00000000" w14:paraId="00000201">
      <w:pPr>
        <w:pBdr>
          <w:top w:color="d9d9e3" w:space="0" w:sz="0" w:val="none"/>
          <w:left w:color="d9d9e3" w:space="0" w:sz="0" w:val="none"/>
          <w:bottom w:color="d9d9e3" w:space="0" w:sz="0" w:val="none"/>
          <w:right w:color="d9d9e3" w:space="0" w:sz="0" w:val="none"/>
        </w:pBdr>
        <w:shd w:fill="f7f7f8" w:val="clear"/>
        <w:spacing w:after="300" w:before="300" w:lineRule="auto"/>
        <w:rPr>
          <w:rFonts w:ascii="Roboto" w:cs="Roboto" w:eastAsia="Roboto" w:hAnsi="Roboto"/>
          <w:color w:val="374151"/>
        </w:rPr>
      </w:pPr>
      <w:r w:rsidDel="00000000" w:rsidR="00000000" w:rsidRPr="00000000">
        <w:rPr>
          <w:rFonts w:ascii="Roboto" w:cs="Roboto" w:eastAsia="Roboto" w:hAnsi="Roboto"/>
          <w:color w:val="374151"/>
          <w:rtl w:val="0"/>
        </w:rPr>
        <w:t xml:space="preserve">У статті також описано структуру розробленої системи підтримки прийняття рішень, яка включає модулі для обробки та аналізу зображень, вибору та навчання моделі машинного навчання, валідації та оцінки точності, та інтерфейс користувача для взаємодії з системою та отримання результатів діагностики.</w:t>
      </w:r>
    </w:p>
    <w:p w:rsidR="00000000" w:rsidDel="00000000" w:rsidP="00000000" w:rsidRDefault="00000000" w:rsidRPr="00000000" w14:paraId="00000202">
      <w:pPr>
        <w:pBdr>
          <w:top w:color="d9d9e3" w:space="0" w:sz="0" w:val="none"/>
          <w:left w:color="d9d9e3" w:space="0" w:sz="0" w:val="none"/>
          <w:bottom w:color="d9d9e3" w:space="0" w:sz="0" w:val="none"/>
          <w:right w:color="d9d9e3" w:space="0" w:sz="0" w:val="none"/>
        </w:pBdr>
        <w:shd w:fill="f7f7f8" w:val="clear"/>
        <w:spacing w:before="300" w:lineRule="auto"/>
        <w:rPr>
          <w:rFonts w:ascii="Roboto" w:cs="Roboto" w:eastAsia="Roboto" w:hAnsi="Roboto"/>
          <w:color w:val="374151"/>
        </w:rPr>
      </w:pPr>
      <w:r w:rsidDel="00000000" w:rsidR="00000000" w:rsidRPr="00000000">
        <w:rPr>
          <w:rFonts w:ascii="Roboto" w:cs="Roboto" w:eastAsia="Roboto" w:hAnsi="Roboto"/>
          <w:color w:val="374151"/>
          <w:rtl w:val="0"/>
        </w:rPr>
        <w:t xml:space="preserve">Загалом, стаття "A Decision Support System for Early Detection of Breast Cancer Using Machine Learning Techniques" демонструє ефективність використання методів машинного навчання для ранньої діагностики</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04">
      <w:pPr>
        <w:pBdr>
          <w:top w:color="d9d9e3" w:space="0" w:sz="0" w:val="none"/>
          <w:left w:color="d9d9e3" w:space="0" w:sz="0" w:val="none"/>
          <w:bottom w:color="d9d9e3" w:space="0" w:sz="0" w:val="none"/>
          <w:right w:color="d9d9e3" w:space="0" w:sz="0" w:val="none"/>
        </w:pBdr>
        <w:shd w:fill="f7f7f8" w:val="clear"/>
        <w:spacing w:after="300" w:lineRule="auto"/>
        <w:rPr>
          <w:rFonts w:ascii="Roboto" w:cs="Roboto" w:eastAsia="Roboto" w:hAnsi="Roboto"/>
          <w:color w:val="374151"/>
        </w:rPr>
      </w:pPr>
      <w:r w:rsidDel="00000000" w:rsidR="00000000" w:rsidRPr="00000000">
        <w:rPr>
          <w:rFonts w:ascii="Roboto" w:cs="Roboto" w:eastAsia="Roboto" w:hAnsi="Roboto"/>
          <w:color w:val="374151"/>
          <w:rtl w:val="0"/>
        </w:rPr>
        <w:t xml:space="preserve">Головний принцип розробленого алгоритму полягає в тому, що він використовує технології машинного навчання для розробки системи підтримки прийняття рішень для ранньої діагностики раку грудей. Алгоритм використовує різні методи машинного навчання, такі як класифікація, кластеризація та регресія, для аналізу медичних даних та виявлення ознак, що вказують на ризик розвитку раку грудей.</w:t>
      </w:r>
    </w:p>
    <w:p w:rsidR="00000000" w:rsidDel="00000000" w:rsidP="00000000" w:rsidRDefault="00000000" w:rsidRPr="00000000" w14:paraId="00000205">
      <w:pPr>
        <w:pBdr>
          <w:top w:color="d9d9e3" w:space="0" w:sz="0" w:val="none"/>
          <w:left w:color="d9d9e3" w:space="0" w:sz="0" w:val="none"/>
          <w:bottom w:color="d9d9e3" w:space="0" w:sz="0" w:val="none"/>
          <w:right w:color="d9d9e3" w:space="0" w:sz="0" w:val="none"/>
        </w:pBdr>
        <w:shd w:fill="f7f7f8" w:val="clear"/>
        <w:spacing w:after="300" w:before="300" w:lineRule="auto"/>
        <w:rPr>
          <w:rFonts w:ascii="Roboto" w:cs="Roboto" w:eastAsia="Roboto" w:hAnsi="Roboto"/>
          <w:color w:val="374151"/>
        </w:rPr>
      </w:pPr>
      <w:r w:rsidDel="00000000" w:rsidR="00000000" w:rsidRPr="00000000">
        <w:rPr>
          <w:rFonts w:ascii="Roboto" w:cs="Roboto" w:eastAsia="Roboto" w:hAnsi="Roboto"/>
          <w:color w:val="374151"/>
          <w:rtl w:val="0"/>
        </w:rPr>
        <w:t xml:space="preserve">В основі алгоритму лежить збір та аналіз медичних даних пацієнтів, таких як результати мамографії та інших діагностичних тестів, вік, історія сімейного захворювання на рак грудей тощо. Далі ці дані використовуються для створення моделі машинного навчання, яка може прогнозувати ризик розвитку раку грудей в конкретного пацієнта.</w:t>
      </w:r>
    </w:p>
    <w:p w:rsidR="00000000" w:rsidDel="00000000" w:rsidP="00000000" w:rsidRDefault="00000000" w:rsidRPr="00000000" w14:paraId="00000206">
      <w:pPr>
        <w:pBdr>
          <w:top w:color="d9d9e3" w:space="0" w:sz="0" w:val="none"/>
          <w:left w:color="d9d9e3" w:space="0" w:sz="0" w:val="none"/>
          <w:bottom w:color="d9d9e3" w:space="0" w:sz="0" w:val="none"/>
          <w:right w:color="d9d9e3" w:space="0" w:sz="0" w:val="none"/>
        </w:pBdr>
        <w:shd w:fill="f7f7f8" w:val="clear"/>
        <w:spacing w:before="300" w:lineRule="auto"/>
        <w:rPr>
          <w:rFonts w:ascii="Roboto" w:cs="Roboto" w:eastAsia="Roboto" w:hAnsi="Roboto"/>
          <w:color w:val="374151"/>
        </w:rPr>
      </w:pPr>
      <w:r w:rsidDel="00000000" w:rsidR="00000000" w:rsidRPr="00000000">
        <w:rPr>
          <w:rFonts w:ascii="Roboto" w:cs="Roboto" w:eastAsia="Roboto" w:hAnsi="Roboto"/>
          <w:color w:val="374151"/>
          <w:rtl w:val="0"/>
        </w:rPr>
        <w:t xml:space="preserve">Головним принципом роботи алгоритму є здійснення прогнозування ризику раку грудей на основі аналізу медичних даних пацієнта та порівняння їх зі статистичними даними про ризики розвитку цього захворювання в популяції. За допомогою цього алгоритму можна отримати попереджувальний сигнал щодо можливого розвитку раку грудей та вчасно розпочати профілактичні заходи.</w:t>
      </w:r>
    </w:p>
    <w:p w:rsidR="00000000" w:rsidDel="00000000" w:rsidP="00000000" w:rsidRDefault="00000000" w:rsidRPr="00000000" w14:paraId="00000207">
      <w:pPr>
        <w:pBdr>
          <w:top w:color="d9d9e3" w:space="0" w:sz="0" w:val="none"/>
          <w:left w:color="d9d9e3" w:space="0" w:sz="0" w:val="none"/>
          <w:bottom w:color="d9d9e3" w:space="0" w:sz="0" w:val="none"/>
          <w:right w:color="d9d9e3" w:space="0" w:sz="0" w:val="none"/>
        </w:pBdr>
        <w:shd w:fill="f7f7f8" w:val="clear"/>
        <w:spacing w:before="300" w:lineRule="auto"/>
        <w:rPr>
          <w:rFonts w:ascii="Roboto" w:cs="Roboto" w:eastAsia="Roboto" w:hAnsi="Roboto"/>
          <w:shd w:fill="d9d9d9" w:val="clear"/>
        </w:rPr>
      </w:pPr>
      <w:r w:rsidDel="00000000" w:rsidR="00000000" w:rsidRPr="00000000">
        <w:rPr>
          <w:rFonts w:ascii="Roboto" w:cs="Roboto" w:eastAsia="Roboto" w:hAnsi="Roboto"/>
          <w:shd w:fill="d9d9d9" w:val="clear"/>
          <w:rtl w:val="0"/>
        </w:rPr>
        <w:t xml:space="preserve">Таким чином, рівень інформованості особи, що приймає рішення (наприклад, лікаря-онколога або пацієнта), може впливати на розуміння та інтерпретацію результатів дослідження, що проводить система. Однак, сама система не враховує безпосередньо рівень інформованості особи, що приймає рішення, в контексті задачі багатофакторних ризиків.</w:t>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rPr>
      </w:pPr>
      <w:r w:rsidDel="00000000" w:rsidR="00000000" w:rsidRPr="00000000">
        <w:rPr>
          <w:color w:val="374151"/>
          <w:sz w:val="28"/>
          <w:szCs w:val="28"/>
          <w:rtl w:val="0"/>
        </w:rPr>
        <w:t xml:space="preserve">B. Z. Li, L. Jiang, and Q. Li, "Modeling and optimization of a cyber-physical system with multi-factor risks using a multi-objective immune algorithm," in Neurocomputing, vol. 275, pp. 2386-2396, 2018.</w:t>
      </w:r>
      <w:hyperlink r:id="rId39">
        <w:r w:rsidDel="00000000" w:rsidR="00000000" w:rsidRPr="00000000">
          <w:rPr>
            <w:color w:val="374151"/>
            <w:sz w:val="28"/>
            <w:szCs w:val="28"/>
            <w:rtl w:val="0"/>
          </w:rPr>
          <w:t xml:space="preserve"> </w:t>
        </w:r>
      </w:hyperlink>
      <w:hyperlink r:id="rId40">
        <w:r w:rsidDel="00000000" w:rsidR="00000000" w:rsidRPr="00000000">
          <w:rPr>
            <w:color w:val="1155cc"/>
            <w:sz w:val="28"/>
            <w:szCs w:val="28"/>
            <w:u w:val="single"/>
            <w:rtl w:val="0"/>
          </w:rPr>
          <w:t xml:space="preserve">https://doi.org/10.1016/j.neucom.2017.12.080</w:t>
        </w:r>
      </w:hyperlink>
      <w:r w:rsidDel="00000000" w:rsidR="00000000" w:rsidRPr="00000000">
        <w:rPr>
          <w:rtl w:val="0"/>
        </w:rPr>
      </w:r>
    </w:p>
    <w:p w:rsidR="00000000" w:rsidDel="00000000" w:rsidP="00000000" w:rsidRDefault="00000000" w:rsidRPr="00000000" w14:paraId="0000020B">
      <w:pPr>
        <w:pBdr>
          <w:top w:color="d9d9e3" w:space="0" w:sz="0" w:val="none"/>
          <w:left w:color="d9d9e3" w:space="0" w:sz="0" w:val="none"/>
          <w:bottom w:color="d9d9e3" w:space="0" w:sz="0" w:val="none"/>
          <w:right w:color="d9d9e3" w:space="0" w:sz="0" w:val="none"/>
        </w:pBdr>
        <w:shd w:fill="f7f7f8" w:val="clear"/>
        <w:spacing w:after="300" w:before="300" w:lineRule="auto"/>
        <w:rPr>
          <w:rFonts w:ascii="Roboto" w:cs="Roboto" w:eastAsia="Roboto" w:hAnsi="Roboto"/>
          <w:color w:val="374151"/>
        </w:rPr>
      </w:pPr>
      <w:r w:rsidDel="00000000" w:rsidR="00000000" w:rsidRPr="00000000">
        <w:rPr>
          <w:rFonts w:ascii="Roboto" w:cs="Roboto" w:eastAsia="Roboto" w:hAnsi="Roboto"/>
          <w:color w:val="374151"/>
          <w:rtl w:val="0"/>
        </w:rPr>
        <w:t xml:space="preserve">У цій статті автори пропонують метод моделювання і оптимізації кіберфізичної системи з багатьма ризиками з використанням багатоцільового імунного алгоритму.</w:t>
      </w:r>
    </w:p>
    <w:p w:rsidR="00000000" w:rsidDel="00000000" w:rsidP="00000000" w:rsidRDefault="00000000" w:rsidRPr="00000000" w14:paraId="0000020C">
      <w:pPr>
        <w:pBdr>
          <w:top w:color="d9d9e3" w:space="0" w:sz="0" w:val="none"/>
          <w:left w:color="d9d9e3" w:space="0" w:sz="0" w:val="none"/>
          <w:bottom w:color="d9d9e3" w:space="0" w:sz="0" w:val="none"/>
          <w:right w:color="d9d9e3" w:space="0" w:sz="0" w:val="none"/>
        </w:pBdr>
        <w:shd w:fill="f7f7f8" w:val="clear"/>
        <w:spacing w:before="300" w:lineRule="auto"/>
        <w:rPr>
          <w:rFonts w:ascii="Roboto" w:cs="Roboto" w:eastAsia="Roboto" w:hAnsi="Roboto"/>
          <w:color w:val="374151"/>
        </w:rPr>
      </w:pPr>
      <w:r w:rsidDel="00000000" w:rsidR="00000000" w:rsidRPr="00000000">
        <w:rPr>
          <w:rFonts w:ascii="Roboto" w:cs="Roboto" w:eastAsia="Roboto" w:hAnsi="Roboto"/>
          <w:color w:val="374151"/>
          <w:rtl w:val="0"/>
        </w:rPr>
        <w:t xml:space="preserve">Крім того, якщо ви шукаєте інші наукові роботи на цю тему, ви можете скористатися базами даних наукових статей, такими як Google Scholar, IEEE Xplore, ScienceDirect, SpringerLink тощо. Вони надають широкий вибір наукових статей з багатьма різними ключовими словами та фільтрами.</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6"/>
          <w:szCs w:val="36"/>
        </w:rPr>
      </w:pPr>
      <w:r w:rsidDel="00000000" w:rsidR="00000000" w:rsidRPr="00000000">
        <w:rPr>
          <w:color w:val="374151"/>
          <w:sz w:val="28"/>
          <w:szCs w:val="28"/>
          <w:rtl w:val="0"/>
        </w:rPr>
        <w:t xml:space="preserve">C. Zhao, X. Yang, and S. Deng, "Risk assessment and management for cyber-physical system using probabilistic model checking," in Future Generation Computer Systems, vol. 101, pp. 927-937, 2019.</w:t>
      </w:r>
      <w:hyperlink r:id="rId41">
        <w:r w:rsidDel="00000000" w:rsidR="00000000" w:rsidRPr="00000000">
          <w:rPr>
            <w:color w:val="374151"/>
            <w:sz w:val="28"/>
            <w:szCs w:val="28"/>
            <w:rtl w:val="0"/>
          </w:rPr>
          <w:t xml:space="preserve"> </w:t>
        </w:r>
      </w:hyperlink>
      <w:hyperlink r:id="rId42">
        <w:r w:rsidDel="00000000" w:rsidR="00000000" w:rsidRPr="00000000">
          <w:rPr>
            <w:color w:val="1155cc"/>
            <w:sz w:val="28"/>
            <w:szCs w:val="28"/>
            <w:u w:val="single"/>
            <w:rtl w:val="0"/>
          </w:rPr>
          <w:t xml:space="preserve">https://doi.org/10.1016/j.future.2019.07.038</w:t>
        </w:r>
      </w:hyperlink>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211">
      <w:pPr>
        <w:pBdr>
          <w:top w:color="d9d9e3" w:space="0" w:sz="0" w:val="none"/>
          <w:left w:color="d9d9e3" w:space="0" w:sz="0" w:val="none"/>
          <w:bottom w:color="d9d9e3" w:space="0" w:sz="0" w:val="none"/>
          <w:right w:color="d9d9e3" w:space="0" w:sz="0" w:val="none"/>
        </w:pBdr>
        <w:shd w:fill="f7f7f8" w:val="clear"/>
        <w:spacing w:after="300" w:lineRule="auto"/>
        <w:rPr>
          <w:rFonts w:ascii="Roboto" w:cs="Roboto" w:eastAsia="Roboto" w:hAnsi="Roboto"/>
          <w:color w:val="374151"/>
        </w:rPr>
      </w:pPr>
      <w:r w:rsidDel="00000000" w:rsidR="00000000" w:rsidRPr="00000000">
        <w:rPr>
          <w:rFonts w:ascii="Roboto" w:cs="Roboto" w:eastAsia="Roboto" w:hAnsi="Roboto"/>
          <w:color w:val="374151"/>
          <w:rtl w:val="0"/>
        </w:rPr>
        <w:t xml:space="preserve">Дослідження, описане у статті "Risk assessment and management for cyber-physical system using probabilistic model checking", присвячене проблемам ризиків в кіберфізичних системах (КФС) та використанню імовірнісної перевірки моделей для їх оцінки та управління.</w:t>
      </w:r>
    </w:p>
    <w:p w:rsidR="00000000" w:rsidDel="00000000" w:rsidP="00000000" w:rsidRDefault="00000000" w:rsidRPr="00000000" w14:paraId="00000212">
      <w:pPr>
        <w:pBdr>
          <w:top w:color="d9d9e3" w:space="0" w:sz="0" w:val="none"/>
          <w:left w:color="d9d9e3" w:space="0" w:sz="0" w:val="none"/>
          <w:bottom w:color="d9d9e3" w:space="0" w:sz="0" w:val="none"/>
          <w:right w:color="d9d9e3" w:space="0" w:sz="0" w:val="none"/>
        </w:pBdr>
        <w:shd w:fill="f7f7f8" w:val="clear"/>
        <w:spacing w:after="300" w:before="300" w:lineRule="auto"/>
        <w:rPr>
          <w:rFonts w:ascii="Roboto" w:cs="Roboto" w:eastAsia="Roboto" w:hAnsi="Roboto"/>
          <w:color w:val="374151"/>
        </w:rPr>
      </w:pPr>
      <w:r w:rsidDel="00000000" w:rsidR="00000000" w:rsidRPr="00000000">
        <w:rPr>
          <w:rFonts w:ascii="Roboto" w:cs="Roboto" w:eastAsia="Roboto" w:hAnsi="Roboto"/>
          <w:color w:val="374151"/>
          <w:rtl w:val="0"/>
        </w:rPr>
        <w:t xml:space="preserve">Автори обґрунтовують, що ризики можуть виникати з різних джерел у КФС, включаючи помилки в програмному забезпеченні, технічні збої, атаки з метою порушення безпеки тощо. Тому необхідно розробляти методи для оцінки ризиків та їх управління, що дозволяє забезпечити стабільне та безпечне функціонування КФС.</w:t>
      </w:r>
    </w:p>
    <w:p w:rsidR="00000000" w:rsidDel="00000000" w:rsidP="00000000" w:rsidRDefault="00000000" w:rsidRPr="00000000" w14:paraId="00000213">
      <w:pPr>
        <w:pBdr>
          <w:top w:color="d9d9e3" w:space="0" w:sz="0" w:val="none"/>
          <w:left w:color="d9d9e3" w:space="0" w:sz="0" w:val="none"/>
          <w:bottom w:color="d9d9e3" w:space="0" w:sz="0" w:val="none"/>
          <w:right w:color="d9d9e3" w:space="0" w:sz="0" w:val="none"/>
        </w:pBdr>
        <w:shd w:fill="f7f7f8" w:val="clear"/>
        <w:spacing w:after="300" w:before="300" w:lineRule="auto"/>
        <w:rPr>
          <w:rFonts w:ascii="Roboto" w:cs="Roboto" w:eastAsia="Roboto" w:hAnsi="Roboto"/>
          <w:color w:val="374151"/>
        </w:rPr>
      </w:pPr>
      <w:r w:rsidDel="00000000" w:rsidR="00000000" w:rsidRPr="00000000">
        <w:rPr>
          <w:rFonts w:ascii="Roboto" w:cs="Roboto" w:eastAsia="Roboto" w:hAnsi="Roboto"/>
          <w:color w:val="374151"/>
          <w:rtl w:val="0"/>
        </w:rPr>
        <w:t xml:space="preserve">У статті автори пропонують використання імовірнісної перевірки моделей (Probabilistic Model Checking - PMC) для оцінки ризиків та управління ними в КФС. PMC - це метод формальної перевірки моделей, який дозволяє з високою точністю оцінити ймовірність виникнення певної події в системі. Автори використовують PMC для аналізу КФС та виявлення можливих ризиків, що дозволяє підвищити їх ефективність та безпеку.</w:t>
      </w:r>
    </w:p>
    <w:p w:rsidR="00000000" w:rsidDel="00000000" w:rsidP="00000000" w:rsidRDefault="00000000" w:rsidRPr="00000000" w14:paraId="00000214">
      <w:pPr>
        <w:pBdr>
          <w:top w:color="d9d9e3" w:space="0" w:sz="0" w:val="none"/>
          <w:left w:color="d9d9e3" w:space="0" w:sz="0" w:val="none"/>
          <w:bottom w:color="d9d9e3" w:space="0" w:sz="0" w:val="none"/>
          <w:right w:color="d9d9e3" w:space="0" w:sz="0" w:val="none"/>
        </w:pBdr>
        <w:shd w:fill="f7f7f8" w:val="clear"/>
        <w:spacing w:after="300" w:before="300" w:lineRule="auto"/>
        <w:rPr>
          <w:rFonts w:ascii="Roboto" w:cs="Roboto" w:eastAsia="Roboto" w:hAnsi="Roboto"/>
          <w:color w:val="374151"/>
        </w:rPr>
      </w:pPr>
      <w:r w:rsidDel="00000000" w:rsidR="00000000" w:rsidRPr="00000000">
        <w:rPr>
          <w:rFonts w:ascii="Roboto" w:cs="Roboto" w:eastAsia="Roboto" w:hAnsi="Roboto"/>
          <w:color w:val="374151"/>
          <w:rtl w:val="0"/>
        </w:rPr>
        <w:t xml:space="preserve">В результаті дослідження автори розробили методику оцінки ризиків та управління ними в КФС з використанням PMC. Використання PMC дозволило забезпечити високу точність оцінки ризиків та виявлення можливих загроз, що дозволяє забезпечити стабільне та безпечне функціонування КФС.</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highlight w:val="whit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highlight w:val="white"/>
        </w:rPr>
      </w:pPr>
      <w:r w:rsidDel="00000000" w:rsidR="00000000" w:rsidRPr="00000000">
        <w:rPr>
          <w:sz w:val="28"/>
          <w:szCs w:val="28"/>
          <w:highlight w:val="white"/>
          <w:rtl w:val="0"/>
        </w:rPr>
        <w:t xml:space="preserve">стаття "Аналіз ризиків у кіберфізичних системах" авторів В.М. Веселовський та О.В. Камінська</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8"/>
          <w:szCs w:val="28"/>
          <w:highlight w:val="whit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8"/>
          <w:szCs w:val="28"/>
          <w:highlight w:val="white"/>
        </w:rPr>
      </w:pPr>
      <w:r w:rsidDel="00000000" w:rsidR="00000000" w:rsidRPr="00000000">
        <w:rPr>
          <w:rFonts w:ascii="Roboto" w:cs="Roboto" w:eastAsia="Roboto" w:hAnsi="Roboto"/>
          <w:color w:val="374151"/>
          <w:shd w:fill="f7f7f8" w:val="clear"/>
          <w:rtl w:val="0"/>
        </w:rPr>
        <w:t xml:space="preserve">де досліджено проблеми ризиків у кіберфізичних системах, вказано методи їх аналізу та досліджено вплив різних факторів ризику на функціонування систем.</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rtl w:val="0"/>
        </w:rPr>
      </w:r>
    </w:p>
    <w:p w:rsidR="00000000" w:rsidDel="00000000" w:rsidP="00000000" w:rsidRDefault="00000000" w:rsidRPr="00000000" w14:paraId="0000021B">
      <w:pPr>
        <w:numPr>
          <w:ilvl w:val="0"/>
          <w:numId w:val="7"/>
        </w:numPr>
        <w:spacing w:after="160" w:line="326.8358181818181" w:lineRule="auto"/>
        <w:ind w:left="720" w:hanging="360"/>
        <w:rPr>
          <w:color w:val="0563c1"/>
          <w:sz w:val="32"/>
          <w:szCs w:val="32"/>
        </w:rPr>
      </w:pPr>
      <w:r w:rsidDel="00000000" w:rsidR="00000000" w:rsidRPr="00000000">
        <w:rPr>
          <w:sz w:val="28"/>
          <w:szCs w:val="28"/>
          <w:rtl w:val="0"/>
        </w:rPr>
        <w:t xml:space="preserve">стаття </w:t>
      </w:r>
      <w:r w:rsidDel="00000000" w:rsidR="00000000" w:rsidRPr="00000000">
        <w:rPr>
          <w:color w:val="374151"/>
          <w:sz w:val="28"/>
          <w:szCs w:val="28"/>
          <w:rtl w:val="0"/>
        </w:rPr>
        <w:t xml:space="preserve">"Методика гарантованого функціонування кіберфізичних систем у вигляді СТС в умовах багатофакторних ризиків" авторів О.М. Завадської та О.Є. Павлюка.</w:t>
      </w:r>
    </w:p>
    <w:p w:rsidR="00000000" w:rsidDel="00000000" w:rsidP="00000000" w:rsidRDefault="00000000" w:rsidRPr="00000000" w14:paraId="0000021C">
      <w:pPr>
        <w:spacing w:after="160" w:line="326.8358181818181" w:lineRule="auto"/>
        <w:ind w:left="720" w:firstLine="0"/>
        <w:rPr>
          <w:sz w:val="28"/>
          <w:szCs w:val="28"/>
        </w:rPr>
      </w:pPr>
      <w:r w:rsidDel="00000000" w:rsidR="00000000" w:rsidRPr="00000000">
        <w:rPr>
          <w:rFonts w:ascii="Roboto" w:cs="Roboto" w:eastAsia="Roboto" w:hAnsi="Roboto"/>
          <w:color w:val="374151"/>
          <w:shd w:fill="f7f7f8" w:val="clear"/>
          <w:rtl w:val="0"/>
        </w:rPr>
        <w:t xml:space="preserve">У статті розглядається питання розв'язання задач гарантованого функціонування кіберфізичних систем з використанням СТС та методики аналізу багатофакторних ризиків.</w:t>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rtl w:val="0"/>
        </w:rPr>
      </w:r>
    </w:p>
    <w:p w:rsidR="00000000" w:rsidDel="00000000" w:rsidP="00000000" w:rsidRDefault="00000000" w:rsidRPr="00000000" w14:paraId="0000021E">
      <w:pPr>
        <w:numPr>
          <w:ilvl w:val="0"/>
          <w:numId w:val="7"/>
        </w:numPr>
        <w:spacing w:after="160" w:line="326.8358181818181" w:lineRule="auto"/>
        <w:ind w:left="720" w:hanging="360"/>
        <w:rPr>
          <w:sz w:val="28"/>
          <w:szCs w:val="28"/>
        </w:rPr>
      </w:pPr>
      <w:r w:rsidDel="00000000" w:rsidR="00000000" w:rsidRPr="00000000">
        <w:rPr>
          <w:sz w:val="14"/>
          <w:szCs w:val="14"/>
          <w:rtl w:val="0"/>
        </w:rPr>
        <w:t xml:space="preserve"> </w:t>
      </w:r>
      <w:r w:rsidDel="00000000" w:rsidR="00000000" w:rsidRPr="00000000">
        <w:rPr>
          <w:sz w:val="28"/>
          <w:szCs w:val="28"/>
          <w:rtl w:val="0"/>
        </w:rPr>
        <w:t xml:space="preserve">Financial literacy and psychological disaster preparedness: applicability of approach based on fuzzy functional dependencies. March 2022. Посилання:</w:t>
      </w:r>
      <w:hyperlink r:id="rId43">
        <w:r w:rsidDel="00000000" w:rsidR="00000000" w:rsidRPr="00000000">
          <w:rPr>
            <w:sz w:val="28"/>
            <w:szCs w:val="28"/>
            <w:rtl w:val="0"/>
          </w:rPr>
          <w:t xml:space="preserve"> </w:t>
        </w:r>
      </w:hyperlink>
      <w:hyperlink r:id="rId44">
        <w:r w:rsidDel="00000000" w:rsidR="00000000" w:rsidRPr="00000000">
          <w:rPr>
            <w:color w:val="0563c1"/>
            <w:sz w:val="28"/>
            <w:szCs w:val="28"/>
            <w:u w:val="single"/>
            <w:rtl w:val="0"/>
          </w:rPr>
          <w:t xml:space="preserve">https://doi.org/10.1016/j.ipm.2021.102848</w:t>
        </w:r>
      </w:hyperlink>
      <w:r w:rsidDel="00000000" w:rsidR="00000000" w:rsidRPr="00000000">
        <w:rPr>
          <w:rtl w:val="0"/>
        </w:rPr>
      </w:r>
    </w:p>
    <w:p w:rsidR="00000000" w:rsidDel="00000000" w:rsidP="00000000" w:rsidRDefault="00000000" w:rsidRPr="00000000" w14:paraId="0000021F">
      <w:pPr>
        <w:spacing w:after="160" w:line="326.8358181818181" w:lineRule="auto"/>
        <w:ind w:left="720" w:firstLine="0"/>
        <w:rPr>
          <w:color w:val="0563c1"/>
          <w:sz w:val="28"/>
          <w:szCs w:val="28"/>
        </w:rPr>
      </w:pPr>
      <w:r w:rsidDel="00000000" w:rsidR="00000000" w:rsidRPr="00000000">
        <w:rPr>
          <w:rFonts w:ascii="Roboto" w:cs="Roboto" w:eastAsia="Roboto" w:hAnsi="Roboto"/>
          <w:color w:val="374151"/>
          <w:shd w:fill="f7f7f8" w:val="clear"/>
          <w:rtl w:val="0"/>
        </w:rPr>
        <w:t xml:space="preserve">Стаття "Фінансова грамотність та психологічна готовність до лиха: застосування підходу на основі нечітких функціональних залежностей" розглядає важливість розвитку фінансової грамотності та психологічної готовності до надзвичайних ситуацій. Автори стверджують, що підхід на основі нечітких функціональних залежностей може бути ефективним інструментом для досягнення цих цілей.</w:t>
      </w:r>
      <w:r w:rsidDel="00000000" w:rsidR="00000000" w:rsidRPr="00000000">
        <w:rPr>
          <w:rtl w:val="0"/>
        </w:rPr>
      </w:r>
    </w:p>
    <w:p w:rsidR="00000000" w:rsidDel="00000000" w:rsidP="00000000" w:rsidRDefault="00000000" w:rsidRPr="00000000" w14:paraId="00000220">
      <w:pPr>
        <w:spacing w:after="160" w:line="326.8358181818181" w:lineRule="auto"/>
        <w:ind w:left="720" w:firstLine="0"/>
        <w:rPr>
          <w:color w:val="374151"/>
          <w:sz w:val="28"/>
          <w:szCs w:val="28"/>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3">
      <w:pPr>
        <w:ind w:left="360" w:firstLine="0"/>
        <w:rPr>
          <w:color w:val="000000"/>
          <w:sz w:val="28"/>
          <w:szCs w:val="28"/>
        </w:rPr>
      </w:pPr>
      <w:r w:rsidDel="00000000" w:rsidR="00000000" w:rsidRPr="00000000">
        <w:rPr>
          <w:rtl w:val="0"/>
        </w:rPr>
      </w:r>
    </w:p>
    <w:p w:rsidR="00000000" w:rsidDel="00000000" w:rsidP="00000000" w:rsidRDefault="00000000" w:rsidRPr="00000000" w14:paraId="00000224">
      <w:pPr>
        <w:rPr>
          <w:color w:val="000000"/>
          <w:sz w:val="28"/>
          <w:szCs w:val="28"/>
        </w:rPr>
      </w:pP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Times New Roman"/>
  <w:font w:name="Courier New"/>
  <w:font w:name="Gungsuh"/>
  <w:font w:name="Arial"/>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rPr>
  </w:style>
  <w:style w:type="paragraph" w:styleId="Heading2">
    <w:name w:val="heading 2"/>
    <w:basedOn w:val="Normal"/>
    <w:next w:val="Normal"/>
    <w:pPr>
      <w:keepNext w:val="1"/>
      <w:spacing w:after="60" w:before="240" w:lineRule="auto"/>
    </w:pPr>
    <w:rPr>
      <w:rFonts w:ascii="Cambria" w:cs="Cambria" w:eastAsia="Cambria" w:hAnsi="Cambria"/>
      <w:b w:val="1"/>
      <w:i w:val="1"/>
      <w:sz w:val="28"/>
      <w:szCs w:val="28"/>
    </w:rPr>
  </w:style>
  <w:style w:type="paragraph" w:styleId="Heading3">
    <w:name w:val="heading 3"/>
    <w:basedOn w:val="Normal"/>
    <w:next w:val="Normal"/>
    <w:pPr>
      <w:keepNext w:val="1"/>
      <w:keepLines w:val="1"/>
      <w:spacing w:before="40" w:lineRule="auto"/>
    </w:pPr>
    <w:rPr>
      <w:rFonts w:ascii="Calibri" w:cs="Calibri" w:eastAsia="Calibri" w:hAnsi="Calibri"/>
      <w:color w:val="1e4d7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firstLine="1440"/>
      <w:jc w:val="center"/>
    </w:pPr>
    <w:rPr>
      <w:b w:val="1"/>
      <w:sz w:val="32"/>
      <w:szCs w:val="32"/>
    </w:rPr>
  </w:style>
  <w:style w:type="paragraph" w:styleId="a" w:default="1">
    <w:name w:val="Normal"/>
    <w:qFormat w:val="1"/>
    <w:rsid w:val="00F61DD3"/>
    <w:pPr>
      <w:spacing w:after="0" w:line="240" w:lineRule="auto"/>
    </w:pPr>
    <w:rPr>
      <w:rFonts w:ascii="Times New Roman" w:cs="Times New Roman" w:eastAsia="Times New Roman" w:hAnsi="Times New Roman"/>
      <w:sz w:val="24"/>
      <w:szCs w:val="24"/>
      <w:lang w:eastAsia="ru-RU"/>
    </w:rPr>
  </w:style>
  <w:style w:type="paragraph" w:styleId="1">
    <w:name w:val="heading 1"/>
    <w:basedOn w:val="a"/>
    <w:next w:val="a"/>
    <w:link w:val="10"/>
    <w:qFormat w:val="1"/>
    <w:rsid w:val="00A13308"/>
    <w:pPr>
      <w:keepNext w:val="1"/>
      <w:jc w:val="center"/>
      <w:outlineLvl w:val="0"/>
    </w:pPr>
    <w:rPr>
      <w:b w:val="1"/>
    </w:rPr>
  </w:style>
  <w:style w:type="paragraph" w:styleId="2">
    <w:name w:val="heading 2"/>
    <w:basedOn w:val="a"/>
    <w:next w:val="a"/>
    <w:link w:val="20"/>
    <w:unhideWhenUsed w:val="1"/>
    <w:qFormat w:val="1"/>
    <w:rsid w:val="00A13308"/>
    <w:pPr>
      <w:keepNext w:val="1"/>
      <w:spacing w:after="60" w:before="240"/>
      <w:outlineLvl w:val="1"/>
    </w:pPr>
    <w:rPr>
      <w:rFonts w:ascii="Cambria" w:hAnsi="Cambria"/>
      <w:b w:val="1"/>
      <w:bCs w:val="1"/>
      <w:i w:val="1"/>
      <w:iCs w:val="1"/>
      <w:sz w:val="28"/>
      <w:szCs w:val="28"/>
    </w:rPr>
  </w:style>
  <w:style w:type="paragraph" w:styleId="3">
    <w:name w:val="heading 3"/>
    <w:basedOn w:val="a"/>
    <w:next w:val="a"/>
    <w:link w:val="30"/>
    <w:uiPriority w:val="9"/>
    <w:semiHidden w:val="1"/>
    <w:unhideWhenUsed w:val="1"/>
    <w:qFormat w:val="1"/>
    <w:rsid w:val="00A13308"/>
    <w:pPr>
      <w:keepNext w:val="1"/>
      <w:keepLines w:val="1"/>
      <w:spacing w:before="40"/>
      <w:outlineLvl w:val="2"/>
    </w:pPr>
    <w:rPr>
      <w:rFonts w:asciiTheme="majorHAnsi" w:cstheme="majorBidi" w:eastAsiaTheme="majorEastAsia" w:hAnsiTheme="majorHAnsi"/>
      <w:color w:val="1f4d78" w:themeColor="accent1" w:themeShade="00007F"/>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Plain Text"/>
    <w:basedOn w:val="a"/>
    <w:link w:val="a4"/>
    <w:rsid w:val="00F61DD3"/>
    <w:rPr>
      <w:rFonts w:ascii="Courier New" w:hAnsi="Courier New"/>
      <w:sz w:val="20"/>
      <w:lang w:eastAsia="uk-UA"/>
    </w:rPr>
  </w:style>
  <w:style w:type="character" w:styleId="a4" w:customStyle="1">
    <w:name w:val="Текст Знак"/>
    <w:basedOn w:val="a0"/>
    <w:link w:val="a3"/>
    <w:rsid w:val="00F61DD3"/>
    <w:rPr>
      <w:rFonts w:ascii="Courier New" w:cs="Times New Roman" w:eastAsia="Times New Roman" w:hAnsi="Courier New"/>
      <w:sz w:val="20"/>
      <w:szCs w:val="24"/>
      <w:lang w:eastAsia="uk-UA"/>
    </w:rPr>
  </w:style>
  <w:style w:type="paragraph" w:styleId="msonormal0" w:customStyle="1">
    <w:name w:val="msonormal"/>
    <w:basedOn w:val="a"/>
    <w:rsid w:val="00F84AF4"/>
    <w:pPr>
      <w:spacing w:after="100" w:afterAutospacing="1" w:before="100" w:beforeAutospacing="1"/>
    </w:pPr>
  </w:style>
  <w:style w:type="paragraph" w:styleId="a5">
    <w:name w:val="Normal (Web)"/>
    <w:basedOn w:val="a"/>
    <w:uiPriority w:val="99"/>
    <w:unhideWhenUsed w:val="1"/>
    <w:rsid w:val="00F84AF4"/>
    <w:pPr>
      <w:spacing w:after="100" w:afterAutospacing="1" w:before="100" w:beforeAutospacing="1"/>
    </w:pPr>
  </w:style>
  <w:style w:type="paragraph" w:styleId="a6">
    <w:name w:val="List Paragraph"/>
    <w:basedOn w:val="a"/>
    <w:uiPriority w:val="34"/>
    <w:qFormat w:val="1"/>
    <w:rsid w:val="004248B4"/>
    <w:pPr>
      <w:ind w:left="720"/>
      <w:contextualSpacing w:val="1"/>
    </w:pPr>
  </w:style>
  <w:style w:type="character" w:styleId="a7">
    <w:name w:val="Hyperlink"/>
    <w:basedOn w:val="a0"/>
    <w:uiPriority w:val="99"/>
    <w:unhideWhenUsed w:val="1"/>
    <w:rsid w:val="004248B4"/>
    <w:rPr>
      <w:color w:val="0563c1" w:themeColor="hyperlink"/>
      <w:u w:val="single"/>
    </w:rPr>
  </w:style>
  <w:style w:type="paragraph" w:styleId="a8" w:customStyle="1">
    <w:name w:val="Заголовок статьи"/>
    <w:basedOn w:val="a"/>
    <w:qFormat w:val="1"/>
    <w:rsid w:val="004248B4"/>
    <w:pPr>
      <w:keepNext w:val="1"/>
      <w:keepLines w:val="1"/>
      <w:suppressAutoHyphens w:val="1"/>
      <w:spacing w:before="400"/>
      <w:jc w:val="center"/>
    </w:pPr>
    <w:rPr>
      <w:b w:val="1"/>
      <w:caps w:val="1"/>
      <w:color w:val="00000a"/>
      <w:sz w:val="20"/>
      <w:szCs w:val="20"/>
    </w:rPr>
  </w:style>
  <w:style w:type="character" w:styleId="10" w:customStyle="1">
    <w:name w:val="Заголовок 1 Знак"/>
    <w:basedOn w:val="a0"/>
    <w:link w:val="1"/>
    <w:rsid w:val="00A13308"/>
    <w:rPr>
      <w:rFonts w:ascii="Times New Roman" w:cs="Times New Roman" w:eastAsia="Times New Roman" w:hAnsi="Times New Roman"/>
      <w:b w:val="1"/>
      <w:sz w:val="24"/>
      <w:szCs w:val="24"/>
      <w:lang w:eastAsia="ru-RU"/>
    </w:rPr>
  </w:style>
  <w:style w:type="character" w:styleId="20" w:customStyle="1">
    <w:name w:val="Заголовок 2 Знак"/>
    <w:basedOn w:val="a0"/>
    <w:link w:val="2"/>
    <w:rsid w:val="00A13308"/>
    <w:rPr>
      <w:rFonts w:ascii="Cambria" w:cs="Times New Roman" w:eastAsia="Times New Roman" w:hAnsi="Cambria"/>
      <w:b w:val="1"/>
      <w:bCs w:val="1"/>
      <w:i w:val="1"/>
      <w:iCs w:val="1"/>
      <w:sz w:val="28"/>
      <w:szCs w:val="28"/>
      <w:lang w:eastAsia="ru-RU"/>
    </w:rPr>
  </w:style>
  <w:style w:type="character" w:styleId="30" w:customStyle="1">
    <w:name w:val="Заголовок 3 Знак"/>
    <w:basedOn w:val="a0"/>
    <w:link w:val="3"/>
    <w:uiPriority w:val="9"/>
    <w:semiHidden w:val="1"/>
    <w:rsid w:val="00A13308"/>
    <w:rPr>
      <w:rFonts w:asciiTheme="majorHAnsi" w:cstheme="majorBidi" w:eastAsiaTheme="majorEastAsia" w:hAnsiTheme="majorHAnsi"/>
      <w:color w:val="1f4d78" w:themeColor="accent1" w:themeShade="00007F"/>
      <w:sz w:val="24"/>
      <w:szCs w:val="24"/>
      <w:lang w:eastAsia="ru-RU"/>
    </w:rPr>
  </w:style>
  <w:style w:type="paragraph" w:styleId="a9">
    <w:name w:val="Title"/>
    <w:basedOn w:val="a"/>
    <w:link w:val="aa"/>
    <w:qFormat w:val="1"/>
    <w:rsid w:val="00A13308"/>
    <w:pPr>
      <w:ind w:firstLine="1440"/>
      <w:jc w:val="center"/>
    </w:pPr>
    <w:rPr>
      <w:b w:val="1"/>
      <w:sz w:val="32"/>
    </w:rPr>
  </w:style>
  <w:style w:type="character" w:styleId="aa" w:customStyle="1">
    <w:name w:val="Заголовок Знак"/>
    <w:basedOn w:val="a0"/>
    <w:link w:val="a9"/>
    <w:rsid w:val="00A13308"/>
    <w:rPr>
      <w:rFonts w:ascii="Times New Roman" w:cs="Times New Roman" w:eastAsia="Times New Roman" w:hAnsi="Times New Roman"/>
      <w:b w:val="1"/>
      <w:sz w:val="32"/>
      <w:szCs w:val="24"/>
      <w:lang w:eastAsia="ru-RU"/>
    </w:rPr>
  </w:style>
  <w:style w:type="paragraph" w:styleId="ab">
    <w:name w:val="Body Text Indent"/>
    <w:basedOn w:val="a"/>
    <w:link w:val="ac"/>
    <w:rsid w:val="00A13308"/>
    <w:pPr>
      <w:spacing w:after="120"/>
      <w:ind w:left="283"/>
    </w:pPr>
  </w:style>
  <w:style w:type="character" w:styleId="ac" w:customStyle="1">
    <w:name w:val="Основной текст с отступом Знак"/>
    <w:basedOn w:val="a0"/>
    <w:link w:val="ab"/>
    <w:rsid w:val="00A13308"/>
    <w:rPr>
      <w:rFonts w:ascii="Times New Roman" w:cs="Times New Roman" w:eastAsia="Times New Roman" w:hAnsi="Times New Roman"/>
      <w:sz w:val="24"/>
      <w:szCs w:val="24"/>
      <w:lang w:eastAsia="ru-RU"/>
    </w:rPr>
  </w:style>
  <w:style w:type="paragraph" w:styleId="ad">
    <w:name w:val="Body Text"/>
    <w:basedOn w:val="a"/>
    <w:link w:val="ae"/>
    <w:rsid w:val="00A13308"/>
    <w:pPr>
      <w:spacing w:after="120"/>
    </w:pPr>
  </w:style>
  <w:style w:type="character" w:styleId="ae" w:customStyle="1">
    <w:name w:val="Основной текст Знак"/>
    <w:basedOn w:val="a0"/>
    <w:link w:val="ad"/>
    <w:rsid w:val="00A13308"/>
    <w:rPr>
      <w:rFonts w:ascii="Times New Roman" w:cs="Times New Roman" w:eastAsia="Times New Roman" w:hAnsi="Times New Roman"/>
      <w:sz w:val="24"/>
      <w:szCs w:val="24"/>
      <w:lang w:eastAsia="ru-RU"/>
    </w:rPr>
  </w:style>
  <w:style w:type="character" w:styleId="header1" w:customStyle="1">
    <w:name w:val="header1"/>
    <w:rsid w:val="00A13308"/>
    <w:rPr>
      <w:b w:val="1"/>
      <w:bCs w:val="1"/>
      <w:sz w:val="17"/>
      <w:szCs w:val="17"/>
    </w:rPr>
  </w:style>
  <w:style w:type="character" w:styleId="texhtml" w:customStyle="1">
    <w:name w:val="texhtml"/>
    <w:basedOn w:val="a0"/>
    <w:rsid w:val="00A13308"/>
  </w:style>
  <w:style w:type="character" w:styleId="editsection" w:customStyle="1">
    <w:name w:val="editsection"/>
    <w:basedOn w:val="a0"/>
    <w:rsid w:val="00A13308"/>
  </w:style>
  <w:style w:type="character" w:styleId="mw-headline" w:customStyle="1">
    <w:name w:val="mw-headline"/>
    <w:basedOn w:val="a0"/>
    <w:rsid w:val="00A13308"/>
  </w:style>
  <w:style w:type="paragraph" w:styleId="af">
    <w:name w:val="footnote text"/>
    <w:basedOn w:val="a"/>
    <w:link w:val="af0"/>
    <w:rsid w:val="00A13308"/>
    <w:rPr>
      <w:sz w:val="20"/>
    </w:rPr>
  </w:style>
  <w:style w:type="character" w:styleId="af0" w:customStyle="1">
    <w:name w:val="Текст сноски Знак"/>
    <w:basedOn w:val="a0"/>
    <w:link w:val="af"/>
    <w:rsid w:val="00A13308"/>
    <w:rPr>
      <w:rFonts w:ascii="Times New Roman" w:cs="Times New Roman" w:eastAsia="Times New Roman" w:hAnsi="Times New Roman"/>
      <w:sz w:val="20"/>
      <w:szCs w:val="24"/>
      <w:lang w:eastAsia="ru-RU"/>
    </w:rPr>
  </w:style>
  <w:style w:type="character" w:styleId="af1">
    <w:name w:val="footnote reference"/>
    <w:rsid w:val="00A13308"/>
    <w:rPr>
      <w:vertAlign w:val="superscript"/>
    </w:rPr>
  </w:style>
  <w:style w:type="paragraph" w:styleId="af2">
    <w:name w:val="header"/>
    <w:basedOn w:val="a"/>
    <w:link w:val="af3"/>
    <w:rsid w:val="00A13308"/>
    <w:pPr>
      <w:tabs>
        <w:tab w:val="center" w:pos="4677"/>
        <w:tab w:val="right" w:pos="9355"/>
      </w:tabs>
    </w:pPr>
  </w:style>
  <w:style w:type="character" w:styleId="af3" w:customStyle="1">
    <w:name w:val="Верхний колонтитул Знак"/>
    <w:basedOn w:val="a0"/>
    <w:link w:val="af2"/>
    <w:rsid w:val="00A13308"/>
    <w:rPr>
      <w:rFonts w:ascii="Times New Roman" w:cs="Times New Roman" w:eastAsia="Times New Roman" w:hAnsi="Times New Roman"/>
      <w:sz w:val="24"/>
      <w:szCs w:val="24"/>
      <w:lang w:eastAsia="ru-RU"/>
    </w:rPr>
  </w:style>
  <w:style w:type="paragraph" w:styleId="af4">
    <w:name w:val="footer"/>
    <w:basedOn w:val="a"/>
    <w:link w:val="af5"/>
    <w:rsid w:val="00A13308"/>
    <w:pPr>
      <w:tabs>
        <w:tab w:val="center" w:pos="4677"/>
        <w:tab w:val="right" w:pos="9355"/>
      </w:tabs>
    </w:pPr>
  </w:style>
  <w:style w:type="character" w:styleId="af5" w:customStyle="1">
    <w:name w:val="Нижний колонтитул Знак"/>
    <w:basedOn w:val="a0"/>
    <w:link w:val="af4"/>
    <w:rsid w:val="00A13308"/>
    <w:rPr>
      <w:rFonts w:ascii="Times New Roman" w:cs="Times New Roman" w:eastAsia="Times New Roman" w:hAnsi="Times New Roman"/>
      <w:sz w:val="24"/>
      <w:szCs w:val="24"/>
      <w:lang w:eastAsia="ru-RU"/>
    </w:rPr>
  </w:style>
  <w:style w:type="paragraph" w:styleId="af6" w:customStyle="1">
    <w:name w:val="диплом"/>
    <w:basedOn w:val="a"/>
    <w:link w:val="af7"/>
    <w:qFormat w:val="1"/>
    <w:rsid w:val="00A13308"/>
    <w:pPr>
      <w:spacing w:after="200" w:line="360" w:lineRule="auto"/>
      <w:ind w:firstLine="567"/>
      <w:jc w:val="both"/>
    </w:pPr>
    <w:rPr>
      <w:sz w:val="28"/>
      <w:szCs w:val="28"/>
      <w:lang w:eastAsia="uk-UA" w:val="uk-UA"/>
    </w:rPr>
  </w:style>
  <w:style w:type="character" w:styleId="af7" w:customStyle="1">
    <w:name w:val="диплом Знак"/>
    <w:link w:val="af6"/>
    <w:locked w:val="1"/>
    <w:rsid w:val="00A13308"/>
    <w:rPr>
      <w:rFonts w:ascii="Times New Roman" w:cs="Times New Roman" w:eastAsia="Times New Roman" w:hAnsi="Times New Roman"/>
      <w:sz w:val="28"/>
      <w:szCs w:val="28"/>
      <w:lang w:eastAsia="uk-UA" w:val="uk-UA"/>
    </w:rPr>
  </w:style>
  <w:style w:type="character" w:styleId="hps" w:customStyle="1">
    <w:name w:val="hps"/>
    <w:qFormat w:val="1"/>
    <w:rsid w:val="00A13308"/>
    <w:rPr>
      <w:rFonts w:cs="Times New Roman"/>
    </w:rPr>
  </w:style>
  <w:style w:type="paragraph" w:styleId="af8">
    <w:name w:val="Balloon Text"/>
    <w:basedOn w:val="a"/>
    <w:link w:val="af9"/>
    <w:uiPriority w:val="99"/>
    <w:unhideWhenUsed w:val="1"/>
    <w:rsid w:val="00A13308"/>
    <w:rPr>
      <w:rFonts w:ascii="Tahoma" w:cs="Tahoma" w:eastAsia="Calibri" w:hAnsi="Tahoma"/>
      <w:sz w:val="16"/>
      <w:szCs w:val="16"/>
      <w:lang w:eastAsia="en-US"/>
    </w:rPr>
  </w:style>
  <w:style w:type="character" w:styleId="af9" w:customStyle="1">
    <w:name w:val="Текст выноски Знак"/>
    <w:basedOn w:val="a0"/>
    <w:link w:val="af8"/>
    <w:uiPriority w:val="99"/>
    <w:rsid w:val="00A13308"/>
    <w:rPr>
      <w:rFonts w:ascii="Tahoma" w:cs="Tahoma" w:eastAsia="Calibri" w:hAnsi="Tahoma"/>
      <w:sz w:val="16"/>
      <w:szCs w:val="16"/>
    </w:rPr>
  </w:style>
  <w:style w:type="paragraph" w:styleId="11" w:customStyle="1">
    <w:name w:val="Абзац списка1"/>
    <w:basedOn w:val="a"/>
    <w:link w:val="ListParagraphChar"/>
    <w:rsid w:val="00A13308"/>
    <w:pPr>
      <w:spacing w:after="200" w:line="276" w:lineRule="auto"/>
      <w:ind w:left="720"/>
      <w:contextualSpacing w:val="1"/>
    </w:pPr>
    <w:rPr>
      <w:rFonts w:ascii="Calibri" w:hAnsi="Calibri"/>
      <w:sz w:val="22"/>
      <w:szCs w:val="22"/>
      <w:lang w:eastAsia="uk-UA" w:val="uk-UA"/>
    </w:rPr>
  </w:style>
  <w:style w:type="character" w:styleId="ListParagraphChar" w:customStyle="1">
    <w:name w:val="List Paragraph Char"/>
    <w:link w:val="11"/>
    <w:locked w:val="1"/>
    <w:rsid w:val="00A13308"/>
    <w:rPr>
      <w:rFonts w:ascii="Calibri" w:cs="Times New Roman" w:eastAsia="Times New Roman" w:hAnsi="Calibri"/>
      <w:lang w:eastAsia="uk-UA" w:val="uk-UA"/>
    </w:rPr>
  </w:style>
  <w:style w:type="character" w:styleId="afa">
    <w:name w:val="FollowedHyperlink"/>
    <w:uiPriority w:val="99"/>
    <w:unhideWhenUsed w:val="1"/>
    <w:rsid w:val="00A13308"/>
    <w:rPr>
      <w:color w:val="800080"/>
      <w:u w:val="single"/>
    </w:rPr>
  </w:style>
  <w:style w:type="paragraph" w:styleId="PROGRAMM" w:customStyle="1">
    <w:name w:val="PROGRAMM"/>
    <w:basedOn w:val="a"/>
    <w:link w:val="PROGRAMM0"/>
    <w:qFormat w:val="1"/>
    <w:rsid w:val="00A13308"/>
    <w:rPr>
      <w:rFonts w:asciiTheme="minorHAnsi" w:hAnsiTheme="minorHAnsi"/>
      <w:sz w:val="16"/>
      <w:szCs w:val="16"/>
    </w:rPr>
  </w:style>
  <w:style w:type="character" w:styleId="PROGRAMM0" w:customStyle="1">
    <w:name w:val="PROGRAMM Знак"/>
    <w:basedOn w:val="a0"/>
    <w:link w:val="PROGRAMM"/>
    <w:rsid w:val="00A13308"/>
    <w:rPr>
      <w:rFonts w:cs="Times New Roman" w:eastAsia="Times New Roman"/>
      <w:sz w:val="16"/>
      <w:szCs w:val="16"/>
      <w:lang w:eastAsia="ru-RU"/>
    </w:rPr>
  </w:style>
  <w:style w:type="character" w:styleId="afb">
    <w:name w:val="Placeholder Text"/>
    <w:basedOn w:val="a0"/>
    <w:uiPriority w:val="99"/>
    <w:semiHidden w:val="1"/>
    <w:rsid w:val="00A13308"/>
    <w:rPr>
      <w:color w:val="808080"/>
    </w:rPr>
  </w:style>
  <w:style w:type="paragraph" w:styleId="HTML">
    <w:name w:val="HTML Preformatted"/>
    <w:basedOn w:val="a"/>
    <w:link w:val="HTML0"/>
    <w:uiPriority w:val="99"/>
    <w:semiHidden w:val="1"/>
    <w:unhideWhenUsed w:val="1"/>
    <w:rsid w:val="00A13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0" w:customStyle="1">
    <w:name w:val="Стандартный HTML Знак"/>
    <w:basedOn w:val="a0"/>
    <w:link w:val="HTML"/>
    <w:uiPriority w:val="99"/>
    <w:semiHidden w:val="1"/>
    <w:rsid w:val="00A13308"/>
    <w:rPr>
      <w:rFonts w:ascii="Courier New" w:cs="Courier New" w:eastAsia="Times New Roman" w:hAnsi="Courier New"/>
      <w:sz w:val="20"/>
      <w:szCs w:val="20"/>
      <w:lang w:eastAsia="ru-RU"/>
    </w:rPr>
  </w:style>
  <w:style w:type="table" w:styleId="afc">
    <w:name w:val="Table Grid"/>
    <w:basedOn w:val="a1"/>
    <w:rsid w:val="009D7F1E"/>
    <w:pPr>
      <w:spacing w:after="0" w:line="240" w:lineRule="auto"/>
    </w:pPr>
    <w:rPr>
      <w:rFonts w:ascii="Times New Roman" w:cs="Times New Roman" w:eastAsia="Times New Roman" w:hAnsi="Times New Roman"/>
      <w:sz w:val="20"/>
      <w:szCs w:val="20"/>
      <w:lang w:eastAsia="ru-RU"/>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color w:val="5f497a"/>
      <w:sz w:val="20"/>
      <w:szCs w:val="20"/>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dfd8e8" w:val="clear"/>
      </w:tcPr>
    </w:tblStylePr>
    <w:tblStylePr w:type="band1Vert">
      <w:tcPr>
        <w:tcBorders>
          <w:left w:color="000000" w:space="0" w:sz="0" w:val="nil"/>
          <w:right w:color="000000" w:space="0" w:sz="0" w:val="nil"/>
          <w:insideH w:color="000000" w:space="0" w:sz="0" w:val="nil"/>
          <w:insideV w:color="000000" w:space="0" w:sz="0" w:val="nil"/>
        </w:tcBorders>
        <w:shd w:fill="dfd8e8" w:val="clear"/>
      </w:tcPr>
    </w:tblStylePr>
    <w:tblStylePr w:type="firstCol">
      <w:rPr>
        <w:b w:val="1"/>
      </w:rPr>
    </w:tblStylePr>
    <w:tblStylePr w:type="firstRow">
      <w:pPr>
        <w:spacing w:after="0" w:before="0" w:line="240" w:lineRule="auto"/>
      </w:pPr>
      <w:rPr>
        <w:b w:val="1"/>
      </w:rPr>
      <w:tcPr>
        <w:tcBorders>
          <w:top w:color="8064a2" w:space="0" w:sz="8" w:val="single"/>
          <w:left w:color="000000" w:space="0" w:sz="0" w:val="nil"/>
          <w:bottom w:color="8064a2"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8064a2" w:space="0" w:sz="8" w:val="single"/>
          <w:left w:color="000000" w:space="0" w:sz="0" w:val="nil"/>
          <w:bottom w:color="8064a2" w:space="0" w:sz="8" w:val="single"/>
          <w:right w:color="000000" w:space="0" w:sz="0" w:val="nil"/>
          <w:insideH w:color="000000" w:space="0" w:sz="0" w:val="nil"/>
          <w:insideV w:color="000000" w:space="0" w:sz="0" w:val="nil"/>
        </w:tcBorders>
      </w:tcPr>
    </w:tblStylePr>
  </w:style>
  <w:style w:type="table" w:styleId="Table3">
    <w:basedOn w:val="TableNormal"/>
    <w:pPr>
      <w:spacing w:after="0" w:line="240" w:lineRule="auto"/>
    </w:pPr>
    <w:rPr>
      <w:rFonts w:ascii="Times New Roman" w:cs="Times New Roman" w:eastAsia="Times New Roman" w:hAnsi="Times New Roman"/>
      <w:color w:val="5f497a"/>
      <w:sz w:val="20"/>
      <w:szCs w:val="20"/>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dfd8e8" w:val="clear"/>
      </w:tcPr>
    </w:tblStylePr>
    <w:tblStylePr w:type="band1Vert">
      <w:tcPr>
        <w:tcBorders>
          <w:left w:color="000000" w:space="0" w:sz="0" w:val="nil"/>
          <w:right w:color="000000" w:space="0" w:sz="0" w:val="nil"/>
          <w:insideH w:color="000000" w:space="0" w:sz="0" w:val="nil"/>
          <w:insideV w:color="000000" w:space="0" w:sz="0" w:val="nil"/>
        </w:tcBorders>
        <w:shd w:fill="dfd8e8" w:val="clear"/>
      </w:tcPr>
    </w:tblStylePr>
    <w:tblStylePr w:type="firstCol">
      <w:rPr>
        <w:b w:val="1"/>
      </w:rPr>
    </w:tblStylePr>
    <w:tblStylePr w:type="firstRow">
      <w:pPr>
        <w:spacing w:after="0" w:before="0" w:line="240" w:lineRule="auto"/>
      </w:pPr>
      <w:rPr>
        <w:b w:val="1"/>
      </w:rPr>
      <w:tcPr>
        <w:tcBorders>
          <w:top w:color="8064a2" w:space="0" w:sz="8" w:val="single"/>
          <w:left w:color="000000" w:space="0" w:sz="0" w:val="nil"/>
          <w:bottom w:color="8064a2"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8064a2" w:space="0" w:sz="8" w:val="single"/>
          <w:left w:color="000000" w:space="0" w:sz="0" w:val="nil"/>
          <w:bottom w:color="8064a2" w:space="0" w:sz="8" w:val="single"/>
          <w:right w:color="000000" w:space="0" w:sz="0" w:val="nil"/>
          <w:insideH w:color="000000" w:space="0" w:sz="0" w:val="nil"/>
          <w:insideV w:color="000000" w:space="0" w:sz="0" w:val="nil"/>
        </w:tcBorders>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16/j.neucom.2017.12.080" TargetMode="External"/><Relationship Id="rId20" Type="http://schemas.openxmlformats.org/officeDocument/2006/relationships/image" Target="media/image25.png"/><Relationship Id="rId42" Type="http://schemas.openxmlformats.org/officeDocument/2006/relationships/hyperlink" Target="https://doi.org/10.1016/j.future.2019.07.038" TargetMode="External"/><Relationship Id="rId41" Type="http://schemas.openxmlformats.org/officeDocument/2006/relationships/hyperlink" Target="https://doi.org/10.1016/j.future.2019.07.038" TargetMode="External"/><Relationship Id="rId22" Type="http://schemas.openxmlformats.org/officeDocument/2006/relationships/image" Target="media/image21.png"/><Relationship Id="rId44" Type="http://schemas.openxmlformats.org/officeDocument/2006/relationships/hyperlink" Target="https://doi.org/10.1016/j.ipm.2021.102848" TargetMode="External"/><Relationship Id="rId21" Type="http://schemas.openxmlformats.org/officeDocument/2006/relationships/image" Target="media/image23.png"/><Relationship Id="rId43" Type="http://schemas.openxmlformats.org/officeDocument/2006/relationships/hyperlink" Target="https://doi.org/10.1016/j.ipm.2021.102848" TargetMode="External"/><Relationship Id="rId24" Type="http://schemas.openxmlformats.org/officeDocument/2006/relationships/image" Target="media/image18.png"/><Relationship Id="rId23" Type="http://schemas.openxmlformats.org/officeDocument/2006/relationships/image" Target="media/image22.png"/><Relationship Id="rId1" Type="http://schemas.openxmlformats.org/officeDocument/2006/relationships/image" Target="media/image1.e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2.png"/><Relationship Id="rId26" Type="http://schemas.openxmlformats.org/officeDocument/2006/relationships/image" Target="media/image13.png"/><Relationship Id="rId25" Type="http://schemas.openxmlformats.org/officeDocument/2006/relationships/image" Target="media/image7.png"/><Relationship Id="rId28" Type="http://schemas.openxmlformats.org/officeDocument/2006/relationships/hyperlink" Target="https://www.scitepress.org/papers/2018/67580/67580.pdf" TargetMode="External"/><Relationship Id="rId27" Type="http://schemas.openxmlformats.org/officeDocument/2006/relationships/image" Target="media/image8.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9.png"/><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20.png"/><Relationship Id="rId30" Type="http://schemas.openxmlformats.org/officeDocument/2006/relationships/image" Target="media/image26.png"/><Relationship Id="rId11" Type="http://schemas.openxmlformats.org/officeDocument/2006/relationships/image" Target="media/image10.png"/><Relationship Id="rId33" Type="http://schemas.openxmlformats.org/officeDocument/2006/relationships/image" Target="media/image11.png"/><Relationship Id="rId10" Type="http://schemas.openxmlformats.org/officeDocument/2006/relationships/image" Target="media/image2.png"/><Relationship Id="rId32" Type="http://schemas.openxmlformats.org/officeDocument/2006/relationships/image" Target="media/image24.png"/><Relationship Id="rId13" Type="http://schemas.openxmlformats.org/officeDocument/2006/relationships/image" Target="media/image5.png"/><Relationship Id="rId35" Type="http://schemas.openxmlformats.org/officeDocument/2006/relationships/hyperlink" Target="https://doi.org/10.1016/j.ipm.2021.102848" TargetMode="External"/><Relationship Id="rId12" Type="http://schemas.openxmlformats.org/officeDocument/2006/relationships/image" Target="media/image4.png"/><Relationship Id="rId34" Type="http://schemas.openxmlformats.org/officeDocument/2006/relationships/hyperlink" Target="https://www.sciencedirect.com/science/article/pii/S2352340922002372" TargetMode="External"/><Relationship Id="rId15" Type="http://schemas.openxmlformats.org/officeDocument/2006/relationships/image" Target="media/image17.png"/><Relationship Id="rId37" Type="http://schemas.openxmlformats.org/officeDocument/2006/relationships/image" Target="media/image19.png"/><Relationship Id="rId14" Type="http://schemas.openxmlformats.org/officeDocument/2006/relationships/image" Target="media/image3.png"/><Relationship Id="rId36" Type="http://schemas.openxmlformats.org/officeDocument/2006/relationships/hyperlink" Target="https://www.sciencedirect.com/science/article/abs/pii/S0964569122004045" TargetMode="External"/><Relationship Id="rId17" Type="http://schemas.openxmlformats.org/officeDocument/2006/relationships/image" Target="media/image15.png"/><Relationship Id="rId39" Type="http://schemas.openxmlformats.org/officeDocument/2006/relationships/hyperlink" Target="https://doi.org/10.1016/j.neucom.2017.12.080" TargetMode="External"/><Relationship Id="rId16" Type="http://schemas.openxmlformats.org/officeDocument/2006/relationships/image" Target="media/image6.png"/><Relationship Id="rId38" Type="http://schemas.openxmlformats.org/officeDocument/2006/relationships/hyperlink" Target="https://pubmed.ncbi.nlm.nih.gov/34973005/" TargetMode="External"/><Relationship Id="rId19" Type="http://schemas.openxmlformats.org/officeDocument/2006/relationships/image" Target="media/image16.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CambriaMath-regular.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ORnqgC32OEek7Bl4eS3NKf3HCnA==">AMUW2mX4YXl7d9cCBveeueB2jFANHEOZgD2+1ffb7J0R1/mAEfflpI/V+rgwoBGu0M3/hCOLRii+EnXUoNQpH1w2dQfBf+DZ2NwIZJf8il+j/iSOYBfXNTRgjabJXxzelekkeNZ0xSh0PYOnW5RXHfSo7fMYnIfl7+nLTqvlSFk2LBuzVrzE3yKQfgBC39lmlokxbQVLgvnR19ldutNb5M1vltPEjL/jl3/qASiyN7c7qKhwSBDPvSoyvZwAhvJYibPzbxaiiNlFSJPMtoq8Mh1ElylueMVl2OjsbW4XgGOoxckSO7EqoPei0GddDRSxCZ50bGZ3Pcgzc6IfzlcaSEltdbBWMFHrt+Kr4FBYeZms7iWPRkjCDHWf6nj04jKiEZSpdZ7xJGSMm5I6g2FMkrJFbmLnJo4Y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2020-12-12T21:34:00Z</dcterms:created>
  <dc:creator>Пользователь Windows</dc:creator>
</cp:coreProperties>
</file>