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3BC" w:rsidRDefault="00795AE0">
      <w:r>
        <w:t>“”” Henry Chan “””</w:t>
      </w:r>
    </w:p>
    <w:p w:rsidR="00795AE0" w:rsidRDefault="00795AE0" w:rsidP="00795AE0">
      <w:r>
        <w:t xml:space="preserve">from flask import Flask, request, </w:t>
      </w:r>
      <w:proofErr w:type="spellStart"/>
      <w:r>
        <w:t>render_template</w:t>
      </w:r>
      <w:proofErr w:type="spellEnd"/>
    </w:p>
    <w:p w:rsidR="00795AE0" w:rsidRDefault="00795AE0" w:rsidP="00795AE0"/>
    <w:p w:rsidR="00795AE0" w:rsidRDefault="00795AE0" w:rsidP="00795AE0">
      <w:r>
        <w:t>app = Flask(__name__)</w:t>
      </w:r>
    </w:p>
    <w:p w:rsidR="00795AE0" w:rsidRDefault="00795AE0" w:rsidP="00795AE0"/>
    <w:p w:rsidR="00795AE0" w:rsidRDefault="00795AE0" w:rsidP="00795AE0">
      <w:r>
        <w:t>@</w:t>
      </w:r>
      <w:proofErr w:type="spellStart"/>
      <w:proofErr w:type="gramStart"/>
      <w:r>
        <w:t>app.route</w:t>
      </w:r>
      <w:proofErr w:type="spellEnd"/>
      <w:proofErr w:type="gramEnd"/>
      <w:r>
        <w:t>('/', methods=['GET', 'POST'])</w:t>
      </w:r>
    </w:p>
    <w:p w:rsidR="00795AE0" w:rsidRDefault="00795AE0" w:rsidP="00795AE0">
      <w:r>
        <w:t xml:space="preserve">def </w:t>
      </w:r>
      <w:proofErr w:type="spellStart"/>
      <w:r>
        <w:t>calculate_</w:t>
      </w:r>
      <w:proofErr w:type="gramStart"/>
      <w:r>
        <w:t>tax</w:t>
      </w:r>
      <w:proofErr w:type="spellEnd"/>
      <w:r>
        <w:t>(</w:t>
      </w:r>
      <w:proofErr w:type="gramEnd"/>
      <w:r>
        <w:t>):</w:t>
      </w:r>
    </w:p>
    <w:p w:rsidR="00795AE0" w:rsidRDefault="00795AE0" w:rsidP="00795AE0">
      <w:r>
        <w:t xml:space="preserve">    if </w:t>
      </w:r>
      <w:proofErr w:type="spellStart"/>
      <w:proofErr w:type="gramStart"/>
      <w:r>
        <w:t>request.method</w:t>
      </w:r>
      <w:proofErr w:type="spellEnd"/>
      <w:proofErr w:type="gramEnd"/>
      <w:r>
        <w:t xml:space="preserve"> == 'POST':</w:t>
      </w:r>
    </w:p>
    <w:p w:rsidR="00795AE0" w:rsidRDefault="00795AE0" w:rsidP="00795AE0">
      <w:r>
        <w:t xml:space="preserve">        income = float(</w:t>
      </w:r>
      <w:proofErr w:type="spellStart"/>
      <w:r>
        <w:t>request.form.get</w:t>
      </w:r>
      <w:proofErr w:type="spellEnd"/>
      <w:r>
        <w:t>('income'))</w:t>
      </w:r>
    </w:p>
    <w:p w:rsidR="00795AE0" w:rsidRDefault="00795AE0" w:rsidP="00795AE0"/>
    <w:p w:rsidR="00795AE0" w:rsidRDefault="00795AE0" w:rsidP="00795AE0">
      <w:r>
        <w:t xml:space="preserve">        # Calculate MPF contribution</w:t>
      </w:r>
    </w:p>
    <w:p w:rsidR="00795AE0" w:rsidRDefault="00795AE0" w:rsidP="00795AE0">
      <w:r>
        <w:t xml:space="preserve">        if income &lt;= 85200:  # If annual income is below $85,200, no MPF contributions are required</w:t>
      </w:r>
    </w:p>
    <w:p w:rsidR="00795AE0" w:rsidRDefault="00795AE0" w:rsidP="00795AE0">
      <w:r>
        <w:t xml:space="preserve">            </w:t>
      </w:r>
      <w:proofErr w:type="spellStart"/>
      <w:r>
        <w:t>MPF_contribution</w:t>
      </w:r>
      <w:proofErr w:type="spellEnd"/>
      <w:r>
        <w:t xml:space="preserve"> = 0</w:t>
      </w:r>
    </w:p>
    <w:p w:rsidR="00795AE0" w:rsidRDefault="00795AE0" w:rsidP="00795AE0">
      <w:r>
        <w:t xml:space="preserve">        else:</w:t>
      </w:r>
    </w:p>
    <w:p w:rsidR="00795AE0" w:rsidRDefault="00795AE0" w:rsidP="00795AE0">
      <w:r>
        <w:t xml:space="preserve">            </w:t>
      </w:r>
      <w:proofErr w:type="spellStart"/>
      <w:r>
        <w:t>MPF_contribution</w:t>
      </w:r>
      <w:proofErr w:type="spellEnd"/>
      <w:r>
        <w:t xml:space="preserve"> = </w:t>
      </w:r>
      <w:proofErr w:type="gramStart"/>
      <w:r>
        <w:t>min(</w:t>
      </w:r>
      <w:proofErr w:type="gramEnd"/>
      <w:r>
        <w:t>0.05 * income, 18000)</w:t>
      </w:r>
    </w:p>
    <w:p w:rsidR="00795AE0" w:rsidRDefault="00795AE0" w:rsidP="00795AE0"/>
    <w:p w:rsidR="00795AE0" w:rsidRDefault="00795AE0" w:rsidP="00795AE0">
      <w:r>
        <w:t xml:space="preserve">        </w:t>
      </w:r>
      <w:proofErr w:type="spellStart"/>
      <w:r>
        <w:t>net_income</w:t>
      </w:r>
      <w:proofErr w:type="spellEnd"/>
      <w:r>
        <w:t xml:space="preserve"> = income - </w:t>
      </w:r>
      <w:proofErr w:type="spellStart"/>
      <w:r>
        <w:t>MPF_contribution</w:t>
      </w:r>
      <w:proofErr w:type="spellEnd"/>
      <w:r>
        <w:t xml:space="preserve"> - </w:t>
      </w:r>
      <w:proofErr w:type="gramStart"/>
      <w:r>
        <w:t>132000  #</w:t>
      </w:r>
      <w:proofErr w:type="gramEnd"/>
      <w:r>
        <w:t xml:space="preserve"> Deduct the tax-free allowance HKD 132,000 in 2023/2024</w:t>
      </w:r>
    </w:p>
    <w:p w:rsidR="00795AE0" w:rsidRDefault="00795AE0" w:rsidP="00795AE0"/>
    <w:p w:rsidR="00795AE0" w:rsidRDefault="00795AE0" w:rsidP="00795AE0">
      <w:r>
        <w:t xml:space="preserve">        if income &gt;= 2500000:</w:t>
      </w:r>
    </w:p>
    <w:p w:rsidR="00795AE0" w:rsidRDefault="00795AE0" w:rsidP="00795AE0">
      <w:r>
        <w:t xml:space="preserve">            # For extremely high annual income (e.g. over HKD2.5M), the actual amount is HKD2.022M in 2023/2024</w:t>
      </w:r>
    </w:p>
    <w:p w:rsidR="00795AE0" w:rsidRDefault="00795AE0" w:rsidP="00795AE0">
      <w:r>
        <w:t xml:space="preserve">            # apply a standard tax rate of 15%, the actual standard tax rate, by the calculation from IRD tax calculator, it is not exactly 15%, it is slightly higher.</w:t>
      </w:r>
    </w:p>
    <w:p w:rsidR="00795AE0" w:rsidRDefault="00795AE0" w:rsidP="00795AE0">
      <w:r>
        <w:t xml:space="preserve">            </w:t>
      </w:r>
      <w:proofErr w:type="spellStart"/>
      <w:r>
        <w:t>tax_payable</w:t>
      </w:r>
      <w:proofErr w:type="spellEnd"/>
      <w:r>
        <w:t xml:space="preserve"> = float(income-</w:t>
      </w:r>
      <w:proofErr w:type="spellStart"/>
      <w:r>
        <w:t>MPF_contribution</w:t>
      </w:r>
      <w:proofErr w:type="spellEnd"/>
      <w:r>
        <w:t>) * 0.15</w:t>
      </w:r>
    </w:p>
    <w:p w:rsidR="00795AE0" w:rsidRDefault="00795AE0" w:rsidP="00795AE0">
      <w:r>
        <w:t xml:space="preserve">        </w:t>
      </w:r>
      <w:proofErr w:type="spellStart"/>
      <w:r>
        <w:t>elif</w:t>
      </w:r>
      <w:proofErr w:type="spellEnd"/>
      <w:r>
        <w:t xml:space="preserve"> </w:t>
      </w:r>
      <w:proofErr w:type="spellStart"/>
      <w:r>
        <w:t>net_income</w:t>
      </w:r>
      <w:proofErr w:type="spellEnd"/>
      <w:r>
        <w:t xml:space="preserve"> &lt;= 0:  # If the net income is not positive, no tax is payable</w:t>
      </w:r>
    </w:p>
    <w:p w:rsidR="00795AE0" w:rsidRDefault="00795AE0" w:rsidP="00795AE0">
      <w:r>
        <w:t xml:space="preserve">            </w:t>
      </w:r>
      <w:proofErr w:type="spellStart"/>
      <w:r>
        <w:t>tax_payable</w:t>
      </w:r>
      <w:proofErr w:type="spellEnd"/>
      <w:r>
        <w:t xml:space="preserve"> = 0</w:t>
      </w:r>
    </w:p>
    <w:p w:rsidR="00795AE0" w:rsidRDefault="00795AE0" w:rsidP="00795AE0">
      <w:r>
        <w:t xml:space="preserve">        else:</w:t>
      </w:r>
    </w:p>
    <w:p w:rsidR="00795AE0" w:rsidRDefault="00795AE0" w:rsidP="00795AE0">
      <w:r>
        <w:t xml:space="preserve">            # Apply the progressive tax calculation</w:t>
      </w:r>
    </w:p>
    <w:p w:rsidR="00795AE0" w:rsidRDefault="00795AE0" w:rsidP="00795AE0">
      <w:r>
        <w:lastRenderedPageBreak/>
        <w:t xml:space="preserve">            bands = [(50000, 0.02), (50000, 0.06), (50000, 0.10), (50000, 0.14), (None, 0.17)]</w:t>
      </w:r>
    </w:p>
    <w:p w:rsidR="00795AE0" w:rsidRDefault="00795AE0" w:rsidP="00795AE0">
      <w:r>
        <w:t xml:space="preserve">            </w:t>
      </w:r>
      <w:proofErr w:type="spellStart"/>
      <w:r>
        <w:t>remaining_income</w:t>
      </w:r>
      <w:proofErr w:type="spellEnd"/>
      <w:r>
        <w:t xml:space="preserve"> = </w:t>
      </w:r>
      <w:proofErr w:type="spellStart"/>
      <w:r>
        <w:t>net_income</w:t>
      </w:r>
      <w:proofErr w:type="spellEnd"/>
    </w:p>
    <w:p w:rsidR="00795AE0" w:rsidRDefault="00795AE0" w:rsidP="00795AE0">
      <w:r>
        <w:t xml:space="preserve">            </w:t>
      </w:r>
      <w:proofErr w:type="spellStart"/>
      <w:r>
        <w:t>tax_payable</w:t>
      </w:r>
      <w:proofErr w:type="spellEnd"/>
      <w:r>
        <w:t xml:space="preserve"> = 0</w:t>
      </w:r>
    </w:p>
    <w:p w:rsidR="00795AE0" w:rsidRDefault="00795AE0" w:rsidP="00795AE0">
      <w:r>
        <w:t xml:space="preserve">            for band in bands:</w:t>
      </w:r>
    </w:p>
    <w:p w:rsidR="00795AE0" w:rsidRDefault="00795AE0" w:rsidP="00795AE0">
      <w:r>
        <w:t xml:space="preserve">                if </w:t>
      </w:r>
      <w:proofErr w:type="gramStart"/>
      <w:r>
        <w:t>band[</w:t>
      </w:r>
      <w:proofErr w:type="gramEnd"/>
      <w:r>
        <w:t xml:space="preserve">0] is None or </w:t>
      </w:r>
      <w:proofErr w:type="spellStart"/>
      <w:r>
        <w:t>remaining_income</w:t>
      </w:r>
      <w:proofErr w:type="spellEnd"/>
      <w:r>
        <w:t xml:space="preserve"> &lt;= band[0]:</w:t>
      </w:r>
    </w:p>
    <w:p w:rsidR="00795AE0" w:rsidRDefault="00795AE0" w:rsidP="00795AE0">
      <w:r>
        <w:t xml:space="preserve">                    </w:t>
      </w:r>
      <w:proofErr w:type="spellStart"/>
      <w:r>
        <w:t>tax_payable</w:t>
      </w:r>
      <w:proofErr w:type="spellEnd"/>
      <w:r>
        <w:t xml:space="preserve"> += </w:t>
      </w:r>
      <w:proofErr w:type="spellStart"/>
      <w:r>
        <w:t>remaining_income</w:t>
      </w:r>
      <w:proofErr w:type="spellEnd"/>
      <w:r>
        <w:t xml:space="preserve"> * </w:t>
      </w:r>
      <w:proofErr w:type="gramStart"/>
      <w:r>
        <w:t>band[</w:t>
      </w:r>
      <w:proofErr w:type="gramEnd"/>
      <w:r>
        <w:t>1]</w:t>
      </w:r>
    </w:p>
    <w:p w:rsidR="00795AE0" w:rsidRDefault="00795AE0" w:rsidP="00795AE0">
      <w:r>
        <w:t xml:space="preserve">                    break</w:t>
      </w:r>
    </w:p>
    <w:p w:rsidR="00795AE0" w:rsidRDefault="00795AE0" w:rsidP="00795AE0">
      <w:r>
        <w:t xml:space="preserve">                else:</w:t>
      </w:r>
    </w:p>
    <w:p w:rsidR="00795AE0" w:rsidRDefault="00795AE0" w:rsidP="00795AE0">
      <w:r>
        <w:t xml:space="preserve">                    </w:t>
      </w:r>
      <w:proofErr w:type="spellStart"/>
      <w:r>
        <w:t>tax_payable</w:t>
      </w:r>
      <w:proofErr w:type="spellEnd"/>
      <w:r>
        <w:t xml:space="preserve"> += </w:t>
      </w:r>
      <w:proofErr w:type="gramStart"/>
      <w:r>
        <w:t>band[</w:t>
      </w:r>
      <w:proofErr w:type="gramEnd"/>
      <w:r>
        <w:t>0] * band[1]</w:t>
      </w:r>
    </w:p>
    <w:p w:rsidR="00795AE0" w:rsidRDefault="00795AE0" w:rsidP="00795AE0">
      <w:r>
        <w:t xml:space="preserve">                    </w:t>
      </w:r>
      <w:proofErr w:type="spellStart"/>
      <w:r>
        <w:t>remaining_income</w:t>
      </w:r>
      <w:proofErr w:type="spellEnd"/>
      <w:r>
        <w:t xml:space="preserve"> -= </w:t>
      </w:r>
      <w:proofErr w:type="gramStart"/>
      <w:r>
        <w:t>band[</w:t>
      </w:r>
      <w:proofErr w:type="gramEnd"/>
      <w:r>
        <w:t>0]</w:t>
      </w:r>
    </w:p>
    <w:p w:rsidR="00795AE0" w:rsidRDefault="00795AE0" w:rsidP="00795AE0">
      <w:r>
        <w:t xml:space="preserve">        return </w:t>
      </w:r>
      <w:proofErr w:type="spellStart"/>
      <w:r>
        <w:t>render_</w:t>
      </w:r>
      <w:proofErr w:type="gramStart"/>
      <w:r>
        <w:t>template</w:t>
      </w:r>
      <w:proofErr w:type="spellEnd"/>
      <w:r>
        <w:t>(</w:t>
      </w:r>
      <w:proofErr w:type="gramEnd"/>
      <w:r>
        <w:t xml:space="preserve">'result.html', </w:t>
      </w:r>
      <w:proofErr w:type="spellStart"/>
      <w:r>
        <w:t>MPF_contribution</w:t>
      </w:r>
      <w:proofErr w:type="spellEnd"/>
      <w:r>
        <w:t>=</w:t>
      </w:r>
      <w:proofErr w:type="spellStart"/>
      <w:r>
        <w:t>MPF_contribution</w:t>
      </w:r>
      <w:proofErr w:type="spellEnd"/>
      <w:r>
        <w:t xml:space="preserve">, </w:t>
      </w:r>
      <w:proofErr w:type="spellStart"/>
      <w:r>
        <w:t>tax_payable</w:t>
      </w:r>
      <w:proofErr w:type="spellEnd"/>
      <w:r>
        <w:t>=</w:t>
      </w:r>
      <w:proofErr w:type="spellStart"/>
      <w:r>
        <w:t>tax_payable</w:t>
      </w:r>
      <w:proofErr w:type="spellEnd"/>
      <w:r>
        <w:t>)</w:t>
      </w:r>
    </w:p>
    <w:p w:rsidR="00795AE0" w:rsidRDefault="00795AE0" w:rsidP="00795AE0">
      <w:pPr>
        <w:ind w:firstLine="195"/>
      </w:pPr>
    </w:p>
    <w:p w:rsidR="00795AE0" w:rsidRDefault="00795AE0" w:rsidP="00795AE0">
      <w:pPr>
        <w:ind w:firstLine="195"/>
      </w:pPr>
      <w:r>
        <w:t>This Python code calculates the tax payable for individuals in Hong Kong based on their annual income. The code takes into account the Mandatory Provident Fund (MPF) contribution and the tax-free allowance of HKD 132,000 in 2023/2024.</w:t>
      </w:r>
    </w:p>
    <w:p w:rsidR="00795AE0" w:rsidRDefault="00795AE0" w:rsidP="00795AE0">
      <w:pPr>
        <w:ind w:firstLine="195"/>
      </w:pPr>
    </w:p>
    <w:p w:rsidR="00795AE0" w:rsidRDefault="00795AE0" w:rsidP="00795AE0">
      <w:pPr>
        <w:ind w:firstLine="195"/>
      </w:pPr>
      <w:r>
        <w:t>If the annual income is below HKD 85,200, no MPF contributions are required. For incomes above this threshold, the MPF contribution is calculated as either 5% of the income or a maximum of HKD 18,000.</w:t>
      </w:r>
    </w:p>
    <w:p w:rsidR="00795AE0" w:rsidRDefault="00795AE0" w:rsidP="00795AE0">
      <w:pPr>
        <w:ind w:firstLine="195"/>
      </w:pPr>
    </w:p>
    <w:p w:rsidR="00795AE0" w:rsidRDefault="00795AE0" w:rsidP="00795AE0">
      <w:pPr>
        <w:ind w:firstLine="195"/>
      </w:pPr>
      <w:r>
        <w:t>The net income is then calculated by deducting the MPF contribution and tax-free allowance from the annual income. If the net income is not positive, no tax is payable. For extremely high annual incomes over HKD 2.5 million, a standard tax rate of 15% is applied.</w:t>
      </w:r>
    </w:p>
    <w:p w:rsidR="00795AE0" w:rsidRDefault="00795AE0" w:rsidP="00795AE0">
      <w:pPr>
        <w:ind w:firstLine="195"/>
      </w:pPr>
    </w:p>
    <w:p w:rsidR="00795AE0" w:rsidRDefault="00795AE0" w:rsidP="00795AE0">
      <w:pPr>
        <w:ind w:firstLine="195"/>
      </w:pPr>
      <w:r>
        <w:t>For other incomes, a progressive tax calculation is applied using different tax bands and rates. The code iterates through each band and calculates the tax payable based on the remaining income.</w:t>
      </w:r>
    </w:p>
    <w:p w:rsidR="00795AE0" w:rsidRDefault="00795AE0" w:rsidP="00795AE0">
      <w:pPr>
        <w:ind w:firstLine="195"/>
      </w:pPr>
    </w:p>
    <w:p w:rsidR="00795AE0" w:rsidRDefault="00795AE0" w:rsidP="00795AE0">
      <w:pPr>
        <w:ind w:firstLine="195"/>
      </w:pPr>
      <w:r>
        <w:t>Overall, this Python code provides an efficient way to calculate taxes for individuals in Hong Kong based on their annual income and other relevant factors.</w:t>
      </w:r>
    </w:p>
    <w:p w:rsidR="00795AE0" w:rsidRDefault="00795AE0" w:rsidP="00795AE0">
      <w:pPr>
        <w:ind w:firstLine="195"/>
      </w:pPr>
    </w:p>
    <w:p w:rsidR="00EF4CED" w:rsidRDefault="00EF4CED" w:rsidP="00795AE0">
      <w:pPr>
        <w:ind w:firstLine="195"/>
      </w:pPr>
      <w:r>
        <w:lastRenderedPageBreak/>
        <w:t>Standard Rate Example of 2500000</w:t>
      </w:r>
    </w:p>
    <w:p w:rsidR="00795AE0" w:rsidRDefault="00EF4CED" w:rsidP="00795AE0">
      <w:pPr>
        <w:ind w:firstLine="195"/>
      </w:pPr>
      <w:r w:rsidRPr="00EF4CED">
        <w:drawing>
          <wp:inline distT="0" distB="0" distL="0" distR="0" wp14:anchorId="0690AE57" wp14:editId="12DAE042">
            <wp:extent cx="2372056" cy="133368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72056" cy="1333686"/>
                    </a:xfrm>
                    <a:prstGeom prst="rect">
                      <a:avLst/>
                    </a:prstGeom>
                  </pic:spPr>
                </pic:pic>
              </a:graphicData>
            </a:graphic>
          </wp:inline>
        </w:drawing>
      </w:r>
      <w:r w:rsidRPr="00EF4CED">
        <w:drawing>
          <wp:inline distT="0" distB="0" distL="0" distR="0" wp14:anchorId="6ED943C7" wp14:editId="3C017745">
            <wp:extent cx="1771897" cy="1200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1897" cy="1200318"/>
                    </a:xfrm>
                    <a:prstGeom prst="rect">
                      <a:avLst/>
                    </a:prstGeom>
                  </pic:spPr>
                </pic:pic>
              </a:graphicData>
            </a:graphic>
          </wp:inline>
        </w:drawing>
      </w:r>
    </w:p>
    <w:p w:rsidR="00EF4CED" w:rsidRDefault="00EF4CED" w:rsidP="00795AE0">
      <w:pPr>
        <w:ind w:firstLine="195"/>
      </w:pPr>
      <w:r w:rsidRPr="00EF4CED">
        <w:drawing>
          <wp:inline distT="0" distB="0" distL="0" distR="0" wp14:anchorId="7A924548" wp14:editId="562FBDE0">
            <wp:extent cx="5731510" cy="31984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98495"/>
                    </a:xfrm>
                    <a:prstGeom prst="rect">
                      <a:avLst/>
                    </a:prstGeom>
                  </pic:spPr>
                </pic:pic>
              </a:graphicData>
            </a:graphic>
          </wp:inline>
        </w:drawing>
      </w:r>
    </w:p>
    <w:p w:rsidR="00EF4CED" w:rsidRDefault="00EF4CED" w:rsidP="00795AE0">
      <w:pPr>
        <w:ind w:firstLine="195"/>
      </w:pPr>
    </w:p>
    <w:p w:rsidR="00EF4CED" w:rsidRDefault="00EF4CED" w:rsidP="00795AE0">
      <w:pPr>
        <w:ind w:firstLine="195"/>
      </w:pPr>
      <w:r>
        <w:t>Standard Rate Example of 5000000</w:t>
      </w:r>
    </w:p>
    <w:p w:rsidR="00EF4CED" w:rsidRDefault="00EF4CED" w:rsidP="00795AE0">
      <w:pPr>
        <w:ind w:firstLine="195"/>
      </w:pPr>
      <w:r w:rsidRPr="00EF4CED">
        <w:drawing>
          <wp:inline distT="0" distB="0" distL="0" distR="0" wp14:anchorId="27426280" wp14:editId="03D75335">
            <wp:extent cx="2495898" cy="128605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898" cy="1286054"/>
                    </a:xfrm>
                    <a:prstGeom prst="rect">
                      <a:avLst/>
                    </a:prstGeom>
                  </pic:spPr>
                </pic:pic>
              </a:graphicData>
            </a:graphic>
          </wp:inline>
        </w:drawing>
      </w:r>
      <w:r w:rsidRPr="00EF4CED">
        <w:drawing>
          <wp:inline distT="0" distB="0" distL="0" distR="0" wp14:anchorId="0425C3F8" wp14:editId="04C77E67">
            <wp:extent cx="1752845" cy="1276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2845" cy="1276528"/>
                    </a:xfrm>
                    <a:prstGeom prst="rect">
                      <a:avLst/>
                    </a:prstGeom>
                  </pic:spPr>
                </pic:pic>
              </a:graphicData>
            </a:graphic>
          </wp:inline>
        </w:drawing>
      </w:r>
    </w:p>
    <w:p w:rsidR="00EF4CED" w:rsidRDefault="00EF4CED" w:rsidP="00795AE0">
      <w:pPr>
        <w:ind w:firstLine="195"/>
      </w:pPr>
      <w:r w:rsidRPr="00EF4CED">
        <w:lastRenderedPageBreak/>
        <w:drawing>
          <wp:inline distT="0" distB="0" distL="0" distR="0" wp14:anchorId="64B27A94" wp14:editId="6ECC5957">
            <wp:extent cx="5731510" cy="32696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69615"/>
                    </a:xfrm>
                    <a:prstGeom prst="rect">
                      <a:avLst/>
                    </a:prstGeom>
                  </pic:spPr>
                </pic:pic>
              </a:graphicData>
            </a:graphic>
          </wp:inline>
        </w:drawing>
      </w:r>
    </w:p>
    <w:p w:rsidR="00EF4CED" w:rsidRDefault="00EF4CED" w:rsidP="00795AE0">
      <w:pPr>
        <w:ind w:firstLine="195"/>
      </w:pPr>
    </w:p>
    <w:p w:rsidR="00EF4CED" w:rsidRDefault="00EF4CED" w:rsidP="00795AE0">
      <w:pPr>
        <w:ind w:firstLine="195"/>
      </w:pPr>
      <w:r>
        <w:t>Progress Rate example of $ 250000</w:t>
      </w:r>
    </w:p>
    <w:p w:rsidR="00EF4CED" w:rsidRDefault="00EF4CED" w:rsidP="00795AE0">
      <w:pPr>
        <w:ind w:firstLine="195"/>
      </w:pPr>
      <w:r w:rsidRPr="00EF4CED">
        <w:drawing>
          <wp:inline distT="0" distB="0" distL="0" distR="0" wp14:anchorId="508169B5" wp14:editId="4FA292C2">
            <wp:extent cx="2391109" cy="128605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1109" cy="1286054"/>
                    </a:xfrm>
                    <a:prstGeom prst="rect">
                      <a:avLst/>
                    </a:prstGeom>
                  </pic:spPr>
                </pic:pic>
              </a:graphicData>
            </a:graphic>
          </wp:inline>
        </w:drawing>
      </w:r>
      <w:r w:rsidRPr="00EF4CED">
        <w:drawing>
          <wp:inline distT="0" distB="0" distL="0" distR="0" wp14:anchorId="0B5B6961" wp14:editId="3D4AFAA3">
            <wp:extent cx="1981477" cy="1371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1477" cy="1371791"/>
                    </a:xfrm>
                    <a:prstGeom prst="rect">
                      <a:avLst/>
                    </a:prstGeom>
                  </pic:spPr>
                </pic:pic>
              </a:graphicData>
            </a:graphic>
          </wp:inline>
        </w:drawing>
      </w:r>
    </w:p>
    <w:p w:rsidR="00EF4CED" w:rsidRDefault="00EF4CED" w:rsidP="00795AE0">
      <w:pPr>
        <w:ind w:firstLine="195"/>
      </w:pPr>
      <w:r w:rsidRPr="00EF4CED">
        <w:lastRenderedPageBreak/>
        <w:drawing>
          <wp:inline distT="0" distB="0" distL="0" distR="0" wp14:anchorId="4161E6AA" wp14:editId="55DB9B54">
            <wp:extent cx="5731510" cy="33185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18510"/>
                    </a:xfrm>
                    <a:prstGeom prst="rect">
                      <a:avLst/>
                    </a:prstGeom>
                  </pic:spPr>
                </pic:pic>
              </a:graphicData>
            </a:graphic>
          </wp:inline>
        </w:drawing>
      </w:r>
      <w:bookmarkStart w:id="0" w:name="_GoBack"/>
      <w:bookmarkEnd w:id="0"/>
    </w:p>
    <w:sectPr w:rsidR="00EF4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5AE0"/>
    <w:rsid w:val="00795AE0"/>
    <w:rsid w:val="00EF4CED"/>
    <w:rsid w:val="00FB53B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6C22"/>
  <w15:docId w15:val="{62AF7FB3-63A0-432E-8CBF-F1071EDD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A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CSL Mobile Ltd</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Henry KH</dc:creator>
  <cp:lastModifiedBy>User</cp:lastModifiedBy>
  <cp:revision>2</cp:revision>
  <dcterms:created xsi:type="dcterms:W3CDTF">2023-08-18T09:51:00Z</dcterms:created>
  <dcterms:modified xsi:type="dcterms:W3CDTF">2023-08-18T10:48:00Z</dcterms:modified>
</cp:coreProperties>
</file>