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ВЫПОЛНЕНИЕ ЦИКЛИЧЕСКИХ ПРОГРАММ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9429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softHyphen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Пышкин Никита Сергеевич,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3113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Нечкасова Олеся Алексеевна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 Петербург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val="ru-RU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lang w:eastAsia="ru-RU"/>
            </w:rPr>
          </w:pPr>
          <w:r>
            <w:fldChar w:fldCharType="begin"/>
          </w:r>
          <w:r>
            <w:rPr>
              <w:rStyle w:val="IndexLink"/>
              <w:b/>
              <w:bCs/>
              <w:vanish w:val="false"/>
              <w:rFonts w:cs="Times New Roman" w:ascii="Times New Roman" w:hAnsi="Times New Roman"/>
            </w:rPr>
            <w:instrText xml:space="preserve"> TOC \o "1-3" \h</w:instrText>
          </w:r>
          <w:r>
            <w:rPr>
              <w:rStyle w:val="IndexLink"/>
              <w:b/>
              <w:bCs/>
              <w:vanish w:val="false"/>
              <w:rFonts w:cs="Times New Roman" w:ascii="Times New Roman" w:hAnsi="Times New Roman"/>
            </w:rPr>
            <w:fldChar w:fldCharType="separate"/>
          </w:r>
          <w:hyperlink w:anchor="_Toc145935753">
            <w:r>
              <w:rPr>
                <w:rStyle w:val="IndexLink"/>
                <w:rFonts w:cs="Times New Roman" w:ascii="Times New Roman" w:hAnsi="Times New Roman"/>
                <w:b/>
                <w:bCs/>
                <w:vanish w:val="false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_Toc145935753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lang w:eastAsia="ru-RU"/>
            </w:rPr>
          </w:pPr>
          <w:hyperlink w:anchor="_Toc145935754">
            <w:r>
              <w:rPr>
                <w:rStyle w:val="IndexLink"/>
                <w:rFonts w:cs="Times New Roman" w:ascii="Times New Roman" w:hAnsi="Times New Roman"/>
                <w:b/>
                <w:bCs/>
                <w:vanish w:val="false"/>
              </w:rPr>
              <w:t>Выполнение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_Toc145935754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lang w:eastAsia="ru-RU"/>
            </w:rPr>
          </w:pPr>
          <w:hyperlink w:anchor="_Toc145935755">
            <w:r>
              <w:rPr>
                <w:rStyle w:val="IndexLink"/>
                <w:rFonts w:cs="Times New Roman" w:ascii="Times New Roman" w:hAnsi="Times New Roman"/>
                <w:b/>
                <w:bCs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_Toc145935755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cs="Times New Roman" w:ascii="Times New Roman" w:hAnsi="Times New Roman"/>
              <w:sz w:val="24"/>
              <w:szCs w:val="24"/>
              <w:lang w:val="en-US"/>
            </w:rPr>
          </w:r>
          <w:r>
            <w:rPr>
              <w:sz w:val="24"/>
              <w:szCs w:val="24"/>
              <w:rFonts w:cs="Times New Roman" w:ascii="Times New Roman" w:hAnsi="Times New Roman"/>
              <w:lang w:val="en-US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/>
          <w:bCs/>
          <w:color w:themeColor="accent1" w:themeShade="bf" w:val="2F5496"/>
          <w:sz w:val="28"/>
          <w:szCs w:val="28"/>
        </w:rPr>
      </w:pPr>
      <w:r>
        <w:rPr>
          <w:rFonts w:cs="Times New Roman" w:ascii="Times New Roman" w:hAnsi="Times New Roman"/>
          <w:b/>
          <w:bCs/>
          <w:color w:themeColor="accent1" w:themeShade="bf" w:val="2F5496"/>
          <w:sz w:val="28"/>
          <w:szCs w:val="28"/>
        </w:rPr>
      </w:r>
      <w:r>
        <w:br w:type="page"/>
      </w:r>
    </w:p>
    <w:p>
      <w:pPr>
        <w:pStyle w:val="Heading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5935753"/>
      <w:r>
        <w:rPr>
          <w:rFonts w:cs="Times New Roman" w:ascii="Times New Roman" w:hAnsi="Times New Roman"/>
          <w:b/>
          <w:bCs/>
          <w:sz w:val="28"/>
          <w:szCs w:val="28"/>
        </w:rPr>
        <w:t>Задание</w:t>
      </w:r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88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5935754"/>
      <w:r>
        <w:rPr>
          <w:rFonts w:cs="Times New Roman" w:ascii="Times New Roman" w:hAnsi="Times New Roman"/>
          <w:b/>
          <w:bCs/>
          <w:sz w:val="28"/>
          <w:szCs w:val="28"/>
        </w:rPr>
        <w:t>Выполнение работы</w:t>
      </w:r>
      <w:bookmarkEnd w:id="1"/>
    </w:p>
    <w:p>
      <w:pPr>
        <w:pStyle w:val="Heading2"/>
        <w:spacing w:before="40" w:after="2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Текст исходной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программы</w:t>
      </w:r>
    </w:p>
    <w:tbl>
      <w:tblPr>
        <w:tblW w:w="93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845"/>
        <w:gridCol w:w="1957"/>
        <w:gridCol w:w="4559"/>
      </w:tblGrid>
      <w:tr>
        <w:trPr/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eastAsia="Calibri" w:cs="Courier New" w:ascii="Courier New" w:hAnsi="Courier New"/>
                <w:b/>
                <w:bCs/>
                <w:kern w:val="0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eastAsia="Calibri" w:cs="Courier New" w:ascii="Courier New" w:hAnsi="Courier New"/>
                <w:b/>
                <w:bCs/>
                <w:kern w:val="0"/>
                <w:sz w:val="22"/>
                <w:szCs w:val="22"/>
                <w:lang w:val="ru-RU" w:eastAsia="en-US" w:bidi="ar-SA"/>
              </w:rPr>
              <w:t>Код команды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eastAsia="Calibri" w:cs="Courier New" w:ascii="Courier New" w:hAnsi="Courier New"/>
                <w:b/>
                <w:bCs/>
                <w:kern w:val="0"/>
                <w:sz w:val="22"/>
                <w:szCs w:val="22"/>
                <w:lang w:val="ru-RU" w:eastAsia="en-US" w:bidi="ar-SA"/>
              </w:rPr>
              <w:t>Мнемоника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eastAsia="Calibri" w:cs="Courier New" w:ascii="Courier New" w:hAnsi="Courier New"/>
                <w:b/>
                <w:bCs/>
                <w:kern w:val="0"/>
                <w:sz w:val="22"/>
                <w:szCs w:val="22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391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03AA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392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A000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393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E000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394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0200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395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AF40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LD #0x40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Адресная команда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с прямой загрузкой операнда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Запись значения 40 (в 16-ричной)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в аккумулятор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0x40 -&gt; AC</w:t>
            </w:r>
          </w:p>
        </w:tc>
      </w:tr>
      <w:tr>
        <w:trPr/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396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0680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SWAB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Безадресная команда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Обмен ст. и мл. байта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AC7...AC0 -&gt; AC15...AC8</w:t>
            </w:r>
          </w:p>
        </w:tc>
      </w:tr>
      <w:tr>
        <w:trPr/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397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0500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ASL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Безадресная команда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Сдвиг аккумулятора влево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AC15 -&gt; C, 0 -&gt; AC0</w:t>
            </w:r>
          </w:p>
        </w:tc>
      </w:tr>
      <w:tr>
        <w:trPr/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398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EEFB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ST IP - 5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Адресная команда с прямой относительной адресацией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Запись содержимого аккумулятора в ячейку IP – 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 -&gt; 394</w:t>
            </w:r>
          </w:p>
        </w:tc>
      </w:tr>
      <w:tr>
        <w:trPr/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399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AF05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LD #0x05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Адресная команда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с прямой загрузкой операнда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Запись значения 05 (в 16-ричной)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в аккумулятор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0x05 -&gt; AC</w:t>
            </w:r>
          </w:p>
        </w:tc>
      </w:tr>
      <w:tr>
        <w:trPr/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39A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EEF8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ST IP - 8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Адресная команда с прямой относительной адресацией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Запись содержимого аккумулятора в ячейку IP – 8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 -&gt; 393</w:t>
            </w:r>
          </w:p>
        </w:tc>
      </w:tr>
      <w:tr>
        <w:trPr/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39B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AEF5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LD IP - 11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Адресная команда с прямой относительной адресацией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Запись значения ячейки 391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в аккумулятор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391 -&gt; AC</w:t>
            </w:r>
          </w:p>
        </w:tc>
      </w:tr>
      <w:tr>
        <w:trPr/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39C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EEF5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ST IP - 11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Адресная команда с прямой относительной адресацией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Запись содержимого аккумулятора в ячейку IP – 11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 -&gt; 392</w:t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39D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AAF4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LD (IP - 1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)+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Адресная команда с косвенной автоинкрементной адресацией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Запись значения по адресу (хранится в IP – 10)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в аккумулятор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Инкримент адреса в IP – 10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((39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)) -&gt; AC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(39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) + 1 -&gt; 39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39E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0480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ROR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Безадресная команда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 и C сдвигается вправо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AC0 -&gt; C, C -&gt; AC15</w:t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39F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F407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BHIS IP + 7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Команда ветвления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Переход если выше или равно/перенос (C == 1)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IF(C == 1)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3A7 -&gt; IP</w:t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3A0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0480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ROR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Безадресная команда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 и C сдвигается вправо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AC0 -&gt; C, C -&gt; AC15</w:t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3A1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F405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BHIS IP + 5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Команда ветвления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Переход если выше или равно/перенос (C == 1)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IF(C == 1)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3A7 -&gt; IP</w:t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3A2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0400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ROL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Безадресная команда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 и C сдвигается влево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AC15 -&gt; C, C -&gt; AC0</w:t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3A3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0400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ROL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Безадресная команда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 и C сдвигается влево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AC15 -&gt; C, C -&gt; AC0</w:t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3A4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7EEF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CMP IP - 17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Адресная команда с прямой относительной адресацией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Установить флаги по результату AC – 39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3A5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F801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BLT IP + 1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Команда ветвления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Переход если меньше (N != V)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IF(N != V)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3A7 -&gt; IP</w:t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3A6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EEED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ST IP - 19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Адресная команда с прямой относительной адресацией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Запись содержимого аккумулятора в ячейку 394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 -&gt; 39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3A7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8393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LOOP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Адресная команда с прямой адресацией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Уменьшает значение по адресу 393 на 1. Если (393) &lt;= 0,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то IP + 1 -&gt; IP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3A8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CEF4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JUMP IP - 12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Адресная команда с прямой относительной адресацией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39D -&gt; IP</w:t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3A9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0100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HLT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Остановка</w:t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3AA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CE00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3AB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F400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3AC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1300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3AD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F202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</w:tr>
      <w:tr>
        <w:trPr/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3AE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0102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spacing w:before="40" w:after="2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программы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1) Назначение программы: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В массиве из 5 элементов находит максимальный элемент кратный 4.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2) Описание и назначение исходных данных:</w:t>
      </w:r>
    </w:p>
    <w:p>
      <w:pPr>
        <w:pStyle w:val="Normal"/>
        <w:rPr>
          <w:u w:val="none"/>
        </w:rPr>
      </w:pPr>
      <w:r>
        <w:rPr>
          <w:u w:val="none"/>
        </w:rPr>
        <w:t>F — адрес первого элемента массива (ячейка 391)</w:t>
      </w:r>
    </w:p>
    <w:p>
      <w:pPr>
        <w:pStyle w:val="Normal"/>
        <w:rPr>
          <w:u w:val="none"/>
        </w:rPr>
      </w:pPr>
      <w:r>
        <w:rPr>
          <w:u w:val="none"/>
        </w:rPr>
        <w:t>N — адрес следующего элемента массива (ячейка 392)</w:t>
      </w:r>
    </w:p>
    <w:p>
      <w:pPr>
        <w:pStyle w:val="Normal"/>
        <w:rPr>
          <w:u w:val="none"/>
        </w:rPr>
      </w:pPr>
      <w:r>
        <w:rPr>
          <w:u w:val="none"/>
        </w:rPr>
        <w:t xml:space="preserve">I — переменная счетчик, изначально равна количеству элементов в массиве (ячейка </w:t>
      </w:r>
      <w:r>
        <w:rPr>
          <w:u w:val="none"/>
        </w:rPr>
        <w:t>393</w:t>
      </w: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  <w:t>R — результат работы программы (ячейка 394)</w:t>
      </w:r>
    </w:p>
    <w:p>
      <w:pPr>
        <w:pStyle w:val="Normal"/>
        <w:rPr/>
      </w:pPr>
      <w:r>
        <w:rPr>
          <w:u w:val="none"/>
        </w:rPr>
        <w:t>A</w:t>
      </w:r>
      <w:r>
        <w:rPr>
          <w:u w:val="none"/>
          <w:vertAlign w:val="subscript"/>
        </w:rPr>
        <w:t>1-5</w:t>
      </w:r>
      <w:r>
        <w:rPr>
          <w:u w:val="none"/>
        </w:rPr>
        <w:t xml:space="preserve"> — элементы массива </w:t>
      </w:r>
      <w:r>
        <w:rPr>
          <w:u w:val="none"/>
        </w:rPr>
        <w:t>(ячейки 3AA-3AE)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3) Расположение в памяти ЭВМ программы, исходных данных и результатов:</w:t>
      </w:r>
    </w:p>
    <w:p>
      <w:pPr>
        <w:pStyle w:val="Normal"/>
        <w:jc w:val="left"/>
        <w:rPr/>
      </w:pPr>
      <w:r>
        <w:rPr/>
        <w:t>Программа располагается в ячейках 391-3AE</w:t>
      </w:r>
    </w:p>
    <w:p>
      <w:pPr>
        <w:pStyle w:val="Normal"/>
        <w:jc w:val="left"/>
        <w:rPr/>
      </w:pPr>
      <w:r>
        <w:rPr/>
        <w:t>Исходные данные в ячейках 391-394</w:t>
      </w:r>
    </w:p>
    <w:p>
      <w:pPr>
        <w:pStyle w:val="Normal"/>
        <w:jc w:val="left"/>
        <w:rPr/>
      </w:pPr>
      <w:r>
        <w:rPr/>
        <w:t xml:space="preserve">Адреса первой и последней команды 395 и 3A9 </w:t>
      </w:r>
    </w:p>
    <w:p>
      <w:pPr>
        <w:pStyle w:val="Normal"/>
        <w:jc w:val="left"/>
        <w:rPr/>
      </w:pPr>
      <w:r>
        <w:rPr/>
        <w:t>Массив в ячейках 3AA-3AE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2"/>
        <w:spacing w:before="40" w:after="2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трассировки</w:t>
      </w:r>
    </w:p>
    <w:tbl>
      <w:tblPr>
        <w:tblW w:w="10105" w:type="dxa"/>
        <w:jc w:val="left"/>
        <w:tblInd w:w="-4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814"/>
        <w:gridCol w:w="669"/>
        <w:gridCol w:w="812"/>
        <w:gridCol w:w="669"/>
        <w:gridCol w:w="814"/>
        <w:gridCol w:w="669"/>
        <w:gridCol w:w="812"/>
        <w:gridCol w:w="814"/>
        <w:gridCol w:w="813"/>
        <w:gridCol w:w="957"/>
        <w:gridCol w:w="1306"/>
      </w:tblGrid>
      <w:tr>
        <w:trPr/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b/>
                <w:bCs/>
                <w:kern w:val="0"/>
                <w:sz w:val="20"/>
                <w:szCs w:val="20"/>
                <w:lang w:val="ru-RU" w:eastAsia="en-US" w:bidi="ar-SA"/>
              </w:rPr>
              <w:t>Выполняемая команда</w:t>
            </w:r>
          </w:p>
        </w:tc>
        <w:tc>
          <w:tcPr>
            <w:tcW w:w="5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b/>
                <w:bCs/>
                <w:kern w:val="0"/>
                <w:sz w:val="20"/>
                <w:szCs w:val="20"/>
                <w:lang w:val="ru-RU" w:eastAsia="en-US" w:bidi="ar-SA"/>
              </w:rPr>
              <w:t>Содержимое регистров процессора после выполнения команды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b/>
                <w:bCs/>
                <w:kern w:val="0"/>
                <w:sz w:val="20"/>
                <w:szCs w:val="20"/>
                <w:lang w:val="ru-RU" w:eastAsia="en-US" w:bidi="ar-SA"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eastAsia="Calibri" w:cs="Courier New" w:ascii="Courier New" w:hAnsi="Courier New"/>
                <w:kern w:val="0"/>
                <w:sz w:val="2"/>
                <w:szCs w:val="2"/>
                <w:lang w:val="ru-RU" w:eastAsia="en-US" w:bidi="ar-SA"/>
              </w:rPr>
              <w:t>Адрес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eastAsia="Calibri" w:cs="Courier New" w:ascii="Courier New" w:hAnsi="Courier New"/>
                <w:kern w:val="0"/>
                <w:sz w:val="2"/>
                <w:szCs w:val="2"/>
                <w:lang w:val="ru-RU" w:eastAsia="en-US" w:bidi="ar-SA"/>
              </w:rPr>
              <w:t>Код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eastAsia="Calibri" w:cs="Courier New" w:ascii="Courier New" w:hAnsi="Courier New"/>
                <w:kern w:val="0"/>
                <w:sz w:val="2"/>
                <w:szCs w:val="2"/>
                <w:lang w:val="en-US" w:eastAsia="en-US" w:bidi="ar-SA"/>
              </w:rPr>
              <w:t>IP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eastAsia="Calibri" w:cs="Courier New" w:ascii="Courier New" w:hAnsi="Courier New"/>
                <w:kern w:val="0"/>
                <w:sz w:val="2"/>
                <w:szCs w:val="2"/>
                <w:lang w:val="en-US" w:eastAsia="en-US" w:bidi="ar-SA"/>
              </w:rPr>
              <w:t>CR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eastAsia="Calibri" w:cs="Courier New" w:ascii="Courier New" w:hAnsi="Courier New"/>
                <w:kern w:val="0"/>
                <w:sz w:val="2"/>
                <w:szCs w:val="2"/>
                <w:lang w:val="en-US" w:eastAsia="en-US" w:bidi="ar-SA"/>
              </w:rPr>
              <w:t>AR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eastAsia="Calibri" w:cs="Courier New" w:ascii="Courier New" w:hAnsi="Courier New"/>
                <w:kern w:val="0"/>
                <w:sz w:val="2"/>
                <w:szCs w:val="2"/>
                <w:lang w:val="en-US" w:eastAsia="en-US" w:bidi="ar-SA"/>
              </w:rPr>
              <w:t>DR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eastAsia="Calibri" w:cs="Courier New" w:ascii="Courier New" w:hAnsi="Courier New"/>
                <w:kern w:val="0"/>
                <w:sz w:val="2"/>
                <w:szCs w:val="2"/>
                <w:lang w:val="en-US" w:eastAsia="en-US" w:bidi="ar-SA"/>
              </w:rPr>
              <w:t>SP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eastAsia="Calibri" w:cs="Courier New" w:ascii="Courier New" w:hAnsi="Courier New"/>
                <w:kern w:val="0"/>
                <w:sz w:val="2"/>
                <w:szCs w:val="2"/>
                <w:lang w:val="en-US" w:eastAsia="en-US" w:bidi="ar-SA"/>
              </w:rPr>
              <w:t>BR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eastAsia="Calibri" w:cs="Courier New" w:ascii="Courier New" w:hAnsi="Courier New"/>
                <w:kern w:val="0"/>
                <w:sz w:val="2"/>
                <w:szCs w:val="2"/>
                <w:lang w:val="en-US" w:eastAsia="en-US" w:bidi="ar-SA"/>
              </w:rPr>
              <w:t>AC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"/>
                <w:szCs w:val="2"/>
                <w:lang w:val="en-US"/>
              </w:rPr>
            </w:pPr>
            <w:r>
              <w:rPr>
                <w:rFonts w:cs="Courier New" w:ascii="Courier New" w:hAnsi="Courier New"/>
                <w:sz w:val="2"/>
                <w:szCs w:val="2"/>
                <w:lang w:val="en-US"/>
              </w:rPr>
              <w:t>NZVC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eastAsia="Calibri" w:cs="Courier New" w:ascii="Courier New" w:hAnsi="Courier New"/>
                <w:kern w:val="0"/>
                <w:sz w:val="2"/>
                <w:szCs w:val="2"/>
                <w:lang w:val="ru-RU" w:eastAsia="en-US" w:bidi="ar-SA"/>
              </w:rPr>
              <w:t>Адрес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eastAsia="Calibri" w:cs="Courier New" w:ascii="Courier New" w:hAnsi="Courier New"/>
                <w:kern w:val="0"/>
                <w:sz w:val="2"/>
                <w:szCs w:val="2"/>
                <w:lang w:val="ru-RU" w:eastAsia="en-US" w:bidi="ar-SA"/>
              </w:rPr>
              <w:t>Новый код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395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AF40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395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0100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AF40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396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AF40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0040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0040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0040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396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0680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397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0680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396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0680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0396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4000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397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0500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398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0500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397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4000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0397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8000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398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EEFB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399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EEFB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8000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8000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394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8000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399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AF05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39A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AF05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399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0005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EEF8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39B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EEF8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FFF8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0005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393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0005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AEF5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39C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AEF5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03AA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39C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EEF5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39D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EEF5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392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03AA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392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03AA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39D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AAF4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AAF4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392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03AB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6700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6700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3380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3A2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3380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3A2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3A3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3A2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03A2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6700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3A4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7EEF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3A5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7EEF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8000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FFEF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F801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3A6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F801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F801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3A6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EEED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3A7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EEED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FFED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394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CE00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3A7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8393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3A8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8393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393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0004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3A8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39D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3A8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039D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39D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AAF4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AAF4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392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03AC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FA00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FA00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7D00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3A2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7D00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3A2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3A3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3A2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03A2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FA00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3A4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7EEF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3A5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7EEF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FFEF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F801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3A6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F801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F801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3A6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EEED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3A7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EEED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FFED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394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F400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3A7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8393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3A8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8393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0003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0002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393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0003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3A8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39D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3A8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039D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39D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AAF4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AAF4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3AC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1300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1300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392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03AD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8980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8980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44C0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3A2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44C0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3A2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3A3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3A2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03A2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8980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3A4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1300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0011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7EEF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3A5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7EEF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FFEF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1300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F801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3A6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F801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F801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1300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3A6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EEED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3A7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EEED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1300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FFED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1300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394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1300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3A7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8393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3A8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8393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0002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1300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393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0002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3A8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39D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3A8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039D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1300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39D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AAF4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AAF4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3AD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F202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F202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392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03AE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7901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7901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3C80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0011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3A7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3C80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0011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3A7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8393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3A8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8393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3C80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0011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393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3A8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39D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CEF4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3A8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039D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3C80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0011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39D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AAF4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AAF4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0102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FFF4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0102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392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03AF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8081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F407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039F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8081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1010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0480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03A0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4040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0011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3A7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3A1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F405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0005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4040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0011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3A7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8393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3A9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8393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393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FFFF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4040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0011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393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0000</w:t>
            </w:r>
          </w:p>
        </w:tc>
      </w:tr>
      <w:tr>
        <w:trPr/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3A9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0100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3AA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0100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3A9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0100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03A9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4040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 w:cs="Times New Roman"/>
                <w:sz w:val="2"/>
                <w:szCs w:val="2"/>
              </w:rPr>
            </w:pPr>
            <w:r>
              <w:rPr>
                <w:rFonts w:cs="Times New Roman" w:ascii="Courier New" w:hAnsi="Courier New"/>
                <w:sz w:val="2"/>
                <w:szCs w:val="2"/>
              </w:rPr>
              <w:t>0011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Courier New" w:hAnsi="Courier New"/>
                <w:sz w:val="2"/>
                <w:szCs w:val="2"/>
              </w:rPr>
            </w:pPr>
            <w:r>
              <w:rPr>
                <w:rFonts w:ascii="Courier New" w:hAnsi="Courier New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5935755"/>
      <w:r>
        <w:rPr>
          <w:rFonts w:cs="Times New Roman" w:ascii="Times New Roman" w:hAnsi="Times New Roman"/>
          <w:b/>
          <w:bCs/>
          <w:sz w:val="28"/>
          <w:szCs w:val="28"/>
        </w:rPr>
        <w:t>Заключение</w:t>
      </w:r>
      <w:bookmarkEnd w:id="2"/>
    </w:p>
    <w:p>
      <w:pPr>
        <w:pStyle w:val="Normal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DejaVu Sans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Idummy">
    <w:name w:val="i_dummy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DejaVu Sans"/>
      <w:color w:themeColor="accent1" w:themeShade="bf" w:val="2F5496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libri Light" w:hAnsi="Calibri Light" w:eastAsia="Calibri" w:cs="DejaVu Sans"/>
      <w:color w:themeColor="accent1" w:themeShade="7f" w:val="1F3763"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Revision">
    <w:name w:val="Revision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Application>LibreOffice/24.2.0.3$Linux_X86_64 LibreOffice_project/420$Build-3</Application>
  <AppVersion>15.0000</AppVersion>
  <Pages>16</Pages>
  <Words>1225</Words>
  <Characters>5339</Characters>
  <CharactersWithSpaces>5751</CharactersWithSpaces>
  <Paragraphs>825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2023-09-12T11:03:00Z</dcterms:created>
  <dc:creator>Никита Пышкин</dc:creator>
  <dc:description/>
  <dc:language>en-US</dc:language>
  <cp:lastModifiedBy/>
  <dcterms:modified xsi:type="dcterms:W3CDTF">2024-03-13T14:15:09Z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