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bab14305644d14" /></Relationships>
</file>

<file path=word/document.xml><?xml version="1.0" encoding="utf-8"?>
<w:document xmlns:w="http://schemas.openxmlformats.org/wordprocessingml/2006/main">
  <w:body>
    <w:p>
      <w:r>
        <w:t>Корреляция</w:t>
      </w:r>
      <w:pPr>
        <w:pStyle w:val="Heading1"/>
      </w:pPr>
    </w:p>
    <w:p>
      <w:r>
        <w:t>Для подсчета корреляции между смертностью и годом используется коэффициент корреляции Пирсона. Этот коэффициент показывает, насколько сильно две переменные связаны между собой. Значение коэффициента корреляции Пирсона всегда находится в диапазоне от -1 до 1. Если значение равно 1, то это означает, что между переменными существует прямая зависимость: при увеличении одной переменной увеличивается и другая. Если значение равно -1, то это означает, что между переменными существует обратная зависимость: при увеличении одной переменной уменьшается другая. Если значение равно 0, то это означает, что между переменными нет никакой зависимости.</w:t>
      </w:r>
    </w:p>
    <w:tbl>
      <w:tblPr>
        <w:tblW w:w="5000" w:type="dxa"/>
        <w:tblBorders>
          <w:top w:val="single" w:color="auto" w:sz="6"/>
          <w:bottom w:val="single" w:color="auto" w:sz="6"/>
          <w:left w:val="single" w:color="auto" w:sz="6"/>
          <w:right w:val="single" w:color="auto" w:sz="6"/>
          <w:insideH w:val="single" w:color="auto" w:sz="6"/>
          <w:insideV w:val="single" w:color="auto" w:sz="6"/>
        </w:tblBorders>
      </w:tblPr>
      <w:tr>
        <w:tc>
          <w:p>
            <w:r>
              <w:t>Переменная</w:t>
            </w:r>
          </w:p>
        </w:tc>
        <w:tc>
          <w:p>
            <w:r>
              <w:t>ВВП</w:t>
            </w:r>
          </w:p>
        </w:tc>
        <w:tc>
          <w:p>
            <w:r>
              <w:t>Продолжительность жизни</w:t>
            </w:r>
          </w:p>
        </w:tc>
        <w:tc>
          <w:p>
            <w:r>
              <w:t>Уровень безработицы</w:t>
            </w:r>
          </w:p>
        </w:tc>
        <w:tc>
          <w:p>
            <w:r>
              <w:t>Инфляция</w:t>
            </w:r>
          </w:p>
        </w:tc>
        <w:tc>
          <w:p>
            <w:r>
              <w:t>Смертность</w:t>
            </w:r>
          </w:p>
        </w:tc>
      </w:tr>
      <w:tr>
        <w:tc>
          <w:p>
            <w:r>
              <w:t>ВВП</w:t>
            </w:r>
          </w:p>
        </w:tc>
        <w:tc>
          <w:p>
            <w:r>
              <w:t>1</w:t>
            </w:r>
          </w:p>
        </w:tc>
        <w:tc>
          <w:p>
            <w:r>
              <w:t>0,56</w:t>
            </w:r>
          </w:p>
        </w:tc>
        <w:tc>
          <w:p>
            <w:r>
              <w:t>-0,12</w:t>
            </w:r>
          </w:p>
        </w:tc>
        <w:tc>
          <w:p>
            <w:r>
              <w:t>-0,15</w:t>
            </w:r>
          </w:p>
        </w:tc>
        <w:tc>
          <w:p>
            <w:r>
              <w:t>-0,51</w:t>
            </w:r>
          </w:p>
        </w:tc>
      </w:tr>
      <w:tr>
        <w:tc>
          <w:p>
            <w:r>
              <w:t>Продолжительность жизни</w:t>
            </w:r>
          </w:p>
        </w:tc>
        <w:tc>
          <w:p>
            <w:r>
              <w:t>0,56</w:t>
            </w:r>
          </w:p>
        </w:tc>
        <w:tc>
          <w:p>
            <w:r>
              <w:t>1</w:t>
            </w:r>
          </w:p>
        </w:tc>
        <w:tc>
          <w:p>
            <w:r>
              <w:t>-0,1</w:t>
            </w:r>
          </w:p>
        </w:tc>
        <w:tc>
          <w:p>
            <w:r>
              <w:t>-0,2</w:t>
            </w:r>
          </w:p>
        </w:tc>
        <w:tc>
          <w:p>
            <w:r>
              <w:t>-0,95</w:t>
            </w:r>
          </w:p>
        </w:tc>
      </w:tr>
      <w:tr>
        <w:tc>
          <w:p>
            <w:r>
              <w:t>Уровень безработицы</w:t>
            </w:r>
          </w:p>
        </w:tc>
        <w:tc>
          <w:p>
            <w:r>
              <w:t>-0,12</w:t>
            </w:r>
          </w:p>
        </w:tc>
        <w:tc>
          <w:p>
            <w:r>
              <w:t>-0,1</w:t>
            </w:r>
          </w:p>
        </w:tc>
        <w:tc>
          <w:p>
            <w:r>
              <w:t>1</w:t>
            </w:r>
          </w:p>
        </w:tc>
        <w:tc>
          <w:p>
            <w:r>
              <w:t>0,02</w:t>
            </w:r>
          </w:p>
        </w:tc>
        <w:tc>
          <w:p>
            <w:r>
              <w:t>0,19</w:t>
            </w:r>
          </w:p>
        </w:tc>
      </w:tr>
      <w:tr>
        <w:tc>
          <w:p>
            <w:r>
              <w:t>Инфляция</w:t>
            </w:r>
          </w:p>
        </w:tc>
        <w:tc>
          <w:p>
            <w:r>
              <w:t>-0,15</w:t>
            </w:r>
          </w:p>
        </w:tc>
        <w:tc>
          <w:p>
            <w:r>
              <w:t>-0,2</w:t>
            </w:r>
          </w:p>
        </w:tc>
        <w:tc>
          <w:p>
            <w:r>
              <w:t>0,02</w:t>
            </w:r>
          </w:p>
        </w:tc>
        <w:tc>
          <w:p>
            <w:r>
              <w:t>1</w:t>
            </w:r>
          </w:p>
        </w:tc>
        <w:tc>
          <w:p>
            <w:r>
              <w:t>0,2</w:t>
            </w:r>
          </w:p>
        </w:tc>
      </w:tr>
      <w:tr>
        <w:tc>
          <w:p>
            <w:r>
              <w:t>Смертность</w:t>
            </w:r>
          </w:p>
        </w:tc>
        <w:tc>
          <w:p>
            <w:r>
              <w:t>-0,51</w:t>
            </w:r>
          </w:p>
        </w:tc>
        <w:tc>
          <w:p>
            <w:r>
              <w:t>-0,95</w:t>
            </w:r>
          </w:p>
        </w:tc>
        <w:tc>
          <w:p>
            <w:r>
              <w:t>0,19</w:t>
            </w:r>
          </w:p>
        </w:tc>
        <w:tc>
          <w:p>
            <w:r>
              <w:t>0,2</w:t>
            </w:r>
          </w:p>
        </w:tc>
        <w:tc>
          <w:p>
            <w:r>
              <w:t>1</w:t>
            </w:r>
          </w:p>
        </w:tc>
      </w:tr>
    </w:tbl>
    <w:p>
      <w:r>
        <w:t>График показывает зависимость нескольких величин по годам. На графике представлены данные по ВВП, продолжительности жизни, уровню безработицы, инфляции и смертности</w:t>
      </w:r>
    </w:p>
  </w:body>
</w:document>
</file>