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AEF59" w14:textId="77777777" w:rsidR="00044FCA" w:rsidRPr="00282DFA" w:rsidRDefault="00044FCA" w:rsidP="00044FCA">
      <w:pPr>
        <w:jc w:val="center"/>
        <w:rPr>
          <w:rFonts w:cstheme="minorHAnsi"/>
          <w:b/>
          <w:bCs/>
          <w:sz w:val="28"/>
          <w:szCs w:val="28"/>
        </w:rPr>
      </w:pPr>
      <w:r w:rsidRPr="00044FCA">
        <w:rPr>
          <w:rFonts w:cstheme="minorHAnsi"/>
          <w:b/>
          <w:bCs/>
          <w:sz w:val="28"/>
          <w:szCs w:val="28"/>
        </w:rPr>
        <w:t>Rebar Manufacturer Dataset – Extraction &amp; Analysis Summary Report</w:t>
      </w:r>
    </w:p>
    <w:p w14:paraId="425EC17A" w14:textId="77777777" w:rsidR="0069073B" w:rsidRPr="00282DFA" w:rsidRDefault="00044FCA" w:rsidP="00044FCA">
      <w:pPr>
        <w:rPr>
          <w:rFonts w:cstheme="minorHAnsi"/>
          <w:b/>
          <w:bCs/>
        </w:rPr>
      </w:pPr>
      <w:r w:rsidRPr="00044FCA">
        <w:rPr>
          <w:rFonts w:cstheme="minorHAnsi"/>
          <w:b/>
          <w:bCs/>
        </w:rPr>
        <w:pict w14:anchorId="15C5AEC9">
          <v:rect id="_x0000_i1265" style="width:0;height:1.5pt" o:hralign="center" o:hrstd="t" o:hr="t" fillcolor="#a0a0a0" stroked="f"/>
        </w:pict>
      </w:r>
    </w:p>
    <w:p w14:paraId="11ACF457" w14:textId="6B4EA00B" w:rsidR="00044FCA" w:rsidRPr="00044FCA" w:rsidRDefault="00044FCA" w:rsidP="00044FCA">
      <w:pPr>
        <w:rPr>
          <w:rFonts w:cstheme="minorHAnsi"/>
          <w:b/>
          <w:bCs/>
        </w:rPr>
      </w:pPr>
      <w:r w:rsidRPr="00044FCA">
        <w:rPr>
          <w:rFonts w:cstheme="minorHAnsi"/>
          <w:b/>
          <w:bCs/>
          <w:u w:val="single"/>
        </w:rPr>
        <w:t>Summary</w:t>
      </w:r>
    </w:p>
    <w:p w14:paraId="33265A44" w14:textId="77777777" w:rsidR="00044FCA" w:rsidRPr="00044FCA" w:rsidRDefault="00044FCA" w:rsidP="00044FCA">
      <w:pPr>
        <w:rPr>
          <w:rFonts w:cstheme="minorHAnsi"/>
        </w:rPr>
      </w:pPr>
      <w:r w:rsidRPr="00044FCA">
        <w:rPr>
          <w:rFonts w:cstheme="minorHAnsi"/>
        </w:rPr>
        <w:t>This project consolidated a validated dataset of 442 unique rebar manufacturers by integrating data from four key industry sources and employing a multi-phase, API-driven contact enrichment process. The most accurate method involved Google-based profile filtering (Serper API) and email verification (EmailDetective API). This final approach enabled scalable, role-specific contact discovery ideal for business intelligence and lead generation.</w:t>
      </w:r>
    </w:p>
    <w:p w14:paraId="6161A011" w14:textId="77777777" w:rsidR="00044FCA" w:rsidRPr="00044FCA" w:rsidRDefault="00044FCA" w:rsidP="00044FCA">
      <w:pPr>
        <w:rPr>
          <w:rFonts w:cstheme="minorHAnsi"/>
          <w:b/>
          <w:bCs/>
        </w:rPr>
      </w:pPr>
      <w:r w:rsidRPr="00044FCA">
        <w:rPr>
          <w:rFonts w:cstheme="minorHAnsi"/>
          <w:b/>
          <w:bCs/>
        </w:rPr>
        <w:pict w14:anchorId="5456F73D">
          <v:rect id="_x0000_i1253" style="width:0;height:1.5pt" o:hralign="center" o:hrstd="t" o:hr="t" fillcolor="#a0a0a0" stroked="f"/>
        </w:pict>
      </w:r>
    </w:p>
    <w:p w14:paraId="7946A34F" w14:textId="77777777" w:rsidR="00044FCA" w:rsidRPr="00044FCA" w:rsidRDefault="00044FCA" w:rsidP="00044FCA">
      <w:pPr>
        <w:rPr>
          <w:rFonts w:cstheme="minorHAnsi"/>
          <w:b/>
          <w:bCs/>
          <w:u w:val="single"/>
        </w:rPr>
      </w:pPr>
      <w:r w:rsidRPr="00044FCA">
        <w:rPr>
          <w:rFonts w:cstheme="minorHAnsi"/>
          <w:b/>
          <w:bCs/>
          <w:u w:val="single"/>
        </w:rPr>
        <w:t>Data Sources &amp; Collection</w:t>
      </w:r>
    </w:p>
    <w:p w14:paraId="25F4068F" w14:textId="77777777" w:rsidR="00044FCA" w:rsidRPr="00044FCA" w:rsidRDefault="00044FCA" w:rsidP="00044FCA">
      <w:pPr>
        <w:rPr>
          <w:rFonts w:cstheme="minorHAnsi"/>
        </w:rPr>
      </w:pPr>
      <w:r w:rsidRPr="00044FCA">
        <w:rPr>
          <w:rFonts w:cstheme="minorHAnsi"/>
        </w:rPr>
        <w:t>Collected from four primary industry bodies:</w:t>
      </w:r>
    </w:p>
    <w:p w14:paraId="1DAC7557" w14:textId="77777777" w:rsidR="00044FCA" w:rsidRPr="00044FCA" w:rsidRDefault="00044FCA" w:rsidP="00044FCA">
      <w:pPr>
        <w:numPr>
          <w:ilvl w:val="0"/>
          <w:numId w:val="28"/>
        </w:numPr>
        <w:rPr>
          <w:rFonts w:cstheme="minorHAnsi"/>
        </w:rPr>
      </w:pPr>
      <w:r w:rsidRPr="00044FCA">
        <w:rPr>
          <w:rFonts w:cstheme="minorHAnsi"/>
        </w:rPr>
        <w:t>Bar UK (12) – UK-based suppliers</w:t>
      </w:r>
    </w:p>
    <w:p w14:paraId="7C1E58D4" w14:textId="77777777" w:rsidR="00044FCA" w:rsidRPr="00044FCA" w:rsidRDefault="00044FCA" w:rsidP="00044FCA">
      <w:pPr>
        <w:numPr>
          <w:ilvl w:val="0"/>
          <w:numId w:val="28"/>
        </w:numPr>
        <w:rPr>
          <w:rFonts w:cstheme="minorHAnsi"/>
        </w:rPr>
      </w:pPr>
      <w:r w:rsidRPr="00044FCA">
        <w:rPr>
          <w:rFonts w:cstheme="minorHAnsi"/>
        </w:rPr>
        <w:t>CARES UK (270) – International certified producers</w:t>
      </w:r>
    </w:p>
    <w:p w14:paraId="3342AF22" w14:textId="77777777" w:rsidR="00044FCA" w:rsidRPr="00044FCA" w:rsidRDefault="00044FCA" w:rsidP="00044FCA">
      <w:pPr>
        <w:numPr>
          <w:ilvl w:val="0"/>
          <w:numId w:val="28"/>
        </w:numPr>
        <w:rPr>
          <w:rFonts w:cstheme="minorHAnsi"/>
        </w:rPr>
      </w:pPr>
      <w:r w:rsidRPr="00044FCA">
        <w:rPr>
          <w:rFonts w:cstheme="minorHAnsi"/>
        </w:rPr>
        <w:t>Eurofer (49) – European steel producers</w:t>
      </w:r>
    </w:p>
    <w:p w14:paraId="20457768" w14:textId="77777777" w:rsidR="00044FCA" w:rsidRPr="00044FCA" w:rsidRDefault="00044FCA" w:rsidP="00044FCA">
      <w:pPr>
        <w:numPr>
          <w:ilvl w:val="0"/>
          <w:numId w:val="28"/>
        </w:numPr>
        <w:rPr>
          <w:rFonts w:cstheme="minorHAnsi"/>
        </w:rPr>
      </w:pPr>
      <w:r w:rsidRPr="00044FCA">
        <w:rPr>
          <w:rFonts w:cstheme="minorHAnsi"/>
        </w:rPr>
        <w:t>Eurometal (111) – Steel traders/distributors</w:t>
      </w:r>
    </w:p>
    <w:p w14:paraId="24029245" w14:textId="77777777" w:rsidR="00044FCA" w:rsidRPr="00044FCA" w:rsidRDefault="00044FCA" w:rsidP="00044FCA">
      <w:pPr>
        <w:rPr>
          <w:rFonts w:cstheme="minorHAnsi"/>
        </w:rPr>
      </w:pPr>
      <w:r w:rsidRPr="00044FCA">
        <w:rPr>
          <w:rFonts w:cstheme="minorHAnsi"/>
        </w:rPr>
        <w:t>Three-phase approach:</w:t>
      </w:r>
    </w:p>
    <w:p w14:paraId="11B23178" w14:textId="77777777" w:rsidR="00044FCA" w:rsidRPr="00044FCA" w:rsidRDefault="00044FCA" w:rsidP="00044FCA">
      <w:pPr>
        <w:numPr>
          <w:ilvl w:val="0"/>
          <w:numId w:val="29"/>
        </w:numPr>
        <w:rPr>
          <w:rFonts w:cstheme="minorHAnsi"/>
        </w:rPr>
      </w:pPr>
      <w:r w:rsidRPr="00044FCA">
        <w:rPr>
          <w:rFonts w:cstheme="minorHAnsi"/>
        </w:rPr>
        <w:t>Web Scraping (Selenium/BeautifulSoup) – Initial data retrieval</w:t>
      </w:r>
    </w:p>
    <w:p w14:paraId="7C20783F" w14:textId="77777777" w:rsidR="00044FCA" w:rsidRPr="00044FCA" w:rsidRDefault="00044FCA" w:rsidP="00044FCA">
      <w:pPr>
        <w:numPr>
          <w:ilvl w:val="0"/>
          <w:numId w:val="29"/>
        </w:numPr>
        <w:rPr>
          <w:rFonts w:cstheme="minorHAnsi"/>
        </w:rPr>
      </w:pPr>
      <w:r w:rsidRPr="00044FCA">
        <w:rPr>
          <w:rFonts w:cstheme="minorHAnsi"/>
        </w:rPr>
        <w:t>API Trials (Hunter.io, SerpAPI) – Proved inaccurate</w:t>
      </w:r>
    </w:p>
    <w:p w14:paraId="04B1F6CF" w14:textId="77777777" w:rsidR="00044FCA" w:rsidRPr="00044FCA" w:rsidRDefault="00044FCA" w:rsidP="00044FCA">
      <w:pPr>
        <w:numPr>
          <w:ilvl w:val="0"/>
          <w:numId w:val="29"/>
        </w:numPr>
        <w:rPr>
          <w:rFonts w:cstheme="minorHAnsi"/>
        </w:rPr>
      </w:pPr>
      <w:r w:rsidRPr="00044FCA">
        <w:rPr>
          <w:rFonts w:cstheme="minorHAnsi"/>
        </w:rPr>
        <w:t>Serper + EmailDetective – Accurate, scalable, and current contact enrichment</w:t>
      </w:r>
    </w:p>
    <w:p w14:paraId="3A5628A9" w14:textId="77777777" w:rsidR="00044FCA" w:rsidRPr="00044FCA" w:rsidRDefault="00044FCA" w:rsidP="00044FCA">
      <w:pPr>
        <w:rPr>
          <w:rFonts w:cstheme="minorHAnsi"/>
          <w:b/>
          <w:bCs/>
        </w:rPr>
      </w:pPr>
      <w:r w:rsidRPr="00044FCA">
        <w:rPr>
          <w:rFonts w:cstheme="minorHAnsi"/>
          <w:b/>
          <w:bCs/>
        </w:rPr>
        <w:pict w14:anchorId="2757BE3F">
          <v:rect id="_x0000_i1254" style="width:0;height:1.5pt" o:hralign="center" o:hrstd="t" o:hr="t" fillcolor="#a0a0a0" stroked="f"/>
        </w:pict>
      </w:r>
    </w:p>
    <w:p w14:paraId="16629D7C" w14:textId="77777777" w:rsidR="00044FCA" w:rsidRPr="00044FCA" w:rsidRDefault="00044FCA" w:rsidP="00044FCA">
      <w:pPr>
        <w:rPr>
          <w:rFonts w:cstheme="minorHAnsi"/>
          <w:b/>
          <w:bCs/>
          <w:u w:val="single"/>
        </w:rPr>
      </w:pPr>
      <w:r w:rsidRPr="00044FCA">
        <w:rPr>
          <w:rFonts w:cstheme="minorHAnsi"/>
          <w:b/>
          <w:bCs/>
          <w:u w:val="single"/>
        </w:rPr>
        <w:t>Methodology Overview</w:t>
      </w:r>
    </w:p>
    <w:p w14:paraId="10F5179D" w14:textId="77777777" w:rsidR="00282DFA" w:rsidRPr="00282DFA" w:rsidRDefault="00282DFA" w:rsidP="00282DFA">
      <w:pPr>
        <w:pStyle w:val="ListParagraph"/>
        <w:numPr>
          <w:ilvl w:val="0"/>
          <w:numId w:val="34"/>
        </w:numPr>
        <w:rPr>
          <w:rFonts w:cstheme="minorHAnsi"/>
        </w:rPr>
      </w:pPr>
      <w:r w:rsidRPr="00282DFA">
        <w:rPr>
          <w:rFonts w:cstheme="minorHAnsi"/>
        </w:rPr>
        <w:t>Extraction:</w:t>
      </w:r>
    </w:p>
    <w:p w14:paraId="4546ABFF" w14:textId="57DCB79F" w:rsidR="00282DFA" w:rsidRPr="00282DFA" w:rsidRDefault="00282DFA" w:rsidP="00282DFA">
      <w:pPr>
        <w:rPr>
          <w:rFonts w:cstheme="minorHAnsi"/>
        </w:rPr>
      </w:pPr>
      <w:r w:rsidRPr="00282DFA">
        <w:rPr>
          <w:rFonts w:cstheme="minorHAnsi"/>
        </w:rPr>
        <w:t>Company data was collected using a hybrid approach based on the number of entries per source.</w:t>
      </w:r>
    </w:p>
    <w:p w14:paraId="3853DB25" w14:textId="497D2E38" w:rsidR="00282DFA" w:rsidRPr="00282DFA" w:rsidRDefault="00282DFA" w:rsidP="00282DFA">
      <w:pPr>
        <w:rPr>
          <w:rFonts w:cstheme="minorHAnsi"/>
        </w:rPr>
      </w:pPr>
      <w:r w:rsidRPr="00282DFA">
        <w:rPr>
          <w:rFonts w:cstheme="minorHAnsi"/>
        </w:rPr>
        <w:t>Sources with fewer than 50 companies (e.g., Bar UK and Eurofer) were processed manually, ensuring accuracy and completeness.</w:t>
      </w:r>
    </w:p>
    <w:p w14:paraId="343BB4F7" w14:textId="1941DCC0" w:rsidR="00282DFA" w:rsidRPr="00282DFA" w:rsidRDefault="00282DFA" w:rsidP="00282DFA">
      <w:pPr>
        <w:rPr>
          <w:rFonts w:cstheme="minorHAnsi"/>
        </w:rPr>
      </w:pPr>
      <w:r w:rsidRPr="00282DFA">
        <w:rPr>
          <w:rFonts w:cstheme="minorHAnsi"/>
        </w:rPr>
        <w:t>Sources with more than 50 companies (e.g., CARES UK and Eurometal) were extracted using automated web scraping via Selenium and BeautifulSoup to handle pagination and structured data retrieval efficiently.</w:t>
      </w:r>
    </w:p>
    <w:p w14:paraId="719A4038" w14:textId="77777777" w:rsidR="00282DFA" w:rsidRPr="00282DFA" w:rsidRDefault="00282DFA" w:rsidP="00282DFA">
      <w:pPr>
        <w:pStyle w:val="ListParagraph"/>
        <w:numPr>
          <w:ilvl w:val="0"/>
          <w:numId w:val="34"/>
        </w:numPr>
        <w:rPr>
          <w:rFonts w:cstheme="minorHAnsi"/>
        </w:rPr>
      </w:pPr>
      <w:r w:rsidRPr="00282DFA">
        <w:rPr>
          <w:rFonts w:cstheme="minorHAnsi"/>
        </w:rPr>
        <w:t>Standardization:</w:t>
      </w:r>
    </w:p>
    <w:p w14:paraId="6F556079" w14:textId="1566867B" w:rsidR="00282DFA" w:rsidRPr="00282DFA" w:rsidRDefault="00282DFA" w:rsidP="00282DFA">
      <w:pPr>
        <w:rPr>
          <w:rFonts w:cstheme="minorHAnsi"/>
        </w:rPr>
      </w:pPr>
      <w:r w:rsidRPr="00282DFA">
        <w:rPr>
          <w:rFonts w:cstheme="minorHAnsi"/>
        </w:rPr>
        <w:t>All extracted data was cleaned and normalized into a unified format consisting of four key columns: Company Name, Email Domain, Email, and Source. Encoding issues were corrected using the ftfy library, and duplicate records were removed based on company name and domain.</w:t>
      </w:r>
    </w:p>
    <w:p w14:paraId="3962EFCD" w14:textId="77777777" w:rsidR="00282DFA" w:rsidRPr="00282DFA" w:rsidRDefault="00282DFA" w:rsidP="00282DFA">
      <w:pPr>
        <w:pStyle w:val="ListParagraph"/>
        <w:numPr>
          <w:ilvl w:val="0"/>
          <w:numId w:val="34"/>
        </w:numPr>
        <w:rPr>
          <w:rFonts w:cstheme="minorHAnsi"/>
        </w:rPr>
      </w:pPr>
      <w:r w:rsidRPr="00282DFA">
        <w:rPr>
          <w:rFonts w:cstheme="minorHAnsi"/>
        </w:rPr>
        <w:t>Enhancement:</w:t>
      </w:r>
    </w:p>
    <w:p w14:paraId="5D62EC98" w14:textId="0EBE70D8" w:rsidR="00282DFA" w:rsidRPr="00282DFA" w:rsidRDefault="00282DFA" w:rsidP="00282DFA">
      <w:pPr>
        <w:rPr>
          <w:rFonts w:cstheme="minorHAnsi"/>
        </w:rPr>
      </w:pPr>
      <w:r w:rsidRPr="00282DFA">
        <w:rPr>
          <w:rFonts w:cstheme="minorHAnsi"/>
        </w:rPr>
        <w:t xml:space="preserve">Using LinkedIn profiles discovered via the Serper API, role-specific contacts were targeted (e.g., Finance Director, Head of Operations). An email generation algorithm produced likely addresses using standard </w:t>
      </w:r>
      <w:r w:rsidRPr="00282DFA">
        <w:rPr>
          <w:rFonts w:cstheme="minorHAnsi"/>
        </w:rPr>
        <w:lastRenderedPageBreak/>
        <w:t>patterns (e.g., firstname.lastname@domain.com). Only profiles showing current employment were retained, excluding any with terms like “former” or “previously at”.</w:t>
      </w:r>
    </w:p>
    <w:p w14:paraId="371B6081" w14:textId="77777777" w:rsidR="00282DFA" w:rsidRPr="00282DFA" w:rsidRDefault="00282DFA" w:rsidP="00282DFA">
      <w:pPr>
        <w:pStyle w:val="ListParagraph"/>
        <w:numPr>
          <w:ilvl w:val="0"/>
          <w:numId w:val="34"/>
        </w:numPr>
        <w:rPr>
          <w:rFonts w:cstheme="minorHAnsi"/>
        </w:rPr>
      </w:pPr>
      <w:r w:rsidRPr="00282DFA">
        <w:rPr>
          <w:rFonts w:cstheme="minorHAnsi"/>
        </w:rPr>
        <w:t>Validation:</w:t>
      </w:r>
    </w:p>
    <w:p w14:paraId="57FCF45C" w14:textId="3052142C" w:rsidR="00044FCA" w:rsidRPr="00044FCA" w:rsidRDefault="00282DFA" w:rsidP="00282DFA">
      <w:pPr>
        <w:rPr>
          <w:rFonts w:cstheme="minorHAnsi"/>
          <w:b/>
          <w:bCs/>
        </w:rPr>
      </w:pPr>
      <w:r w:rsidRPr="00282DFA">
        <w:rPr>
          <w:rFonts w:cstheme="minorHAnsi"/>
        </w:rPr>
        <w:t>Generated emails were processed through the EmailDetective API, which assigned deliverability, confidence, and suspicion scores. Low-confidence entries and undeliverable addresses were excluded to ensure data quality.</w:t>
      </w:r>
      <w:r w:rsidR="00044FCA" w:rsidRPr="00044FCA">
        <w:rPr>
          <w:rFonts w:cstheme="minorHAnsi"/>
          <w:b/>
          <w:bCs/>
        </w:rPr>
        <w:pict w14:anchorId="6C2A3D9E">
          <v:rect id="_x0000_i1273" style="width:0;height:1.5pt" o:hralign="center" o:hrstd="t" o:hr="t" fillcolor="#a0a0a0" stroked="f"/>
        </w:pict>
      </w:r>
    </w:p>
    <w:p w14:paraId="1E3749E3" w14:textId="77777777" w:rsidR="00044FCA" w:rsidRPr="00044FCA" w:rsidRDefault="00044FCA" w:rsidP="00044FCA">
      <w:pPr>
        <w:rPr>
          <w:rFonts w:cstheme="minorHAnsi"/>
          <w:b/>
          <w:bCs/>
          <w:u w:val="single"/>
        </w:rPr>
      </w:pPr>
      <w:r w:rsidRPr="00044FCA">
        <w:rPr>
          <w:rFonts w:cstheme="minorHAnsi"/>
          <w:b/>
          <w:bCs/>
          <w:u w:val="single"/>
        </w:rPr>
        <w:t>Key Assumptions &amp; Limitations</w:t>
      </w:r>
    </w:p>
    <w:p w14:paraId="1BEDCD04" w14:textId="77777777" w:rsidR="00692CBD" w:rsidRPr="00692CBD" w:rsidRDefault="00692CBD" w:rsidP="00692CBD">
      <w:pPr>
        <w:pStyle w:val="ListParagraph"/>
        <w:numPr>
          <w:ilvl w:val="0"/>
          <w:numId w:val="34"/>
        </w:numPr>
        <w:rPr>
          <w:rFonts w:cstheme="minorHAnsi"/>
        </w:rPr>
      </w:pPr>
      <w:r w:rsidRPr="00692CBD">
        <w:rPr>
          <w:rFonts w:cstheme="minorHAnsi"/>
        </w:rPr>
        <w:t>Assumptions:</w:t>
      </w:r>
    </w:p>
    <w:p w14:paraId="5A5BE19F" w14:textId="17300A1E" w:rsidR="00692CBD" w:rsidRPr="00692CBD" w:rsidRDefault="00692CBD" w:rsidP="00692CBD">
      <w:pPr>
        <w:rPr>
          <w:rFonts w:cstheme="minorHAnsi"/>
        </w:rPr>
      </w:pPr>
      <w:r w:rsidRPr="00692CBD">
        <w:rPr>
          <w:rFonts w:cstheme="minorHAnsi"/>
        </w:rPr>
        <w:t>The process assumes that most companies use standard email formats (e.g., firstname.lastname@domain.com) and that LinkedIn profiles are up-to-date, accurately reflecting current roles and employers. These assumptions are essential for reliable email generation and contact relevance.</w:t>
      </w:r>
    </w:p>
    <w:p w14:paraId="11EB7B03" w14:textId="77777777" w:rsidR="00692CBD" w:rsidRPr="00692CBD" w:rsidRDefault="00692CBD" w:rsidP="00692CBD">
      <w:pPr>
        <w:pStyle w:val="ListParagraph"/>
        <w:numPr>
          <w:ilvl w:val="0"/>
          <w:numId w:val="34"/>
        </w:numPr>
        <w:rPr>
          <w:rFonts w:cstheme="minorHAnsi"/>
        </w:rPr>
      </w:pPr>
      <w:r w:rsidRPr="00692CBD">
        <w:rPr>
          <w:rFonts w:cstheme="minorHAnsi"/>
        </w:rPr>
        <w:t>Limitations:</w:t>
      </w:r>
    </w:p>
    <w:p w14:paraId="168187D9" w14:textId="54BDFA16" w:rsidR="00692CBD" w:rsidRPr="00692CBD" w:rsidRDefault="00692CBD" w:rsidP="00692CBD">
      <w:pPr>
        <w:rPr>
          <w:rFonts w:cstheme="minorHAnsi"/>
        </w:rPr>
      </w:pPr>
      <w:r w:rsidRPr="00692CBD">
        <w:rPr>
          <w:rFonts w:cstheme="minorHAnsi"/>
        </w:rPr>
        <w:t>The dataset focuses on publicly available information from four EU/UK-centric associations, meaning global or unaffiliated manufacturers are excluded. API rate limits (from Serper and EmailDetective) occasionally slowed processing, and despite multiple validation layers, some false positives may remain (e.g., outdated roles or incorrect domains).</w:t>
      </w:r>
    </w:p>
    <w:p w14:paraId="02453D05" w14:textId="77777777" w:rsidR="00692CBD" w:rsidRPr="00692CBD" w:rsidRDefault="00692CBD" w:rsidP="00692CBD">
      <w:pPr>
        <w:pStyle w:val="ListParagraph"/>
        <w:numPr>
          <w:ilvl w:val="0"/>
          <w:numId w:val="34"/>
        </w:numPr>
        <w:rPr>
          <w:rFonts w:cstheme="minorHAnsi"/>
        </w:rPr>
      </w:pPr>
      <w:r w:rsidRPr="00692CBD">
        <w:rPr>
          <w:rFonts w:cstheme="minorHAnsi"/>
        </w:rPr>
        <w:t>Challenges:</w:t>
      </w:r>
    </w:p>
    <w:p w14:paraId="42FEE363" w14:textId="35428A3C" w:rsidR="00044FCA" w:rsidRPr="00044FCA" w:rsidRDefault="00692CBD" w:rsidP="00692CBD">
      <w:pPr>
        <w:rPr>
          <w:rFonts w:cstheme="minorHAnsi"/>
          <w:b/>
          <w:bCs/>
        </w:rPr>
      </w:pPr>
      <w:r w:rsidRPr="00692CBD">
        <w:rPr>
          <w:rFonts w:cstheme="minorHAnsi"/>
        </w:rPr>
        <w:t>Non-English characters and localized company naming conventions created minor difficulties during parsing and standardization. Additionally, private companies or those with minimal online presence lacked sufficient data for contact extraction or validation.</w:t>
      </w:r>
      <w:r w:rsidR="00044FCA" w:rsidRPr="00044FCA">
        <w:rPr>
          <w:rFonts w:cstheme="minorHAnsi"/>
          <w:b/>
          <w:bCs/>
        </w:rPr>
        <w:pict w14:anchorId="2B8AC239">
          <v:rect id="_x0000_i1285" style="width:0;height:1.5pt" o:hralign="center" o:hrstd="t" o:hr="t" fillcolor="#a0a0a0" stroked="f"/>
        </w:pict>
      </w:r>
    </w:p>
    <w:p w14:paraId="476627B4" w14:textId="77777777" w:rsidR="00044FCA" w:rsidRPr="00044FCA" w:rsidRDefault="00044FCA" w:rsidP="00044FCA">
      <w:pPr>
        <w:rPr>
          <w:rFonts w:cstheme="minorHAnsi"/>
          <w:b/>
          <w:bCs/>
          <w:u w:val="single"/>
        </w:rPr>
      </w:pPr>
      <w:r w:rsidRPr="00044FCA">
        <w:rPr>
          <w:rFonts w:cstheme="minorHAnsi"/>
          <w:b/>
          <w:bCs/>
          <w:u w:val="single"/>
        </w:rPr>
        <w:t>Insights</w:t>
      </w:r>
    </w:p>
    <w:p w14:paraId="350DFCF5" w14:textId="77777777" w:rsidR="00044FCA" w:rsidRPr="00044FCA" w:rsidRDefault="00044FCA" w:rsidP="00044FCA">
      <w:pPr>
        <w:numPr>
          <w:ilvl w:val="0"/>
          <w:numId w:val="32"/>
        </w:numPr>
        <w:rPr>
          <w:rFonts w:cstheme="minorHAnsi"/>
        </w:rPr>
      </w:pPr>
      <w:r w:rsidRPr="00044FCA">
        <w:rPr>
          <w:rFonts w:cstheme="minorHAnsi"/>
        </w:rPr>
        <w:t>Market: UK &amp; European concentration; overlapping memberships suggest strong industry links</w:t>
      </w:r>
    </w:p>
    <w:p w14:paraId="74AE114D" w14:textId="77777777" w:rsidR="00044FCA" w:rsidRPr="00044FCA" w:rsidRDefault="00044FCA" w:rsidP="00044FCA">
      <w:pPr>
        <w:numPr>
          <w:ilvl w:val="0"/>
          <w:numId w:val="32"/>
        </w:numPr>
        <w:rPr>
          <w:rFonts w:cstheme="minorHAnsi"/>
        </w:rPr>
      </w:pPr>
      <w:r w:rsidRPr="00044FCA">
        <w:rPr>
          <w:rFonts w:cstheme="minorHAnsi"/>
        </w:rPr>
        <w:t>Data Quality: Proprietary domains improve accuracy; finance/ops roles most accessible</w:t>
      </w:r>
    </w:p>
    <w:p w14:paraId="54DAB00E" w14:textId="77777777" w:rsidR="00044FCA" w:rsidRPr="00AB56C5" w:rsidRDefault="00044FCA" w:rsidP="00044FCA">
      <w:pPr>
        <w:numPr>
          <w:ilvl w:val="0"/>
          <w:numId w:val="32"/>
        </w:numPr>
        <w:rPr>
          <w:rFonts w:cstheme="minorHAnsi"/>
          <w:b/>
          <w:bCs/>
        </w:rPr>
      </w:pPr>
      <w:r w:rsidRPr="00044FCA">
        <w:rPr>
          <w:rFonts w:cstheme="minorHAnsi"/>
        </w:rPr>
        <w:t>Business Value: Verified contacts support B2B engagement and industry analysis</w:t>
      </w:r>
    </w:p>
    <w:p w14:paraId="0B81C172" w14:textId="67DCAEAE" w:rsidR="00AB56C5" w:rsidRPr="00044FCA" w:rsidRDefault="00AB56C5" w:rsidP="00044FCA">
      <w:pPr>
        <w:numPr>
          <w:ilvl w:val="0"/>
          <w:numId w:val="32"/>
        </w:numPr>
        <w:rPr>
          <w:rFonts w:cstheme="minorHAnsi"/>
          <w:b/>
          <w:bCs/>
        </w:rPr>
      </w:pPr>
      <w:r>
        <w:rPr>
          <w:rFonts w:cstheme="minorHAnsi"/>
        </w:rPr>
        <w:t>Data source: Cares was</w:t>
      </w:r>
      <w:r w:rsidR="00AC0F7E">
        <w:rPr>
          <w:rFonts w:cstheme="minorHAnsi"/>
        </w:rPr>
        <w:t xml:space="preserve"> able to provide us with most companies, we should focus on it more.</w:t>
      </w:r>
    </w:p>
    <w:p w14:paraId="64A0F74E" w14:textId="77777777" w:rsidR="00044FCA" w:rsidRPr="00044FCA" w:rsidRDefault="00044FCA" w:rsidP="00044FCA">
      <w:pPr>
        <w:rPr>
          <w:rFonts w:cstheme="minorHAnsi"/>
          <w:b/>
          <w:bCs/>
        </w:rPr>
      </w:pPr>
      <w:r w:rsidRPr="00044FCA">
        <w:rPr>
          <w:rFonts w:cstheme="minorHAnsi"/>
          <w:b/>
          <w:bCs/>
        </w:rPr>
        <w:pict w14:anchorId="0549C6DF">
          <v:rect id="_x0000_i1257" style="width:0;height:1.5pt" o:hralign="center" o:hrstd="t" o:hr="t" fillcolor="#a0a0a0" stroked="f"/>
        </w:pict>
      </w:r>
    </w:p>
    <w:p w14:paraId="0E3C4C99" w14:textId="3BDDD7DC" w:rsidR="00044FCA" w:rsidRPr="00044FCA" w:rsidRDefault="00645AEC" w:rsidP="00044FCA">
      <w:pPr>
        <w:rPr>
          <w:rFonts w:cstheme="minorHAnsi"/>
          <w:b/>
          <w:bCs/>
          <w:u w:val="single"/>
        </w:rPr>
      </w:pPr>
      <w:r>
        <w:rPr>
          <w:rFonts w:cstheme="minorHAnsi"/>
          <w:b/>
          <w:bCs/>
          <w:u w:val="single"/>
        </w:rPr>
        <w:t>Future Scopes</w:t>
      </w:r>
    </w:p>
    <w:p w14:paraId="3A533438" w14:textId="77777777" w:rsidR="00044FCA" w:rsidRPr="00044FCA" w:rsidRDefault="00044FCA" w:rsidP="00044FCA">
      <w:pPr>
        <w:numPr>
          <w:ilvl w:val="0"/>
          <w:numId w:val="33"/>
        </w:numPr>
        <w:rPr>
          <w:rFonts w:cstheme="minorHAnsi"/>
        </w:rPr>
      </w:pPr>
      <w:r w:rsidRPr="00044FCA">
        <w:rPr>
          <w:rFonts w:cstheme="minorHAnsi"/>
        </w:rPr>
        <w:t>Maintain: Quarterly updates; automate contact monitoring</w:t>
      </w:r>
    </w:p>
    <w:p w14:paraId="25070962" w14:textId="77777777" w:rsidR="00044FCA" w:rsidRPr="00044FCA" w:rsidRDefault="00044FCA" w:rsidP="00044FCA">
      <w:pPr>
        <w:numPr>
          <w:ilvl w:val="0"/>
          <w:numId w:val="33"/>
        </w:numPr>
        <w:rPr>
          <w:rFonts w:cstheme="minorHAnsi"/>
        </w:rPr>
      </w:pPr>
      <w:r w:rsidRPr="00044FCA">
        <w:rPr>
          <w:rFonts w:cstheme="minorHAnsi"/>
        </w:rPr>
        <w:t>Expand: Include global data; gather firmographics (size, capacity)</w:t>
      </w:r>
    </w:p>
    <w:p w14:paraId="19FFC18E" w14:textId="77777777" w:rsidR="00044FCA" w:rsidRPr="00044FCA" w:rsidRDefault="00044FCA" w:rsidP="00044FCA">
      <w:pPr>
        <w:numPr>
          <w:ilvl w:val="0"/>
          <w:numId w:val="33"/>
        </w:numPr>
        <w:rPr>
          <w:rFonts w:cstheme="minorHAnsi"/>
        </w:rPr>
      </w:pPr>
      <w:r w:rsidRPr="00044FCA">
        <w:rPr>
          <w:rFonts w:cstheme="minorHAnsi"/>
        </w:rPr>
        <w:t>Improve: Use ML for smarter email generation; real-time scoring; enhanced batch pipelines</w:t>
      </w:r>
    </w:p>
    <w:p w14:paraId="03B12CF8" w14:textId="77777777" w:rsidR="00044FCA" w:rsidRPr="00044FCA" w:rsidRDefault="00044FCA" w:rsidP="00044FCA">
      <w:pPr>
        <w:rPr>
          <w:rFonts w:cstheme="minorHAnsi"/>
          <w:b/>
          <w:bCs/>
        </w:rPr>
      </w:pPr>
      <w:r w:rsidRPr="00044FCA">
        <w:rPr>
          <w:rFonts w:cstheme="minorHAnsi"/>
          <w:b/>
          <w:bCs/>
        </w:rPr>
        <w:pict w14:anchorId="7A5F1B65">
          <v:rect id="_x0000_i1258" style="width:0;height:1.5pt" o:hralign="center" o:hrstd="t" o:hr="t" fillcolor="#a0a0a0" stroked="f"/>
        </w:pict>
      </w:r>
    </w:p>
    <w:p w14:paraId="3F16EB67" w14:textId="77777777" w:rsidR="00044FCA" w:rsidRPr="00044FCA" w:rsidRDefault="00044FCA" w:rsidP="00044FCA">
      <w:pPr>
        <w:rPr>
          <w:rFonts w:cstheme="minorHAnsi"/>
          <w:b/>
          <w:bCs/>
          <w:u w:val="single"/>
        </w:rPr>
      </w:pPr>
      <w:r w:rsidRPr="00044FCA">
        <w:rPr>
          <w:rFonts w:cstheme="minorHAnsi"/>
          <w:b/>
          <w:bCs/>
          <w:u w:val="single"/>
        </w:rPr>
        <w:t>Conclusion</w:t>
      </w:r>
    </w:p>
    <w:p w14:paraId="79C9D931" w14:textId="7F4DBFB0" w:rsidR="00006C57" w:rsidRPr="00282DFA" w:rsidRDefault="00044FCA" w:rsidP="00044FCA">
      <w:pPr>
        <w:rPr>
          <w:rFonts w:cstheme="minorHAnsi"/>
        </w:rPr>
      </w:pPr>
      <w:r w:rsidRPr="00044FCA">
        <w:rPr>
          <w:rFonts w:cstheme="minorHAnsi"/>
        </w:rPr>
        <w:t>This project evolved from unreliable scraping to a robust, API-driven method combining Serper for role-targeted search and EmailDetective for validation. The resulting dataset is accurate, scalable, and actionable, ideal for market mapping and outreach.</w:t>
      </w:r>
    </w:p>
    <w:sectPr w:rsidR="00006C57" w:rsidRPr="00282DFA" w:rsidSect="00E0678F">
      <w:pgSz w:w="11906" w:h="16838" w:code="9"/>
      <w:pgMar w:top="1077" w:right="1077" w:bottom="1440" w:left="107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4915"/>
    <w:multiLevelType w:val="multilevel"/>
    <w:tmpl w:val="CF7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1AE1"/>
    <w:multiLevelType w:val="multilevel"/>
    <w:tmpl w:val="DA9C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F30FC"/>
    <w:multiLevelType w:val="multilevel"/>
    <w:tmpl w:val="EA54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76190"/>
    <w:multiLevelType w:val="multilevel"/>
    <w:tmpl w:val="2E4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24B63"/>
    <w:multiLevelType w:val="multilevel"/>
    <w:tmpl w:val="8EE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50C5E"/>
    <w:multiLevelType w:val="multilevel"/>
    <w:tmpl w:val="37DA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F6DC7"/>
    <w:multiLevelType w:val="multilevel"/>
    <w:tmpl w:val="7442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C0D08"/>
    <w:multiLevelType w:val="hybridMultilevel"/>
    <w:tmpl w:val="D57EF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761392"/>
    <w:multiLevelType w:val="multilevel"/>
    <w:tmpl w:val="0AE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13148"/>
    <w:multiLevelType w:val="multilevel"/>
    <w:tmpl w:val="A090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B095E"/>
    <w:multiLevelType w:val="multilevel"/>
    <w:tmpl w:val="14A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33B28"/>
    <w:multiLevelType w:val="multilevel"/>
    <w:tmpl w:val="628C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B7517"/>
    <w:multiLevelType w:val="multilevel"/>
    <w:tmpl w:val="9A92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C3E18"/>
    <w:multiLevelType w:val="multilevel"/>
    <w:tmpl w:val="BBA6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761E6"/>
    <w:multiLevelType w:val="multilevel"/>
    <w:tmpl w:val="E02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35AEB"/>
    <w:multiLevelType w:val="multilevel"/>
    <w:tmpl w:val="41A0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37F01"/>
    <w:multiLevelType w:val="multilevel"/>
    <w:tmpl w:val="176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C0D9B"/>
    <w:multiLevelType w:val="multilevel"/>
    <w:tmpl w:val="6CF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8465F"/>
    <w:multiLevelType w:val="multilevel"/>
    <w:tmpl w:val="C6A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E44E6"/>
    <w:multiLevelType w:val="multilevel"/>
    <w:tmpl w:val="D826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D17B8"/>
    <w:multiLevelType w:val="multilevel"/>
    <w:tmpl w:val="290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266A6"/>
    <w:multiLevelType w:val="multilevel"/>
    <w:tmpl w:val="6B6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D30BB"/>
    <w:multiLevelType w:val="multilevel"/>
    <w:tmpl w:val="71D8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231C9"/>
    <w:multiLevelType w:val="multilevel"/>
    <w:tmpl w:val="5CC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E173A"/>
    <w:multiLevelType w:val="multilevel"/>
    <w:tmpl w:val="8BC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3B6517"/>
    <w:multiLevelType w:val="multilevel"/>
    <w:tmpl w:val="CE7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44D44"/>
    <w:multiLevelType w:val="multilevel"/>
    <w:tmpl w:val="DD7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C2175"/>
    <w:multiLevelType w:val="multilevel"/>
    <w:tmpl w:val="944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07948"/>
    <w:multiLevelType w:val="multilevel"/>
    <w:tmpl w:val="299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66CD0"/>
    <w:multiLevelType w:val="multilevel"/>
    <w:tmpl w:val="4E5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514C5"/>
    <w:multiLevelType w:val="multilevel"/>
    <w:tmpl w:val="FCD0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7618C"/>
    <w:multiLevelType w:val="multilevel"/>
    <w:tmpl w:val="1C6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133C0"/>
    <w:multiLevelType w:val="multilevel"/>
    <w:tmpl w:val="110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E1062"/>
    <w:multiLevelType w:val="multilevel"/>
    <w:tmpl w:val="7C2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691573">
    <w:abstractNumId w:val="25"/>
  </w:num>
  <w:num w:numId="2" w16cid:durableId="915897010">
    <w:abstractNumId w:val="1"/>
  </w:num>
  <w:num w:numId="3" w16cid:durableId="379061487">
    <w:abstractNumId w:val="21"/>
  </w:num>
  <w:num w:numId="4" w16cid:durableId="1331835516">
    <w:abstractNumId w:val="32"/>
  </w:num>
  <w:num w:numId="5" w16cid:durableId="1432317697">
    <w:abstractNumId w:val="28"/>
  </w:num>
  <w:num w:numId="6" w16cid:durableId="379132335">
    <w:abstractNumId w:val="13"/>
  </w:num>
  <w:num w:numId="7" w16cid:durableId="286358665">
    <w:abstractNumId w:val="30"/>
  </w:num>
  <w:num w:numId="8" w16cid:durableId="1579442159">
    <w:abstractNumId w:val="18"/>
  </w:num>
  <w:num w:numId="9" w16cid:durableId="424157876">
    <w:abstractNumId w:val="3"/>
  </w:num>
  <w:num w:numId="10" w16cid:durableId="62727179">
    <w:abstractNumId w:val="0"/>
  </w:num>
  <w:num w:numId="11" w16cid:durableId="1898318812">
    <w:abstractNumId w:val="33"/>
  </w:num>
  <w:num w:numId="12" w16cid:durableId="1645046076">
    <w:abstractNumId w:val="9"/>
  </w:num>
  <w:num w:numId="13" w16cid:durableId="1145047789">
    <w:abstractNumId w:val="22"/>
  </w:num>
  <w:num w:numId="14" w16cid:durableId="1515193750">
    <w:abstractNumId w:val="14"/>
  </w:num>
  <w:num w:numId="15" w16cid:durableId="697389805">
    <w:abstractNumId w:val="15"/>
  </w:num>
  <w:num w:numId="16" w16cid:durableId="1006177077">
    <w:abstractNumId w:val="5"/>
  </w:num>
  <w:num w:numId="17" w16cid:durableId="630016508">
    <w:abstractNumId w:val="8"/>
  </w:num>
  <w:num w:numId="18" w16cid:durableId="231044562">
    <w:abstractNumId w:val="31"/>
  </w:num>
  <w:num w:numId="19" w16cid:durableId="1369454000">
    <w:abstractNumId w:val="17"/>
  </w:num>
  <w:num w:numId="20" w16cid:durableId="1618366796">
    <w:abstractNumId w:val="19"/>
  </w:num>
  <w:num w:numId="21" w16cid:durableId="1213998406">
    <w:abstractNumId w:val="4"/>
  </w:num>
  <w:num w:numId="22" w16cid:durableId="2047438339">
    <w:abstractNumId w:val="10"/>
  </w:num>
  <w:num w:numId="23" w16cid:durableId="953634669">
    <w:abstractNumId w:val="11"/>
  </w:num>
  <w:num w:numId="24" w16cid:durableId="473642199">
    <w:abstractNumId w:val="12"/>
  </w:num>
  <w:num w:numId="25" w16cid:durableId="627054291">
    <w:abstractNumId w:val="20"/>
  </w:num>
  <w:num w:numId="26" w16cid:durableId="1281768601">
    <w:abstractNumId w:val="23"/>
  </w:num>
  <w:num w:numId="27" w16cid:durableId="413168682">
    <w:abstractNumId w:val="26"/>
  </w:num>
  <w:num w:numId="28" w16cid:durableId="1890998588">
    <w:abstractNumId w:val="24"/>
  </w:num>
  <w:num w:numId="29" w16cid:durableId="173304302">
    <w:abstractNumId w:val="6"/>
  </w:num>
  <w:num w:numId="30" w16cid:durableId="1482307663">
    <w:abstractNumId w:val="2"/>
  </w:num>
  <w:num w:numId="31" w16cid:durableId="793210506">
    <w:abstractNumId w:val="29"/>
  </w:num>
  <w:num w:numId="32" w16cid:durableId="1974365636">
    <w:abstractNumId w:val="27"/>
  </w:num>
  <w:num w:numId="33" w16cid:durableId="1571112173">
    <w:abstractNumId w:val="16"/>
  </w:num>
  <w:num w:numId="34" w16cid:durableId="863058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90"/>
  <w:drawingGridVerticalSpacing w:val="24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95"/>
    <w:rsid w:val="00006C57"/>
    <w:rsid w:val="00044FCA"/>
    <w:rsid w:val="000A0EAF"/>
    <w:rsid w:val="000A11C5"/>
    <w:rsid w:val="00104C80"/>
    <w:rsid w:val="00282DFA"/>
    <w:rsid w:val="002B0791"/>
    <w:rsid w:val="004B0F81"/>
    <w:rsid w:val="00645AEC"/>
    <w:rsid w:val="0069073B"/>
    <w:rsid w:val="00692CBD"/>
    <w:rsid w:val="008146DB"/>
    <w:rsid w:val="009848A9"/>
    <w:rsid w:val="00A20B08"/>
    <w:rsid w:val="00AB56C5"/>
    <w:rsid w:val="00AC0F7E"/>
    <w:rsid w:val="00BC2E1C"/>
    <w:rsid w:val="00CE15C7"/>
    <w:rsid w:val="00E0678F"/>
    <w:rsid w:val="00E15DE3"/>
    <w:rsid w:val="00EF5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66B4"/>
  <w15:chartTrackingRefBased/>
  <w15:docId w15:val="{A55A9B72-5786-4530-B0C1-93264C9A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3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3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3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3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53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3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3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395"/>
    <w:rPr>
      <w:rFonts w:eastAsiaTheme="majorEastAsia" w:cstheme="majorBidi"/>
      <w:color w:val="272727" w:themeColor="text1" w:themeTint="D8"/>
    </w:rPr>
  </w:style>
  <w:style w:type="paragraph" w:styleId="Title">
    <w:name w:val="Title"/>
    <w:basedOn w:val="Normal"/>
    <w:next w:val="Normal"/>
    <w:link w:val="TitleChar"/>
    <w:uiPriority w:val="10"/>
    <w:qFormat/>
    <w:rsid w:val="00EF5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395"/>
    <w:pPr>
      <w:spacing w:before="160"/>
      <w:jc w:val="center"/>
    </w:pPr>
    <w:rPr>
      <w:i/>
      <w:iCs/>
      <w:color w:val="404040" w:themeColor="text1" w:themeTint="BF"/>
    </w:rPr>
  </w:style>
  <w:style w:type="character" w:customStyle="1" w:styleId="QuoteChar">
    <w:name w:val="Quote Char"/>
    <w:basedOn w:val="DefaultParagraphFont"/>
    <w:link w:val="Quote"/>
    <w:uiPriority w:val="29"/>
    <w:rsid w:val="00EF5395"/>
    <w:rPr>
      <w:i/>
      <w:iCs/>
      <w:color w:val="404040" w:themeColor="text1" w:themeTint="BF"/>
    </w:rPr>
  </w:style>
  <w:style w:type="paragraph" w:styleId="ListParagraph">
    <w:name w:val="List Paragraph"/>
    <w:basedOn w:val="Normal"/>
    <w:uiPriority w:val="34"/>
    <w:qFormat/>
    <w:rsid w:val="00EF5395"/>
    <w:pPr>
      <w:ind w:left="720"/>
      <w:contextualSpacing/>
    </w:pPr>
  </w:style>
  <w:style w:type="character" w:styleId="IntenseEmphasis">
    <w:name w:val="Intense Emphasis"/>
    <w:basedOn w:val="DefaultParagraphFont"/>
    <w:uiPriority w:val="21"/>
    <w:qFormat/>
    <w:rsid w:val="00EF5395"/>
    <w:rPr>
      <w:i/>
      <w:iCs/>
      <w:color w:val="2F5496" w:themeColor="accent1" w:themeShade="BF"/>
    </w:rPr>
  </w:style>
  <w:style w:type="paragraph" w:styleId="IntenseQuote">
    <w:name w:val="Intense Quote"/>
    <w:basedOn w:val="Normal"/>
    <w:next w:val="Normal"/>
    <w:link w:val="IntenseQuoteChar"/>
    <w:uiPriority w:val="30"/>
    <w:qFormat/>
    <w:rsid w:val="00EF5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395"/>
    <w:rPr>
      <w:i/>
      <w:iCs/>
      <w:color w:val="2F5496" w:themeColor="accent1" w:themeShade="BF"/>
    </w:rPr>
  </w:style>
  <w:style w:type="character" w:styleId="IntenseReference">
    <w:name w:val="Intense Reference"/>
    <w:basedOn w:val="DefaultParagraphFont"/>
    <w:uiPriority w:val="32"/>
    <w:qFormat/>
    <w:rsid w:val="00EF53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India</dc:creator>
  <cp:keywords/>
  <dc:description/>
  <cp:lastModifiedBy>Asus India</cp:lastModifiedBy>
  <cp:revision>8</cp:revision>
  <dcterms:created xsi:type="dcterms:W3CDTF">2025-08-04T00:27:00Z</dcterms:created>
  <dcterms:modified xsi:type="dcterms:W3CDTF">2025-08-07T06:00:00Z</dcterms:modified>
</cp:coreProperties>
</file>