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30553" w14:textId="2C1514E3" w:rsidR="00217683" w:rsidRPr="00F3365A" w:rsidRDefault="00E028F9" w:rsidP="00E028F9">
      <w:pPr>
        <w:jc w:val="center"/>
        <w:rPr>
          <w:rFonts w:ascii="ＭＳ 明朝" w:eastAsia="ＭＳ 明朝" w:hAnsi="ＭＳ 明朝"/>
          <w:sz w:val="24"/>
          <w:szCs w:val="24"/>
        </w:rPr>
      </w:pPr>
      <w:r w:rsidRPr="00F3365A">
        <w:rPr>
          <w:rFonts w:ascii="ＭＳ 明朝" w:eastAsia="ＭＳ 明朝" w:hAnsi="ＭＳ 明朝" w:hint="eastAsia"/>
          <w:sz w:val="24"/>
          <w:szCs w:val="24"/>
        </w:rPr>
        <w:t>卒業論文要旨</w:t>
      </w:r>
    </w:p>
    <w:p w14:paraId="03845424" w14:textId="1214D509" w:rsidR="00E028F9" w:rsidRPr="00F3365A" w:rsidRDefault="00E028F9" w:rsidP="00E028F9">
      <w:pPr>
        <w:jc w:val="center"/>
        <w:rPr>
          <w:rFonts w:ascii="ＭＳ 明朝" w:eastAsia="ＭＳ 明朝" w:hAnsi="ＭＳ 明朝"/>
          <w:sz w:val="24"/>
          <w:szCs w:val="24"/>
        </w:rPr>
      </w:pPr>
      <w:r w:rsidRPr="00F3365A">
        <w:rPr>
          <w:rFonts w:ascii="ＭＳ 明朝" w:eastAsia="ＭＳ 明朝" w:hAnsi="ＭＳ 明朝" w:hint="eastAsia"/>
          <w:sz w:val="24"/>
          <w:szCs w:val="24"/>
        </w:rPr>
        <w:t>畳み込みニューラルネットワークを用いた大脳白質病変の</w:t>
      </w:r>
      <w:r w:rsidR="00AE4CEE">
        <w:rPr>
          <w:rFonts w:ascii="ＭＳ 明朝" w:eastAsia="ＭＳ 明朝" w:hAnsi="ＭＳ 明朝" w:hint="eastAsia"/>
          <w:sz w:val="24"/>
          <w:szCs w:val="24"/>
        </w:rPr>
        <w:t>グレード</w:t>
      </w:r>
      <w:r w:rsidRPr="00F3365A">
        <w:rPr>
          <w:rFonts w:ascii="ＭＳ 明朝" w:eastAsia="ＭＳ 明朝" w:hAnsi="ＭＳ 明朝" w:hint="eastAsia"/>
          <w:sz w:val="24"/>
          <w:szCs w:val="24"/>
        </w:rPr>
        <w:t>予測</w:t>
      </w:r>
    </w:p>
    <w:p w14:paraId="6CAB8C4D" w14:textId="68BDF550" w:rsidR="00AE4CEE" w:rsidRPr="00AE4CEE" w:rsidRDefault="00AE4CEE" w:rsidP="0079688D">
      <w:pPr>
        <w:pStyle w:val="FIT"/>
        <w:spacing w:line="240" w:lineRule="exact"/>
        <w:rPr>
          <w:rFonts w:eastAsia="ＭＳ ゴシック"/>
        </w:rPr>
      </w:pPr>
      <w:r w:rsidRPr="00AE4CEE">
        <w:rPr>
          <w:rFonts w:eastAsia="ＭＳ ゴシック"/>
        </w:rPr>
        <w:t>Grade Prediction of Cerebral White Matter Lesions using Convolutional Neural Network</w:t>
      </w:r>
    </w:p>
    <w:p w14:paraId="0C326A00" w14:textId="104A2E8B" w:rsidR="00AE4CEE" w:rsidRPr="00463E06" w:rsidRDefault="00882E22" w:rsidP="0079688D">
      <w:pPr>
        <w:pStyle w:val="FIT0"/>
        <w:spacing w:line="240" w:lineRule="exact"/>
        <w:rPr>
          <w:rFonts w:ascii="ＭＳ 明朝" w:eastAsia="ＭＳ 明朝" w:hAnsi="ＭＳ 明朝"/>
        </w:rPr>
      </w:pPr>
      <w:r>
        <w:rPr>
          <w:rFonts w:ascii="ＭＳ 明朝" w:eastAsia="ＭＳ 明朝" w:hAnsi="ＭＳ 明朝" w:hint="eastAsia"/>
        </w:rPr>
        <w:t xml:space="preserve">　</w:t>
      </w:r>
      <w:r w:rsidR="00AE4CEE" w:rsidRPr="00463E06">
        <w:rPr>
          <w:rFonts w:ascii="ＭＳ 明朝" w:eastAsia="ＭＳ 明朝" w:hAnsi="ＭＳ 明朝" w:hint="eastAsia"/>
        </w:rPr>
        <w:t>竹村 典晃</w:t>
      </w:r>
      <w:r w:rsidR="004F69AD">
        <w:rPr>
          <w:rFonts w:ascii="ＭＳ 明朝" w:eastAsia="ＭＳ 明朝" w:hAnsi="ＭＳ 明朝" w:hint="eastAsia"/>
        </w:rPr>
        <w:t xml:space="preserve">　　　</w:t>
      </w:r>
      <w:r w:rsidR="00AE4CEE" w:rsidRPr="00463E06">
        <w:rPr>
          <w:rFonts w:ascii="ＭＳ 明朝" w:eastAsia="ＭＳ 明朝" w:hAnsi="ＭＳ 明朝" w:hint="eastAsia"/>
        </w:rPr>
        <w:t>石井 一夫</w:t>
      </w:r>
    </w:p>
    <w:p w14:paraId="05193794" w14:textId="2F474F24" w:rsidR="00AE4CEE" w:rsidRPr="00AE4CEE" w:rsidRDefault="00AE4CEE" w:rsidP="0079688D">
      <w:pPr>
        <w:pStyle w:val="FIT1"/>
        <w:spacing w:line="240" w:lineRule="exact"/>
        <w:rPr>
          <w:rFonts w:ascii="Times New Roman" w:hAnsi="Times New Roman"/>
          <w:sz w:val="21"/>
        </w:rPr>
      </w:pPr>
      <w:r w:rsidRPr="00AE4CEE">
        <w:rPr>
          <w:rFonts w:ascii="Times New Roman" w:hAnsi="Times New Roman"/>
          <w:sz w:val="21"/>
        </w:rPr>
        <w:t>Noriaki Takemura</w:t>
      </w:r>
      <w:r w:rsidR="00882E22">
        <w:rPr>
          <w:rFonts w:ascii="Times New Roman" w:hAnsi="Times New Roman" w:hint="eastAsia"/>
          <w:sz w:val="21"/>
        </w:rPr>
        <w:t xml:space="preserve"> </w:t>
      </w:r>
      <w:r w:rsidR="004F69AD">
        <w:rPr>
          <w:rFonts w:ascii="Times New Roman" w:hAnsi="Times New Roman" w:hint="eastAsia"/>
          <w:sz w:val="21"/>
        </w:rPr>
        <w:t xml:space="preserve">　　</w:t>
      </w:r>
      <w:r w:rsidRPr="00AE4CEE">
        <w:rPr>
          <w:rFonts w:ascii="Times New Roman" w:hAnsi="Times New Roman"/>
          <w:sz w:val="21"/>
        </w:rPr>
        <w:t>Kazuo Ishii</w:t>
      </w:r>
    </w:p>
    <w:p w14:paraId="70171A3C" w14:textId="523D6180" w:rsidR="00AE4CEE" w:rsidRDefault="00AE4CEE" w:rsidP="0079688D">
      <w:pPr>
        <w:spacing w:line="240" w:lineRule="exact"/>
        <w:rPr>
          <w:rFonts w:ascii="ＭＳ 明朝" w:eastAsia="ＭＳ 明朝" w:hAnsi="ＭＳ 明朝"/>
        </w:rPr>
      </w:pPr>
    </w:p>
    <w:p w14:paraId="196DB61C" w14:textId="77777777" w:rsidR="0079688D" w:rsidRDefault="0079688D" w:rsidP="0079688D">
      <w:pPr>
        <w:spacing w:line="240" w:lineRule="exact"/>
        <w:rPr>
          <w:rFonts w:ascii="ＭＳ 明朝" w:eastAsia="ＭＳ 明朝" w:hAnsi="ＭＳ 明朝"/>
        </w:rPr>
        <w:sectPr w:rsidR="0079688D" w:rsidSect="00A56888">
          <w:pgSz w:w="11906" w:h="16838"/>
          <w:pgMar w:top="1440" w:right="1080" w:bottom="1440" w:left="1080" w:header="851" w:footer="992" w:gutter="0"/>
          <w:cols w:space="720"/>
          <w:docGrid w:type="lines" w:linePitch="360"/>
        </w:sectPr>
      </w:pPr>
    </w:p>
    <w:p w14:paraId="466233A7" w14:textId="768C672E" w:rsidR="0079688D" w:rsidRPr="00F3365A" w:rsidRDefault="0079688D" w:rsidP="0079688D">
      <w:pPr>
        <w:spacing w:line="240" w:lineRule="exact"/>
        <w:rPr>
          <w:rFonts w:ascii="ＭＳ 明朝" w:eastAsia="ＭＳ 明朝" w:hAnsi="ＭＳ 明朝"/>
        </w:rPr>
        <w:sectPr w:rsidR="0079688D" w:rsidRPr="00F3365A" w:rsidSect="00A56888">
          <w:type w:val="continuous"/>
          <w:pgSz w:w="11906" w:h="16838"/>
          <w:pgMar w:top="1440" w:right="1080" w:bottom="1440" w:left="1080" w:header="851" w:footer="992" w:gutter="0"/>
          <w:cols w:num="2" w:space="425"/>
          <w:docGrid w:type="lines" w:linePitch="360"/>
        </w:sectPr>
      </w:pPr>
    </w:p>
    <w:p w14:paraId="586CE785" w14:textId="211A6FA0" w:rsidR="004C75A3" w:rsidRPr="00F3365A" w:rsidRDefault="004C75A3" w:rsidP="0079688D">
      <w:pPr>
        <w:pStyle w:val="a7"/>
        <w:numPr>
          <w:ilvl w:val="0"/>
          <w:numId w:val="1"/>
        </w:numPr>
        <w:spacing w:line="240" w:lineRule="exact"/>
        <w:ind w:leftChars="0"/>
        <w:rPr>
          <w:rFonts w:ascii="ＭＳ ゴシック" w:eastAsia="ＭＳ ゴシック" w:hAnsi="ＭＳ ゴシック"/>
          <w:szCs w:val="21"/>
        </w:rPr>
      </w:pPr>
      <w:r w:rsidRPr="00F3365A">
        <w:rPr>
          <w:rFonts w:ascii="ＭＳ ゴシック" w:eastAsia="ＭＳ ゴシック" w:hAnsi="ＭＳ ゴシック" w:hint="eastAsia"/>
          <w:szCs w:val="21"/>
        </w:rPr>
        <w:t>はじめに</w:t>
      </w:r>
    </w:p>
    <w:p w14:paraId="70BCE1A4" w14:textId="10656CD4" w:rsidR="00C84371" w:rsidRDefault="00473523" w:rsidP="00C84371">
      <w:pPr>
        <w:spacing w:line="240" w:lineRule="exact"/>
        <w:ind w:firstLineChars="100" w:firstLine="180"/>
        <w:rPr>
          <w:rFonts w:ascii="ＭＳ 明朝" w:eastAsia="ＭＳ 明朝" w:hAnsi="ＭＳ 明朝"/>
          <w:sz w:val="18"/>
          <w:szCs w:val="18"/>
        </w:rPr>
      </w:pPr>
      <w:r w:rsidRPr="00473523">
        <w:rPr>
          <w:rFonts w:ascii="ＭＳ 明朝" w:eastAsia="ＭＳ 明朝" w:hAnsi="ＭＳ 明朝" w:hint="eastAsia"/>
          <w:sz w:val="18"/>
          <w:szCs w:val="18"/>
        </w:rPr>
        <w:t>大脳白質病変は，脳に起こる虚血性の変化であり，その最大のリスク因子は高血圧であるとされている．また，脳卒中のリスク因子でもあり，大脳白質病変が見られた場合，血圧管理などにより，さらに進行しないよう対処することが重要である．</w:t>
      </w:r>
    </w:p>
    <w:p w14:paraId="1D525976" w14:textId="062CE9BC" w:rsidR="007C2061" w:rsidRDefault="00473523" w:rsidP="00C84371">
      <w:pPr>
        <w:spacing w:line="240" w:lineRule="exact"/>
        <w:ind w:firstLineChars="100" w:firstLine="180"/>
        <w:rPr>
          <w:rFonts w:ascii="ＭＳ 明朝" w:eastAsia="ＭＳ 明朝" w:hAnsi="ＭＳ 明朝"/>
          <w:sz w:val="18"/>
          <w:szCs w:val="18"/>
        </w:rPr>
      </w:pPr>
      <w:r w:rsidRPr="00473523">
        <w:rPr>
          <w:rFonts w:ascii="ＭＳ 明朝" w:eastAsia="ＭＳ 明朝" w:hAnsi="ＭＳ 明朝" w:hint="eastAsia"/>
          <w:sz w:val="18"/>
          <w:szCs w:val="18"/>
        </w:rPr>
        <w:t>我々は，「健診データを用いた脳白質病変予測」において，脳ドックコース受診者の健診データを用い，ロジスティック回帰分析による大脳白質病変の有無を予測するモデルを構築した．本研究では，</w:t>
      </w:r>
      <w:r w:rsidRPr="00473523">
        <w:rPr>
          <w:rFonts w:ascii="ＭＳ 明朝" w:eastAsia="ＭＳ 明朝" w:hAnsi="ＭＳ 明朝"/>
          <w:sz w:val="18"/>
          <w:szCs w:val="18"/>
        </w:rPr>
        <w:t>MRI画像を用いた大脳白質病変の診断方法を確立し，さらに健診データの検査項目との関連を調査することを目的とした．</w:t>
      </w:r>
    </w:p>
    <w:p w14:paraId="7A2615F6" w14:textId="0C65D3AC" w:rsidR="00C84371" w:rsidRPr="00F3365A" w:rsidRDefault="00C84371" w:rsidP="00C84371">
      <w:pPr>
        <w:spacing w:line="240" w:lineRule="exact"/>
        <w:rPr>
          <w:rFonts w:ascii="ＭＳ 明朝" w:eastAsia="ＭＳ 明朝" w:hAnsi="ＭＳ 明朝"/>
          <w:sz w:val="18"/>
          <w:szCs w:val="18"/>
        </w:rPr>
      </w:pPr>
    </w:p>
    <w:p w14:paraId="7AA8B141" w14:textId="6793BCFE" w:rsidR="00F3365A" w:rsidRPr="00F3365A" w:rsidRDefault="00F3365A" w:rsidP="0079688D">
      <w:pPr>
        <w:pStyle w:val="a7"/>
        <w:numPr>
          <w:ilvl w:val="0"/>
          <w:numId w:val="1"/>
        </w:numPr>
        <w:spacing w:line="240" w:lineRule="exact"/>
        <w:ind w:leftChars="0"/>
        <w:rPr>
          <w:rFonts w:ascii="ＭＳ ゴシック" w:eastAsia="ＭＳ ゴシック" w:hAnsi="ＭＳ ゴシック"/>
          <w:szCs w:val="21"/>
        </w:rPr>
      </w:pPr>
      <w:r w:rsidRPr="00F3365A">
        <w:rPr>
          <w:rFonts w:ascii="ＭＳ ゴシック" w:eastAsia="ＭＳ ゴシック" w:hAnsi="ＭＳ ゴシック" w:hint="eastAsia"/>
          <w:szCs w:val="21"/>
        </w:rPr>
        <w:t>方法</w:t>
      </w:r>
    </w:p>
    <w:p w14:paraId="606FCFAD" w14:textId="0B08CB1B" w:rsidR="00473523" w:rsidRDefault="00473523" w:rsidP="00C84371">
      <w:pPr>
        <w:spacing w:line="240" w:lineRule="exact"/>
        <w:ind w:firstLineChars="100" w:firstLine="180"/>
        <w:rPr>
          <w:rFonts w:ascii="ＭＳ 明朝" w:eastAsia="ＭＳ 明朝" w:hAnsi="ＭＳ 明朝"/>
          <w:sz w:val="18"/>
          <w:szCs w:val="18"/>
        </w:rPr>
      </w:pPr>
      <w:r w:rsidRPr="00473523">
        <w:rPr>
          <w:rFonts w:ascii="ＭＳ 明朝" w:eastAsia="ＭＳ 明朝" w:hAnsi="ＭＳ 明朝" w:hint="eastAsia"/>
          <w:sz w:val="18"/>
          <w:szCs w:val="18"/>
        </w:rPr>
        <w:t>患者一人の頭部</w:t>
      </w:r>
      <w:r w:rsidRPr="00473523">
        <w:rPr>
          <w:rFonts w:ascii="ＭＳ 明朝" w:eastAsia="ＭＳ 明朝" w:hAnsi="ＭＳ 明朝"/>
          <w:sz w:val="18"/>
          <w:szCs w:val="18"/>
        </w:rPr>
        <w:t>MRI画像は，頭頂部から眼球付近にかけて，およそ25枚の画像が存在する．これらの画像の順番に対して，便宜的にaxialという単位を定義した．畳み込みニューラルネットワークのモデルに読み込ませる画像の位置と範囲の広さなどの条件を変更し，テストデータにおける判別性能の変化を検証した．また，共起ネットワーク図を用いて，大脳白質病変のグレードと生化学検査項目の一部をカテゴリ変数として扱い，大脳白質病変の進行度と患者の健康状態との関連を図示して評価を行った．</w:t>
      </w:r>
    </w:p>
    <w:p w14:paraId="4E2922B6" w14:textId="2BC4D7CB" w:rsidR="00DF6FB0" w:rsidRDefault="00DF6FB0" w:rsidP="00DF6FB0">
      <w:pPr>
        <w:spacing w:line="240" w:lineRule="exact"/>
        <w:rPr>
          <w:rFonts w:ascii="ＭＳ 明朝" w:eastAsia="ＭＳ 明朝" w:hAnsi="ＭＳ 明朝"/>
          <w:sz w:val="18"/>
          <w:szCs w:val="18"/>
        </w:rPr>
      </w:pPr>
      <w:r>
        <w:rPr>
          <w:rFonts w:ascii="ＭＳ 明朝" w:eastAsia="ＭＳ 明朝" w:hAnsi="ＭＳ 明朝"/>
          <w:noProof/>
          <w:sz w:val="18"/>
          <w:szCs w:val="18"/>
        </w:rPr>
        <w:drawing>
          <wp:anchor distT="0" distB="0" distL="114300" distR="114300" simplePos="0" relativeHeight="251660288" behindDoc="0" locked="0" layoutInCell="1" allowOverlap="1" wp14:anchorId="424ED07D" wp14:editId="17844E5D">
            <wp:simplePos x="0" y="0"/>
            <wp:positionH relativeFrom="column">
              <wp:posOffset>375357</wp:posOffset>
            </wp:positionH>
            <wp:positionV relativeFrom="paragraph">
              <wp:posOffset>16451</wp:posOffset>
            </wp:positionV>
            <wp:extent cx="2303253" cy="755027"/>
            <wp:effectExtent l="0" t="0" r="1905" b="6985"/>
            <wp:wrapNone/>
            <wp:docPr id="864414051"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3253" cy="7550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F442DC" w14:textId="3A33823F" w:rsidR="00DF6FB0" w:rsidRDefault="00DF6FB0" w:rsidP="00DF6FB0">
      <w:pPr>
        <w:spacing w:line="240" w:lineRule="exact"/>
        <w:rPr>
          <w:rFonts w:ascii="ＭＳ 明朝" w:eastAsia="ＭＳ 明朝" w:hAnsi="ＭＳ 明朝"/>
          <w:sz w:val="18"/>
          <w:szCs w:val="18"/>
        </w:rPr>
      </w:pPr>
    </w:p>
    <w:p w14:paraId="230B8A59" w14:textId="2CEFC34D" w:rsidR="00DF6FB0" w:rsidRDefault="00DF6FB0" w:rsidP="00DF6FB0">
      <w:pPr>
        <w:spacing w:line="240" w:lineRule="exact"/>
        <w:rPr>
          <w:rFonts w:ascii="ＭＳ 明朝" w:eastAsia="ＭＳ 明朝" w:hAnsi="ＭＳ 明朝"/>
          <w:sz w:val="18"/>
          <w:szCs w:val="18"/>
        </w:rPr>
      </w:pPr>
    </w:p>
    <w:p w14:paraId="507DEF25" w14:textId="208670E5" w:rsidR="00DF6FB0" w:rsidRDefault="00DF6FB0" w:rsidP="00DF6FB0">
      <w:pPr>
        <w:spacing w:line="240" w:lineRule="exact"/>
        <w:rPr>
          <w:rFonts w:ascii="ＭＳ 明朝" w:eastAsia="ＭＳ 明朝" w:hAnsi="ＭＳ 明朝"/>
          <w:sz w:val="18"/>
          <w:szCs w:val="18"/>
        </w:rPr>
      </w:pPr>
    </w:p>
    <w:p w14:paraId="578685EE" w14:textId="54231AAC" w:rsidR="00DF6FB0" w:rsidRPr="00F3365A" w:rsidRDefault="00DF6FB0" w:rsidP="00DF6FB0">
      <w:pPr>
        <w:spacing w:line="240" w:lineRule="exact"/>
        <w:rPr>
          <w:rFonts w:ascii="ＭＳ 明朝" w:eastAsia="ＭＳ 明朝" w:hAnsi="ＭＳ 明朝"/>
          <w:sz w:val="18"/>
          <w:szCs w:val="18"/>
        </w:rPr>
      </w:pPr>
    </w:p>
    <w:p w14:paraId="7960D0AD" w14:textId="6B8FFEB0" w:rsidR="00F3365A" w:rsidRPr="007C2061" w:rsidRDefault="007C2061" w:rsidP="007C2061">
      <w:pPr>
        <w:spacing w:line="240" w:lineRule="exact"/>
        <w:jc w:val="center"/>
        <w:rPr>
          <w:rFonts w:ascii="ＭＳ ゴシック" w:eastAsia="ＭＳ ゴシック" w:hAnsi="ＭＳ ゴシック"/>
          <w:sz w:val="18"/>
          <w:szCs w:val="18"/>
        </w:rPr>
      </w:pPr>
      <w:r w:rsidRPr="007C2061">
        <w:rPr>
          <w:rFonts w:ascii="ＭＳ ゴシック" w:eastAsia="ＭＳ ゴシック" w:hAnsi="ＭＳ ゴシック" w:hint="eastAsia"/>
          <w:sz w:val="18"/>
          <w:szCs w:val="18"/>
        </w:rPr>
        <w:t>図1　大脳白質病変の例</w:t>
      </w:r>
    </w:p>
    <w:p w14:paraId="7CA17466" w14:textId="2F89978E" w:rsidR="007C2061" w:rsidRPr="007C2061" w:rsidRDefault="007C2061" w:rsidP="0079688D">
      <w:pPr>
        <w:spacing w:line="240" w:lineRule="exact"/>
        <w:rPr>
          <w:rFonts w:ascii="ＭＳ 明朝" w:eastAsia="ＭＳ 明朝" w:hAnsi="ＭＳ 明朝"/>
          <w:sz w:val="18"/>
          <w:szCs w:val="18"/>
        </w:rPr>
      </w:pPr>
    </w:p>
    <w:p w14:paraId="6BF9B9AC" w14:textId="51830A28" w:rsidR="00F3365A" w:rsidRPr="00F3365A" w:rsidRDefault="00F3365A" w:rsidP="0079688D">
      <w:pPr>
        <w:pStyle w:val="a7"/>
        <w:numPr>
          <w:ilvl w:val="0"/>
          <w:numId w:val="1"/>
        </w:numPr>
        <w:spacing w:line="240" w:lineRule="exact"/>
        <w:ind w:leftChars="0"/>
        <w:rPr>
          <w:rFonts w:ascii="ＭＳ ゴシック" w:eastAsia="ＭＳ ゴシック" w:hAnsi="ＭＳ ゴシック"/>
          <w:szCs w:val="21"/>
        </w:rPr>
      </w:pPr>
      <w:r w:rsidRPr="00F3365A">
        <w:rPr>
          <w:rFonts w:ascii="ＭＳ ゴシック" w:eastAsia="ＭＳ ゴシック" w:hAnsi="ＭＳ ゴシック" w:hint="eastAsia"/>
          <w:szCs w:val="21"/>
        </w:rPr>
        <w:t>結果</w:t>
      </w:r>
    </w:p>
    <w:p w14:paraId="6D1F9A96" w14:textId="0A816895" w:rsidR="00473523" w:rsidRDefault="00473523" w:rsidP="00E4144E">
      <w:pPr>
        <w:spacing w:line="240" w:lineRule="exact"/>
        <w:ind w:firstLineChars="100" w:firstLine="180"/>
        <w:rPr>
          <w:rFonts w:ascii="ＭＳ 明朝" w:eastAsia="ＭＳ 明朝" w:hAnsi="ＭＳ 明朝"/>
          <w:sz w:val="18"/>
          <w:szCs w:val="18"/>
        </w:rPr>
      </w:pPr>
      <w:r w:rsidRPr="00473523">
        <w:rPr>
          <w:rFonts w:ascii="ＭＳ 明朝" w:eastAsia="ＭＳ 明朝" w:hAnsi="ＭＳ 明朝" w:hint="eastAsia"/>
          <w:sz w:val="18"/>
          <w:szCs w:val="18"/>
        </w:rPr>
        <w:t>畳み込みニューラルネットワークで，最も高い判別性能を示したのは，モデルに読み込ませる画像の一辺を</w:t>
      </w:r>
      <w:r w:rsidRPr="00473523">
        <w:rPr>
          <w:rFonts w:ascii="ＭＳ 明朝" w:eastAsia="ＭＳ 明朝" w:hAnsi="ＭＳ 明朝"/>
          <w:sz w:val="18"/>
          <w:szCs w:val="18"/>
        </w:rPr>
        <w:t>80pixel</w:t>
      </w:r>
      <w:r w:rsidR="009F5F39">
        <w:rPr>
          <w:rFonts w:ascii="ＭＳ 明朝" w:eastAsia="ＭＳ 明朝" w:hAnsi="ＭＳ 明朝" w:hint="eastAsia"/>
          <w:sz w:val="18"/>
          <w:szCs w:val="18"/>
        </w:rPr>
        <w:t>（図2）</w:t>
      </w:r>
      <w:r w:rsidRPr="00473523">
        <w:rPr>
          <w:rFonts w:ascii="ＭＳ 明朝" w:eastAsia="ＭＳ 明朝" w:hAnsi="ＭＳ 明朝"/>
          <w:sz w:val="18"/>
          <w:szCs w:val="18"/>
        </w:rPr>
        <w:t>，axialを9～15</w:t>
      </w:r>
      <w:r w:rsidR="00C84371">
        <w:rPr>
          <w:rFonts w:ascii="ＭＳ 明朝" w:eastAsia="ＭＳ 明朝" w:hAnsi="ＭＳ 明朝" w:hint="eastAsia"/>
          <w:sz w:val="18"/>
          <w:szCs w:val="18"/>
        </w:rPr>
        <w:t>（図</w:t>
      </w:r>
      <w:r w:rsidR="009F5F39">
        <w:rPr>
          <w:rFonts w:ascii="ＭＳ 明朝" w:eastAsia="ＭＳ 明朝" w:hAnsi="ＭＳ 明朝" w:hint="eastAsia"/>
          <w:sz w:val="18"/>
          <w:szCs w:val="18"/>
        </w:rPr>
        <w:t>3</w:t>
      </w:r>
      <w:r w:rsidR="00C84371">
        <w:rPr>
          <w:rFonts w:ascii="ＭＳ 明朝" w:eastAsia="ＭＳ 明朝" w:hAnsi="ＭＳ 明朝" w:hint="eastAsia"/>
          <w:sz w:val="18"/>
          <w:szCs w:val="18"/>
        </w:rPr>
        <w:t>）</w:t>
      </w:r>
      <w:r w:rsidRPr="00473523">
        <w:rPr>
          <w:rFonts w:ascii="ＭＳ 明朝" w:eastAsia="ＭＳ 明朝" w:hAnsi="ＭＳ 明朝"/>
          <w:sz w:val="18"/>
          <w:szCs w:val="18"/>
        </w:rPr>
        <w:t>，FLAIR画像とT1強調画像</w:t>
      </w:r>
      <w:r w:rsidR="00C84371">
        <w:rPr>
          <w:rFonts w:ascii="ＭＳ 明朝" w:eastAsia="ＭＳ 明朝" w:hAnsi="ＭＳ 明朝" w:hint="eastAsia"/>
          <w:sz w:val="18"/>
          <w:szCs w:val="18"/>
        </w:rPr>
        <w:t>（図</w:t>
      </w:r>
      <w:r w:rsidR="009F5F39">
        <w:rPr>
          <w:rFonts w:ascii="ＭＳ 明朝" w:eastAsia="ＭＳ 明朝" w:hAnsi="ＭＳ 明朝" w:hint="eastAsia"/>
          <w:sz w:val="18"/>
          <w:szCs w:val="18"/>
        </w:rPr>
        <w:t>4</w:t>
      </w:r>
      <w:r w:rsidR="00C84371">
        <w:rPr>
          <w:rFonts w:ascii="ＭＳ 明朝" w:eastAsia="ＭＳ 明朝" w:hAnsi="ＭＳ 明朝" w:hint="eastAsia"/>
          <w:sz w:val="18"/>
          <w:szCs w:val="18"/>
        </w:rPr>
        <w:t>）</w:t>
      </w:r>
      <w:r w:rsidRPr="00473523">
        <w:rPr>
          <w:rFonts w:ascii="ＭＳ 明朝" w:eastAsia="ＭＳ 明朝" w:hAnsi="ＭＳ 明朝"/>
          <w:sz w:val="18"/>
          <w:szCs w:val="18"/>
        </w:rPr>
        <w:t>を用いたときであった．</w:t>
      </w:r>
      <w:r w:rsidR="00C84371">
        <w:rPr>
          <w:rFonts w:ascii="ＭＳ 明朝" w:eastAsia="ＭＳ 明朝" w:hAnsi="ＭＳ 明朝" w:hint="eastAsia"/>
          <w:sz w:val="18"/>
          <w:szCs w:val="18"/>
        </w:rPr>
        <w:t>また</w:t>
      </w:r>
      <w:r w:rsidR="004162EE">
        <w:rPr>
          <w:rFonts w:ascii="ＭＳ 明朝" w:eastAsia="ＭＳ 明朝" w:hAnsi="ＭＳ 明朝" w:hint="eastAsia"/>
          <w:sz w:val="18"/>
          <w:szCs w:val="18"/>
        </w:rPr>
        <w:t>，</w:t>
      </w:r>
      <w:r w:rsidR="00C84371">
        <w:rPr>
          <w:rFonts w:ascii="ＭＳ 明朝" w:eastAsia="ＭＳ 明朝" w:hAnsi="ＭＳ 明朝" w:hint="eastAsia"/>
          <w:sz w:val="18"/>
          <w:szCs w:val="18"/>
        </w:rPr>
        <w:t>そのときのモデルのグレードごとの判別性能を表1に示す</w:t>
      </w:r>
      <w:r w:rsidR="004162EE">
        <w:rPr>
          <w:rFonts w:ascii="ＭＳ 明朝" w:eastAsia="ＭＳ 明朝" w:hAnsi="ＭＳ 明朝" w:hint="eastAsia"/>
          <w:sz w:val="18"/>
          <w:szCs w:val="18"/>
        </w:rPr>
        <w:t>．</w:t>
      </w:r>
      <w:r w:rsidRPr="00473523">
        <w:rPr>
          <w:rFonts w:ascii="ＭＳ 明朝" w:eastAsia="ＭＳ 明朝" w:hAnsi="ＭＳ 明朝"/>
          <w:sz w:val="18"/>
          <w:szCs w:val="18"/>
        </w:rPr>
        <w:t>各gradeのAUCは，grade0が0.9814，grade1が0.9800，grade2が0.9905，grade3が0.9977，grade4が0.9998となった</w:t>
      </w:r>
      <w:r w:rsidR="00C84371">
        <w:rPr>
          <w:rFonts w:ascii="ＭＳ 明朝" w:eastAsia="ＭＳ 明朝" w:hAnsi="ＭＳ 明朝" w:hint="eastAsia"/>
          <w:sz w:val="18"/>
          <w:szCs w:val="18"/>
        </w:rPr>
        <w:t>（図</w:t>
      </w:r>
      <w:r w:rsidR="009F5F39">
        <w:rPr>
          <w:rFonts w:ascii="ＭＳ 明朝" w:eastAsia="ＭＳ 明朝" w:hAnsi="ＭＳ 明朝" w:hint="eastAsia"/>
          <w:sz w:val="18"/>
          <w:szCs w:val="18"/>
        </w:rPr>
        <w:t>5</w:t>
      </w:r>
      <w:r w:rsidR="00C84371">
        <w:rPr>
          <w:rFonts w:ascii="ＭＳ 明朝" w:eastAsia="ＭＳ 明朝" w:hAnsi="ＭＳ 明朝" w:hint="eastAsia"/>
          <w:sz w:val="18"/>
          <w:szCs w:val="18"/>
        </w:rPr>
        <w:t>）</w:t>
      </w:r>
      <w:r w:rsidRPr="00473523">
        <w:rPr>
          <w:rFonts w:ascii="ＭＳ 明朝" w:eastAsia="ＭＳ 明朝" w:hAnsi="ＭＳ 明朝"/>
          <w:sz w:val="18"/>
          <w:szCs w:val="18"/>
        </w:rPr>
        <w:t>．共起ネットワーク図では，grade0やgrade1のように，大脳白質病変を有しない，または軽度の大脳白質病変を有する患者は正常な血圧との距離が近く，grade2の患者は（孤立性）収縮期高血圧との距離が近く，より高いグレードの大脳白質病変を有する患者ほど，重度の高血圧を</w:t>
      </w:r>
      <w:r w:rsidR="00C84371">
        <w:rPr>
          <w:rFonts w:ascii="ＭＳ 明朝" w:eastAsia="ＭＳ 明朝" w:hAnsi="ＭＳ 明朝" w:hint="eastAsia"/>
          <w:sz w:val="18"/>
          <w:szCs w:val="18"/>
        </w:rPr>
        <w:t>罹患</w:t>
      </w:r>
      <w:r w:rsidRPr="00473523">
        <w:rPr>
          <w:rFonts w:ascii="ＭＳ 明朝" w:eastAsia="ＭＳ 明朝" w:hAnsi="ＭＳ 明朝"/>
          <w:sz w:val="18"/>
          <w:szCs w:val="18"/>
        </w:rPr>
        <w:t>している傾向が示唆された</w:t>
      </w:r>
      <w:r w:rsidR="00C84371">
        <w:rPr>
          <w:rFonts w:ascii="ＭＳ 明朝" w:eastAsia="ＭＳ 明朝" w:hAnsi="ＭＳ 明朝" w:hint="eastAsia"/>
          <w:sz w:val="18"/>
          <w:szCs w:val="18"/>
        </w:rPr>
        <w:t>（図</w:t>
      </w:r>
      <w:r w:rsidR="009F5F39">
        <w:rPr>
          <w:rFonts w:ascii="ＭＳ 明朝" w:eastAsia="ＭＳ 明朝" w:hAnsi="ＭＳ 明朝" w:hint="eastAsia"/>
          <w:sz w:val="18"/>
          <w:szCs w:val="18"/>
        </w:rPr>
        <w:t>6</w:t>
      </w:r>
      <w:r w:rsidR="00C84371">
        <w:rPr>
          <w:rFonts w:ascii="ＭＳ 明朝" w:eastAsia="ＭＳ 明朝" w:hAnsi="ＭＳ 明朝" w:hint="eastAsia"/>
          <w:sz w:val="18"/>
          <w:szCs w:val="18"/>
        </w:rPr>
        <w:t>）</w:t>
      </w:r>
      <w:r w:rsidRPr="00473523">
        <w:rPr>
          <w:rFonts w:ascii="ＭＳ 明朝" w:eastAsia="ＭＳ 明朝" w:hAnsi="ＭＳ 明朝"/>
          <w:sz w:val="18"/>
          <w:szCs w:val="18"/>
        </w:rPr>
        <w:t>．</w:t>
      </w:r>
    </w:p>
    <w:p w14:paraId="2C0F41F7" w14:textId="77777777" w:rsidR="00DF6FB0" w:rsidRDefault="00DF6FB0" w:rsidP="00E4144E">
      <w:pPr>
        <w:spacing w:line="240" w:lineRule="exact"/>
        <w:ind w:firstLineChars="100" w:firstLine="180"/>
        <w:rPr>
          <w:rFonts w:ascii="ＭＳ 明朝" w:eastAsia="ＭＳ 明朝" w:hAnsi="ＭＳ 明朝"/>
          <w:sz w:val="18"/>
          <w:szCs w:val="18"/>
        </w:rPr>
      </w:pPr>
    </w:p>
    <w:p w14:paraId="3A770F28" w14:textId="141980AC" w:rsidR="00DF6FB0" w:rsidRDefault="00DF6FB0" w:rsidP="00DF6FB0">
      <w:pPr>
        <w:spacing w:line="240" w:lineRule="exact"/>
        <w:ind w:firstLineChars="100" w:firstLine="180"/>
        <w:jc w:val="center"/>
        <w:rPr>
          <w:rFonts w:ascii="ＭＳ 明朝" w:eastAsia="ＭＳ 明朝" w:hAnsi="ＭＳ 明朝"/>
          <w:sz w:val="18"/>
          <w:szCs w:val="18"/>
        </w:rPr>
      </w:pPr>
      <w:r>
        <w:rPr>
          <w:rFonts w:ascii="ＭＳ 明朝" w:eastAsia="ＭＳ 明朝" w:hAnsi="ＭＳ 明朝" w:hint="eastAsia"/>
          <w:sz w:val="18"/>
          <w:szCs w:val="18"/>
        </w:rPr>
        <w:t>表1　グレード別判別性能</w:t>
      </w:r>
    </w:p>
    <w:p w14:paraId="5804FDF3" w14:textId="766B2C27" w:rsidR="005D774B" w:rsidRPr="00DF6FB0" w:rsidRDefault="00DF6FB0" w:rsidP="005D774B">
      <w:pPr>
        <w:spacing w:line="240" w:lineRule="exact"/>
        <w:ind w:right="720"/>
        <w:rPr>
          <w:rFonts w:ascii="ＭＳ 明朝" w:eastAsia="ＭＳ 明朝" w:hAnsi="ＭＳ 明朝"/>
          <w:sz w:val="18"/>
          <w:szCs w:val="18"/>
        </w:rPr>
      </w:pPr>
      <w:r>
        <w:rPr>
          <w:noProof/>
        </w:rPr>
        <w:drawing>
          <wp:anchor distT="0" distB="0" distL="114300" distR="114300" simplePos="0" relativeHeight="251663360" behindDoc="0" locked="0" layoutInCell="1" allowOverlap="1" wp14:anchorId="26CFCCB5" wp14:editId="57B37DF4">
            <wp:simplePos x="0" y="0"/>
            <wp:positionH relativeFrom="column">
              <wp:posOffset>400266</wp:posOffset>
            </wp:positionH>
            <wp:positionV relativeFrom="paragraph">
              <wp:posOffset>4121</wp:posOffset>
            </wp:positionV>
            <wp:extent cx="2181225" cy="546100"/>
            <wp:effectExtent l="0" t="0" r="9525" b="6350"/>
            <wp:wrapNone/>
            <wp:docPr id="595038811"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81225" cy="546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D4E207" w14:textId="050D0112" w:rsidR="00DF6FB0" w:rsidRDefault="00DF6FB0" w:rsidP="005D774B">
      <w:pPr>
        <w:spacing w:line="240" w:lineRule="exact"/>
        <w:ind w:right="720"/>
        <w:rPr>
          <w:rFonts w:ascii="ＭＳ 明朝" w:eastAsia="ＭＳ 明朝" w:hAnsi="ＭＳ 明朝"/>
          <w:sz w:val="18"/>
          <w:szCs w:val="18"/>
        </w:rPr>
      </w:pPr>
    </w:p>
    <w:p w14:paraId="019BE7F3" w14:textId="77777777" w:rsidR="005F6340" w:rsidRDefault="005F6340" w:rsidP="005D774B">
      <w:pPr>
        <w:spacing w:line="240" w:lineRule="exact"/>
        <w:ind w:right="720"/>
        <w:rPr>
          <w:rFonts w:ascii="ＭＳ 明朝" w:eastAsia="ＭＳ 明朝" w:hAnsi="ＭＳ 明朝"/>
          <w:sz w:val="18"/>
          <w:szCs w:val="18"/>
        </w:rPr>
      </w:pPr>
    </w:p>
    <w:p w14:paraId="7256DB4A" w14:textId="5ED8CA8E" w:rsidR="005F6340" w:rsidRDefault="005F6340" w:rsidP="005D774B">
      <w:pPr>
        <w:spacing w:line="240" w:lineRule="exact"/>
        <w:ind w:right="720"/>
        <w:rPr>
          <w:rFonts w:ascii="ＭＳ 明朝" w:eastAsia="ＭＳ 明朝" w:hAnsi="ＭＳ 明朝"/>
          <w:sz w:val="18"/>
          <w:szCs w:val="18"/>
        </w:rPr>
      </w:pPr>
      <w:r>
        <w:rPr>
          <w:rFonts w:ascii="ＭＳ 明朝" w:eastAsia="ＭＳ 明朝" w:hAnsi="ＭＳ 明朝" w:hint="eastAsia"/>
          <w:noProof/>
          <w:sz w:val="18"/>
          <w:szCs w:val="18"/>
        </w:rPr>
        <w:drawing>
          <wp:anchor distT="0" distB="0" distL="114300" distR="114300" simplePos="0" relativeHeight="251659264" behindDoc="0" locked="0" layoutInCell="1" allowOverlap="1" wp14:anchorId="2F25386A" wp14:editId="49017078">
            <wp:simplePos x="0" y="0"/>
            <wp:positionH relativeFrom="column">
              <wp:posOffset>351155</wp:posOffset>
            </wp:positionH>
            <wp:positionV relativeFrom="paragraph">
              <wp:posOffset>12700</wp:posOffset>
            </wp:positionV>
            <wp:extent cx="2405565" cy="1943100"/>
            <wp:effectExtent l="0" t="0" r="0" b="0"/>
            <wp:wrapNone/>
            <wp:docPr id="34123226"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05565" cy="1943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A2DC9B" w14:textId="77777777" w:rsidR="005F6340" w:rsidRDefault="005F6340" w:rsidP="005D774B">
      <w:pPr>
        <w:spacing w:line="240" w:lineRule="exact"/>
        <w:ind w:right="720"/>
        <w:rPr>
          <w:rFonts w:ascii="ＭＳ 明朝" w:eastAsia="ＭＳ 明朝" w:hAnsi="ＭＳ 明朝"/>
          <w:sz w:val="18"/>
          <w:szCs w:val="18"/>
        </w:rPr>
      </w:pPr>
    </w:p>
    <w:p w14:paraId="39C99F78" w14:textId="168C3243" w:rsidR="005F6340" w:rsidRDefault="005F6340" w:rsidP="005D774B">
      <w:pPr>
        <w:spacing w:line="240" w:lineRule="exact"/>
        <w:ind w:right="720"/>
        <w:rPr>
          <w:rFonts w:ascii="ＭＳ 明朝" w:eastAsia="ＭＳ 明朝" w:hAnsi="ＭＳ 明朝"/>
          <w:sz w:val="18"/>
          <w:szCs w:val="18"/>
        </w:rPr>
      </w:pPr>
    </w:p>
    <w:p w14:paraId="61A8A2A0" w14:textId="77777777" w:rsidR="005F6340" w:rsidRDefault="005F6340" w:rsidP="005D774B">
      <w:pPr>
        <w:spacing w:line="240" w:lineRule="exact"/>
        <w:ind w:right="720"/>
        <w:rPr>
          <w:rFonts w:ascii="ＭＳ 明朝" w:eastAsia="ＭＳ 明朝" w:hAnsi="ＭＳ 明朝"/>
          <w:sz w:val="18"/>
          <w:szCs w:val="18"/>
        </w:rPr>
      </w:pPr>
    </w:p>
    <w:p w14:paraId="7E6C1A48" w14:textId="29DB5AE3" w:rsidR="005F6340" w:rsidRDefault="005F6340" w:rsidP="005D774B">
      <w:pPr>
        <w:spacing w:line="240" w:lineRule="exact"/>
        <w:ind w:right="720"/>
        <w:rPr>
          <w:rFonts w:ascii="ＭＳ 明朝" w:eastAsia="ＭＳ 明朝" w:hAnsi="ＭＳ 明朝"/>
          <w:sz w:val="18"/>
          <w:szCs w:val="18"/>
        </w:rPr>
      </w:pPr>
    </w:p>
    <w:p w14:paraId="710FDB23" w14:textId="77777777" w:rsidR="005F6340" w:rsidRDefault="005F6340" w:rsidP="005D774B">
      <w:pPr>
        <w:spacing w:line="240" w:lineRule="exact"/>
        <w:ind w:right="720"/>
        <w:rPr>
          <w:rFonts w:ascii="ＭＳ 明朝" w:eastAsia="ＭＳ 明朝" w:hAnsi="ＭＳ 明朝"/>
          <w:sz w:val="18"/>
          <w:szCs w:val="18"/>
        </w:rPr>
      </w:pPr>
    </w:p>
    <w:p w14:paraId="0312BA1F" w14:textId="77777777" w:rsidR="005F6340" w:rsidRDefault="005F6340" w:rsidP="005D774B">
      <w:pPr>
        <w:spacing w:line="240" w:lineRule="exact"/>
        <w:ind w:right="720"/>
        <w:rPr>
          <w:rFonts w:ascii="ＭＳ 明朝" w:eastAsia="ＭＳ 明朝" w:hAnsi="ＭＳ 明朝"/>
          <w:sz w:val="18"/>
          <w:szCs w:val="18"/>
        </w:rPr>
      </w:pPr>
    </w:p>
    <w:p w14:paraId="07D6B777" w14:textId="66368FFC" w:rsidR="005F6340" w:rsidRDefault="005F6340" w:rsidP="005D774B">
      <w:pPr>
        <w:spacing w:line="240" w:lineRule="exact"/>
        <w:ind w:right="720"/>
        <w:rPr>
          <w:rFonts w:ascii="ＭＳ 明朝" w:eastAsia="ＭＳ 明朝" w:hAnsi="ＭＳ 明朝"/>
          <w:sz w:val="18"/>
          <w:szCs w:val="18"/>
        </w:rPr>
      </w:pPr>
    </w:p>
    <w:p w14:paraId="03E84689" w14:textId="77777777" w:rsidR="005F6340" w:rsidRDefault="005F6340" w:rsidP="005D774B">
      <w:pPr>
        <w:spacing w:line="240" w:lineRule="exact"/>
        <w:ind w:right="720"/>
        <w:rPr>
          <w:rFonts w:ascii="ＭＳ 明朝" w:eastAsia="ＭＳ 明朝" w:hAnsi="ＭＳ 明朝"/>
          <w:sz w:val="18"/>
          <w:szCs w:val="18"/>
        </w:rPr>
      </w:pPr>
    </w:p>
    <w:p w14:paraId="2E140F3F" w14:textId="77777777" w:rsidR="005F6340" w:rsidRDefault="005F6340" w:rsidP="005D774B">
      <w:pPr>
        <w:spacing w:line="240" w:lineRule="exact"/>
        <w:ind w:right="720"/>
        <w:rPr>
          <w:rFonts w:ascii="ＭＳ 明朝" w:eastAsia="ＭＳ 明朝" w:hAnsi="ＭＳ 明朝"/>
          <w:sz w:val="18"/>
          <w:szCs w:val="18"/>
        </w:rPr>
      </w:pPr>
    </w:p>
    <w:p w14:paraId="6DDFB373" w14:textId="77777777" w:rsidR="005F6340" w:rsidRDefault="005F6340" w:rsidP="005D774B">
      <w:pPr>
        <w:spacing w:line="240" w:lineRule="exact"/>
        <w:ind w:right="720"/>
        <w:rPr>
          <w:rFonts w:ascii="ＭＳ 明朝" w:eastAsia="ＭＳ 明朝" w:hAnsi="ＭＳ 明朝"/>
          <w:sz w:val="18"/>
          <w:szCs w:val="18"/>
        </w:rPr>
      </w:pPr>
    </w:p>
    <w:p w14:paraId="6953192B" w14:textId="77777777" w:rsidR="005F6340" w:rsidRDefault="005F6340" w:rsidP="005D774B">
      <w:pPr>
        <w:spacing w:line="240" w:lineRule="exact"/>
        <w:ind w:right="720"/>
        <w:rPr>
          <w:rFonts w:ascii="ＭＳ 明朝" w:eastAsia="ＭＳ 明朝" w:hAnsi="ＭＳ 明朝"/>
          <w:sz w:val="18"/>
          <w:szCs w:val="18"/>
        </w:rPr>
      </w:pPr>
    </w:p>
    <w:p w14:paraId="7FC05FFE" w14:textId="77777777" w:rsidR="00DF6FB0" w:rsidRDefault="00DF6FB0" w:rsidP="005D774B">
      <w:pPr>
        <w:spacing w:line="240" w:lineRule="exact"/>
        <w:ind w:right="720"/>
        <w:rPr>
          <w:rFonts w:ascii="ＭＳ 明朝" w:eastAsia="ＭＳ 明朝" w:hAnsi="ＭＳ 明朝"/>
          <w:sz w:val="18"/>
          <w:szCs w:val="18"/>
        </w:rPr>
      </w:pPr>
    </w:p>
    <w:p w14:paraId="4CEB9172" w14:textId="2ED757A4" w:rsidR="00E4144E" w:rsidRDefault="00FC19B1" w:rsidP="002C15F9">
      <w:pPr>
        <w:spacing w:line="240" w:lineRule="exact"/>
        <w:ind w:right="720"/>
        <w:jc w:val="center"/>
        <w:rPr>
          <w:rFonts w:ascii="ＭＳ 明朝" w:eastAsia="ＭＳ 明朝" w:hAnsi="ＭＳ 明朝"/>
          <w:sz w:val="18"/>
          <w:szCs w:val="18"/>
        </w:rPr>
      </w:pPr>
      <w:r>
        <w:rPr>
          <w:rFonts w:ascii="ＭＳ 明朝" w:eastAsia="ＭＳ 明朝" w:hAnsi="ＭＳ 明朝" w:hint="eastAsia"/>
          <w:sz w:val="18"/>
          <w:szCs w:val="18"/>
        </w:rPr>
        <w:t>図2　axial</w:t>
      </w:r>
      <w:r w:rsidR="00E4144E">
        <w:rPr>
          <w:rFonts w:ascii="ＭＳ 明朝" w:eastAsia="ＭＳ 明朝" w:hAnsi="ＭＳ 明朝" w:hint="eastAsia"/>
          <w:sz w:val="18"/>
          <w:szCs w:val="18"/>
        </w:rPr>
        <w:t>および</w:t>
      </w:r>
      <w:r>
        <w:rPr>
          <w:rFonts w:ascii="ＭＳ 明朝" w:eastAsia="ＭＳ 明朝" w:hAnsi="ＭＳ 明朝" w:hint="eastAsia"/>
          <w:sz w:val="18"/>
          <w:szCs w:val="18"/>
        </w:rPr>
        <w:t>range別</w:t>
      </w:r>
      <w:r w:rsidR="00E4144E">
        <w:rPr>
          <w:rFonts w:ascii="ＭＳ 明朝" w:eastAsia="ＭＳ 明朝" w:hAnsi="ＭＳ 明朝" w:hint="eastAsia"/>
          <w:sz w:val="18"/>
          <w:szCs w:val="18"/>
        </w:rPr>
        <w:t>の判別性能</w:t>
      </w:r>
    </w:p>
    <w:p w14:paraId="64822E2F" w14:textId="1649FE01" w:rsidR="00DF6FB0" w:rsidRDefault="005F6340" w:rsidP="005D774B">
      <w:pPr>
        <w:spacing w:line="240" w:lineRule="exact"/>
        <w:ind w:right="720"/>
        <w:rPr>
          <w:rFonts w:ascii="ＭＳ 明朝" w:eastAsia="ＭＳ 明朝" w:hAnsi="ＭＳ 明朝"/>
          <w:sz w:val="18"/>
          <w:szCs w:val="18"/>
        </w:rPr>
      </w:pPr>
      <w:r>
        <w:rPr>
          <w:rFonts w:ascii="ＭＳ 明朝" w:eastAsia="ＭＳ 明朝" w:hAnsi="ＭＳ 明朝" w:hint="eastAsia"/>
          <w:noProof/>
          <w:sz w:val="18"/>
          <w:szCs w:val="18"/>
        </w:rPr>
        <w:drawing>
          <wp:anchor distT="0" distB="0" distL="114300" distR="114300" simplePos="0" relativeHeight="251666432" behindDoc="0" locked="0" layoutInCell="1" allowOverlap="1" wp14:anchorId="7655A950" wp14:editId="628699D9">
            <wp:simplePos x="0" y="0"/>
            <wp:positionH relativeFrom="margin">
              <wp:align>right</wp:align>
            </wp:positionH>
            <wp:positionV relativeFrom="paragraph">
              <wp:posOffset>12700</wp:posOffset>
            </wp:positionV>
            <wp:extent cx="1480938" cy="1304925"/>
            <wp:effectExtent l="0" t="0" r="5080" b="0"/>
            <wp:wrapNone/>
            <wp:docPr id="705810164"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0938" cy="1304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BD7782" w14:textId="203D688F" w:rsidR="00DF6FB0" w:rsidRDefault="005F6340" w:rsidP="005D774B">
      <w:pPr>
        <w:spacing w:line="240" w:lineRule="exact"/>
        <w:ind w:right="720"/>
        <w:rPr>
          <w:rFonts w:ascii="ＭＳ 明朝" w:eastAsia="ＭＳ 明朝" w:hAnsi="ＭＳ 明朝"/>
          <w:sz w:val="18"/>
          <w:szCs w:val="18"/>
        </w:rPr>
      </w:pPr>
      <w:r>
        <w:rPr>
          <w:rFonts w:ascii="ＭＳ 明朝" w:eastAsia="ＭＳ 明朝" w:hAnsi="ＭＳ 明朝"/>
          <w:noProof/>
          <w:sz w:val="18"/>
          <w:szCs w:val="18"/>
        </w:rPr>
        <w:drawing>
          <wp:anchor distT="0" distB="0" distL="114300" distR="114300" simplePos="0" relativeHeight="251667456" behindDoc="0" locked="0" layoutInCell="1" allowOverlap="1" wp14:anchorId="1110A455" wp14:editId="47215DC6">
            <wp:simplePos x="0" y="0"/>
            <wp:positionH relativeFrom="column">
              <wp:align>left</wp:align>
            </wp:positionH>
            <wp:positionV relativeFrom="paragraph">
              <wp:posOffset>12700</wp:posOffset>
            </wp:positionV>
            <wp:extent cx="1457325" cy="1088708"/>
            <wp:effectExtent l="0" t="0" r="0" b="0"/>
            <wp:wrapNone/>
            <wp:docPr id="2040388868" name="図 1" descr="グラフ, 散布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88868" name="図 1" descr="グラフ, 散布図&#10;&#10;自動的に生成された説明"/>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57325" cy="10887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689FAC" w14:textId="2BE21A60" w:rsidR="00DF6FB0" w:rsidRDefault="00DF6FB0" w:rsidP="005D774B">
      <w:pPr>
        <w:spacing w:line="240" w:lineRule="exact"/>
        <w:ind w:right="720"/>
        <w:rPr>
          <w:rFonts w:ascii="ＭＳ 明朝" w:eastAsia="ＭＳ 明朝" w:hAnsi="ＭＳ 明朝"/>
          <w:sz w:val="18"/>
          <w:szCs w:val="18"/>
        </w:rPr>
      </w:pPr>
    </w:p>
    <w:p w14:paraId="61A0885D" w14:textId="77777777" w:rsidR="00DF6FB0" w:rsidRDefault="00DF6FB0" w:rsidP="005D774B">
      <w:pPr>
        <w:spacing w:line="240" w:lineRule="exact"/>
        <w:ind w:right="720"/>
        <w:rPr>
          <w:rFonts w:ascii="ＭＳ 明朝" w:eastAsia="ＭＳ 明朝" w:hAnsi="ＭＳ 明朝"/>
          <w:sz w:val="18"/>
          <w:szCs w:val="18"/>
        </w:rPr>
      </w:pPr>
    </w:p>
    <w:p w14:paraId="126D6A30" w14:textId="20DE7A57" w:rsidR="00DF6FB0" w:rsidRDefault="00DF6FB0" w:rsidP="005D774B">
      <w:pPr>
        <w:spacing w:line="240" w:lineRule="exact"/>
        <w:ind w:right="720"/>
        <w:rPr>
          <w:rFonts w:ascii="ＭＳ 明朝" w:eastAsia="ＭＳ 明朝" w:hAnsi="ＭＳ 明朝"/>
          <w:sz w:val="18"/>
          <w:szCs w:val="18"/>
        </w:rPr>
      </w:pPr>
    </w:p>
    <w:p w14:paraId="398E9AA3" w14:textId="3DEC1FEE" w:rsidR="00DF6FB0" w:rsidRDefault="00DF6FB0" w:rsidP="005D774B">
      <w:pPr>
        <w:spacing w:line="240" w:lineRule="exact"/>
        <w:ind w:right="720"/>
        <w:rPr>
          <w:rFonts w:ascii="ＭＳ 明朝" w:eastAsia="ＭＳ 明朝" w:hAnsi="ＭＳ 明朝"/>
          <w:sz w:val="18"/>
          <w:szCs w:val="18"/>
        </w:rPr>
      </w:pPr>
    </w:p>
    <w:p w14:paraId="2831667F" w14:textId="46BA89AB" w:rsidR="009F5F39" w:rsidRDefault="009F5F39" w:rsidP="005D774B">
      <w:pPr>
        <w:spacing w:line="240" w:lineRule="exact"/>
        <w:ind w:right="720"/>
        <w:rPr>
          <w:rFonts w:ascii="ＭＳ 明朝" w:eastAsia="ＭＳ 明朝" w:hAnsi="ＭＳ 明朝"/>
          <w:sz w:val="18"/>
          <w:szCs w:val="18"/>
        </w:rPr>
      </w:pPr>
    </w:p>
    <w:p w14:paraId="48FA7B83" w14:textId="77777777" w:rsidR="009F5F39" w:rsidRDefault="009F5F39" w:rsidP="005D774B">
      <w:pPr>
        <w:spacing w:line="240" w:lineRule="exact"/>
        <w:ind w:right="720"/>
        <w:rPr>
          <w:rFonts w:ascii="ＭＳ 明朝" w:eastAsia="ＭＳ 明朝" w:hAnsi="ＭＳ 明朝"/>
          <w:sz w:val="18"/>
          <w:szCs w:val="18"/>
        </w:rPr>
      </w:pPr>
    </w:p>
    <w:p w14:paraId="3AAE6CFE" w14:textId="77777777" w:rsidR="009F5F39" w:rsidRDefault="009F5F39" w:rsidP="009F5F39">
      <w:pPr>
        <w:spacing w:line="240" w:lineRule="exact"/>
        <w:ind w:right="720"/>
        <w:rPr>
          <w:rFonts w:ascii="ＭＳ 明朝" w:eastAsia="ＭＳ 明朝" w:hAnsi="ＭＳ 明朝"/>
          <w:noProof/>
          <w:sz w:val="18"/>
          <w:szCs w:val="18"/>
        </w:rPr>
      </w:pPr>
    </w:p>
    <w:p w14:paraId="7B3AC95D" w14:textId="3A216D63" w:rsidR="009F5F39" w:rsidRDefault="009F5F39" w:rsidP="009F5F39">
      <w:pPr>
        <w:spacing w:line="240" w:lineRule="exact"/>
        <w:ind w:right="720"/>
        <w:rPr>
          <w:rFonts w:ascii="ＭＳ 明朝" w:eastAsia="ＭＳ 明朝" w:hAnsi="ＭＳ 明朝"/>
          <w:sz w:val="18"/>
          <w:szCs w:val="18"/>
        </w:rPr>
      </w:pPr>
      <w:r>
        <w:rPr>
          <w:rFonts w:ascii="ＭＳ 明朝" w:eastAsia="ＭＳ 明朝" w:hAnsi="ＭＳ 明朝" w:hint="eastAsia"/>
          <w:sz w:val="18"/>
          <w:szCs w:val="18"/>
        </w:rPr>
        <w:t>図3（右）　画像サイズ別の判別性能</w:t>
      </w:r>
    </w:p>
    <w:p w14:paraId="607DA97A" w14:textId="765A877B" w:rsidR="00DF6FB0" w:rsidRDefault="00FC19B1" w:rsidP="009F5F39">
      <w:pPr>
        <w:spacing w:line="240" w:lineRule="exact"/>
        <w:ind w:right="720"/>
        <w:rPr>
          <w:rFonts w:ascii="ＭＳ 明朝" w:eastAsia="ＭＳ 明朝" w:hAnsi="ＭＳ 明朝"/>
          <w:sz w:val="18"/>
          <w:szCs w:val="18"/>
        </w:rPr>
      </w:pPr>
      <w:r>
        <w:rPr>
          <w:rFonts w:ascii="ＭＳ 明朝" w:eastAsia="ＭＳ 明朝" w:hAnsi="ＭＳ 明朝" w:hint="eastAsia"/>
          <w:sz w:val="18"/>
          <w:szCs w:val="18"/>
        </w:rPr>
        <w:t>図</w:t>
      </w:r>
      <w:r w:rsidR="009F5F39">
        <w:rPr>
          <w:rFonts w:ascii="ＭＳ 明朝" w:eastAsia="ＭＳ 明朝" w:hAnsi="ＭＳ 明朝" w:hint="eastAsia"/>
          <w:sz w:val="18"/>
          <w:szCs w:val="18"/>
        </w:rPr>
        <w:t>4（左）</w:t>
      </w:r>
      <w:r>
        <w:rPr>
          <w:rFonts w:ascii="ＭＳ 明朝" w:eastAsia="ＭＳ 明朝" w:hAnsi="ＭＳ 明朝" w:hint="eastAsia"/>
          <w:sz w:val="18"/>
          <w:szCs w:val="18"/>
        </w:rPr>
        <w:t xml:space="preserve">　撮影方法別</w:t>
      </w:r>
      <w:r w:rsidR="00E4144E">
        <w:rPr>
          <w:rFonts w:ascii="ＭＳ 明朝" w:eastAsia="ＭＳ 明朝" w:hAnsi="ＭＳ 明朝" w:hint="eastAsia"/>
          <w:sz w:val="18"/>
          <w:szCs w:val="18"/>
        </w:rPr>
        <w:t>の判別性能</w:t>
      </w:r>
    </w:p>
    <w:p w14:paraId="5291F87D" w14:textId="16DEDF2B" w:rsidR="009F5F39" w:rsidRDefault="005F6340" w:rsidP="009F5F39">
      <w:pPr>
        <w:spacing w:line="240" w:lineRule="exact"/>
        <w:ind w:right="720"/>
        <w:rPr>
          <w:rFonts w:ascii="ＭＳ 明朝" w:eastAsia="ＭＳ 明朝" w:hAnsi="ＭＳ 明朝"/>
          <w:sz w:val="18"/>
          <w:szCs w:val="18"/>
        </w:rPr>
      </w:pPr>
      <w:r>
        <w:rPr>
          <w:noProof/>
        </w:rPr>
        <w:drawing>
          <wp:anchor distT="0" distB="0" distL="114300" distR="114300" simplePos="0" relativeHeight="251662336" behindDoc="0" locked="0" layoutInCell="1" allowOverlap="1" wp14:anchorId="3392DA96" wp14:editId="607D6E7E">
            <wp:simplePos x="0" y="0"/>
            <wp:positionH relativeFrom="margin">
              <wp:posOffset>4807585</wp:posOffset>
            </wp:positionH>
            <wp:positionV relativeFrom="paragraph">
              <wp:posOffset>12700</wp:posOffset>
            </wp:positionV>
            <wp:extent cx="1343025" cy="1343025"/>
            <wp:effectExtent l="0" t="0" r="9525" b="9525"/>
            <wp:wrapNone/>
            <wp:docPr id="186269591" name="図 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9591" name="図 9" descr="ダイアグラム&#10;&#10;自動的に生成された説明"/>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43025"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6F1EBF" w14:textId="7F242399" w:rsidR="009F5F39" w:rsidRDefault="005F6340" w:rsidP="009F5F39">
      <w:pPr>
        <w:spacing w:line="240" w:lineRule="exact"/>
        <w:ind w:right="720"/>
        <w:rPr>
          <w:rFonts w:ascii="ＭＳ 明朝" w:eastAsia="ＭＳ 明朝" w:hAnsi="ＭＳ 明朝"/>
          <w:sz w:val="18"/>
          <w:szCs w:val="18"/>
        </w:rPr>
      </w:pPr>
      <w:r>
        <w:rPr>
          <w:rFonts w:ascii="ＭＳ 明朝" w:eastAsia="ＭＳ 明朝" w:hAnsi="ＭＳ 明朝" w:hint="eastAsia"/>
          <w:noProof/>
          <w:sz w:val="18"/>
          <w:szCs w:val="18"/>
        </w:rPr>
        <w:drawing>
          <wp:anchor distT="0" distB="0" distL="114300" distR="114300" simplePos="0" relativeHeight="251665408" behindDoc="0" locked="0" layoutInCell="1" allowOverlap="1" wp14:anchorId="492F4BFE" wp14:editId="78E10B33">
            <wp:simplePos x="0" y="0"/>
            <wp:positionH relativeFrom="column">
              <wp:align>left</wp:align>
            </wp:positionH>
            <wp:positionV relativeFrom="paragraph">
              <wp:posOffset>12700</wp:posOffset>
            </wp:positionV>
            <wp:extent cx="1495425" cy="1140578"/>
            <wp:effectExtent l="0" t="0" r="0" b="2540"/>
            <wp:wrapNone/>
            <wp:docPr id="1424322822" name="図 2" descr="グラフ&#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22822" name="図 2" descr="グラフ&#10;&#10;中程度の精度で自動的に生成された説明"/>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99607" cy="114376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2DD501" w14:textId="477AFFC0" w:rsidR="009F5F39" w:rsidRDefault="009F5F39" w:rsidP="009F5F39">
      <w:pPr>
        <w:spacing w:line="240" w:lineRule="exact"/>
        <w:ind w:right="720"/>
        <w:rPr>
          <w:rFonts w:ascii="ＭＳ 明朝" w:eastAsia="ＭＳ 明朝" w:hAnsi="ＭＳ 明朝"/>
          <w:sz w:val="18"/>
          <w:szCs w:val="18"/>
        </w:rPr>
      </w:pPr>
    </w:p>
    <w:p w14:paraId="36D97C47" w14:textId="77777777" w:rsidR="009F5F39" w:rsidRDefault="009F5F39" w:rsidP="009F5F39">
      <w:pPr>
        <w:spacing w:line="240" w:lineRule="exact"/>
        <w:ind w:right="720"/>
        <w:rPr>
          <w:rFonts w:ascii="ＭＳ 明朝" w:eastAsia="ＭＳ 明朝" w:hAnsi="ＭＳ 明朝"/>
          <w:sz w:val="18"/>
          <w:szCs w:val="18"/>
        </w:rPr>
      </w:pPr>
    </w:p>
    <w:p w14:paraId="1444E0A1" w14:textId="77777777" w:rsidR="009F5F39" w:rsidRDefault="009F5F39" w:rsidP="009F5F39">
      <w:pPr>
        <w:spacing w:line="240" w:lineRule="exact"/>
        <w:ind w:right="720"/>
        <w:rPr>
          <w:rFonts w:ascii="ＭＳ 明朝" w:eastAsia="ＭＳ 明朝" w:hAnsi="ＭＳ 明朝"/>
          <w:sz w:val="18"/>
          <w:szCs w:val="18"/>
        </w:rPr>
      </w:pPr>
    </w:p>
    <w:p w14:paraId="428D7524" w14:textId="4B9A3127" w:rsidR="005F6340" w:rsidRDefault="005F6340" w:rsidP="009F5F39">
      <w:pPr>
        <w:spacing w:line="240" w:lineRule="exact"/>
        <w:ind w:right="720"/>
        <w:rPr>
          <w:rFonts w:ascii="ＭＳ 明朝" w:eastAsia="ＭＳ 明朝" w:hAnsi="ＭＳ 明朝"/>
          <w:sz w:val="18"/>
          <w:szCs w:val="18"/>
        </w:rPr>
      </w:pPr>
    </w:p>
    <w:p w14:paraId="05EDA482" w14:textId="7159BEF6" w:rsidR="009F5F39" w:rsidRDefault="009F5F39" w:rsidP="009F5F39">
      <w:pPr>
        <w:spacing w:line="240" w:lineRule="exact"/>
        <w:ind w:right="720"/>
        <w:rPr>
          <w:rFonts w:ascii="ＭＳ 明朝" w:eastAsia="ＭＳ 明朝" w:hAnsi="ＭＳ 明朝"/>
          <w:sz w:val="18"/>
          <w:szCs w:val="18"/>
        </w:rPr>
      </w:pPr>
    </w:p>
    <w:p w14:paraId="4187993F" w14:textId="3A0BDE6B" w:rsidR="009F5F39" w:rsidRDefault="009F5F39" w:rsidP="009F5F39">
      <w:pPr>
        <w:spacing w:line="240" w:lineRule="exact"/>
        <w:ind w:right="720"/>
        <w:rPr>
          <w:rFonts w:ascii="ＭＳ 明朝" w:eastAsia="ＭＳ 明朝" w:hAnsi="ＭＳ 明朝"/>
          <w:sz w:val="18"/>
          <w:szCs w:val="18"/>
        </w:rPr>
      </w:pPr>
    </w:p>
    <w:p w14:paraId="6CD60955" w14:textId="77777777" w:rsidR="005F6340" w:rsidRDefault="005F6340" w:rsidP="009F5F39">
      <w:pPr>
        <w:spacing w:line="240" w:lineRule="exact"/>
        <w:ind w:right="720"/>
        <w:rPr>
          <w:rFonts w:ascii="ＭＳ 明朝" w:eastAsia="ＭＳ 明朝" w:hAnsi="ＭＳ 明朝"/>
          <w:sz w:val="18"/>
          <w:szCs w:val="18"/>
        </w:rPr>
      </w:pPr>
    </w:p>
    <w:p w14:paraId="72507909" w14:textId="6C778F0C" w:rsidR="00DF6FB0" w:rsidRDefault="00FC19B1" w:rsidP="005F6340">
      <w:pPr>
        <w:spacing w:line="240" w:lineRule="exact"/>
        <w:ind w:firstLineChars="400" w:firstLine="720"/>
        <w:rPr>
          <w:rFonts w:ascii="ＭＳ 明朝" w:eastAsia="ＭＳ 明朝" w:hAnsi="ＭＳ 明朝"/>
          <w:sz w:val="18"/>
          <w:szCs w:val="18"/>
        </w:rPr>
      </w:pPr>
      <w:r>
        <w:rPr>
          <w:rFonts w:ascii="ＭＳ 明朝" w:eastAsia="ＭＳ 明朝" w:hAnsi="ＭＳ 明朝" w:hint="eastAsia"/>
          <w:sz w:val="18"/>
          <w:szCs w:val="18"/>
        </w:rPr>
        <w:t>図</w:t>
      </w:r>
      <w:r w:rsidR="009F5F39">
        <w:rPr>
          <w:rFonts w:ascii="ＭＳ 明朝" w:eastAsia="ＭＳ 明朝" w:hAnsi="ＭＳ 明朝" w:hint="eastAsia"/>
          <w:sz w:val="18"/>
          <w:szCs w:val="18"/>
        </w:rPr>
        <w:t>5</w:t>
      </w:r>
      <w:r>
        <w:rPr>
          <w:rFonts w:ascii="ＭＳ 明朝" w:eastAsia="ＭＳ 明朝" w:hAnsi="ＭＳ 明朝" w:hint="eastAsia"/>
          <w:sz w:val="18"/>
          <w:szCs w:val="18"/>
        </w:rPr>
        <w:t xml:space="preserve">　ROC曲線</w:t>
      </w:r>
      <w:r w:rsidR="009F5F39">
        <w:rPr>
          <w:rFonts w:ascii="ＭＳ 明朝" w:eastAsia="ＭＳ 明朝" w:hAnsi="ＭＳ 明朝" w:hint="eastAsia"/>
          <w:sz w:val="18"/>
          <w:szCs w:val="18"/>
        </w:rPr>
        <w:t xml:space="preserve">　　　</w:t>
      </w:r>
      <w:r>
        <w:rPr>
          <w:rFonts w:ascii="ＭＳ 明朝" w:eastAsia="ＭＳ 明朝" w:hAnsi="ＭＳ 明朝" w:hint="eastAsia"/>
          <w:sz w:val="18"/>
          <w:szCs w:val="18"/>
        </w:rPr>
        <w:t>図</w:t>
      </w:r>
      <w:r w:rsidR="009F5F39">
        <w:rPr>
          <w:rFonts w:ascii="ＭＳ 明朝" w:eastAsia="ＭＳ 明朝" w:hAnsi="ＭＳ 明朝" w:hint="eastAsia"/>
          <w:sz w:val="18"/>
          <w:szCs w:val="18"/>
        </w:rPr>
        <w:t>6</w:t>
      </w:r>
      <w:r>
        <w:rPr>
          <w:rFonts w:ascii="ＭＳ 明朝" w:eastAsia="ＭＳ 明朝" w:hAnsi="ＭＳ 明朝" w:hint="eastAsia"/>
          <w:sz w:val="18"/>
          <w:szCs w:val="18"/>
        </w:rPr>
        <w:t xml:space="preserve">　共起ネットワーク図</w:t>
      </w:r>
    </w:p>
    <w:p w14:paraId="1D23F079" w14:textId="77777777" w:rsidR="00DF6FB0" w:rsidRPr="00F3365A" w:rsidRDefault="00DF6FB0" w:rsidP="001A51EF">
      <w:pPr>
        <w:spacing w:line="240" w:lineRule="exact"/>
        <w:rPr>
          <w:rFonts w:ascii="ＭＳ 明朝" w:eastAsia="ＭＳ 明朝" w:hAnsi="ＭＳ 明朝"/>
          <w:sz w:val="18"/>
          <w:szCs w:val="18"/>
        </w:rPr>
      </w:pPr>
    </w:p>
    <w:p w14:paraId="4D169521" w14:textId="1849857A" w:rsidR="00F3365A" w:rsidRDefault="00F3365A" w:rsidP="0079688D">
      <w:pPr>
        <w:pStyle w:val="a7"/>
        <w:numPr>
          <w:ilvl w:val="0"/>
          <w:numId w:val="1"/>
        </w:numPr>
        <w:spacing w:line="240" w:lineRule="exact"/>
        <w:ind w:leftChars="0"/>
        <w:rPr>
          <w:rFonts w:ascii="ＭＳ ゴシック" w:eastAsia="ＭＳ ゴシック" w:hAnsi="ＭＳ ゴシック"/>
          <w:szCs w:val="21"/>
        </w:rPr>
      </w:pPr>
      <w:r w:rsidRPr="00F3365A">
        <w:rPr>
          <w:rFonts w:ascii="ＭＳ ゴシック" w:eastAsia="ＭＳ ゴシック" w:hAnsi="ＭＳ ゴシック" w:hint="eastAsia"/>
          <w:szCs w:val="21"/>
        </w:rPr>
        <w:t>考察</w:t>
      </w:r>
    </w:p>
    <w:p w14:paraId="20031864" w14:textId="103C2A30" w:rsidR="00DF6FB0" w:rsidRDefault="00473523" w:rsidP="00FC19B1">
      <w:pPr>
        <w:spacing w:line="240" w:lineRule="exact"/>
        <w:ind w:firstLineChars="100" w:firstLine="180"/>
        <w:rPr>
          <w:rFonts w:ascii="ＭＳ 明朝" w:eastAsia="ＭＳ 明朝" w:hAnsi="ＭＳ 明朝"/>
          <w:sz w:val="18"/>
          <w:szCs w:val="18"/>
        </w:rPr>
      </w:pPr>
      <w:r w:rsidRPr="00473523">
        <w:rPr>
          <w:rFonts w:ascii="ＭＳ 明朝" w:eastAsia="ＭＳ 明朝" w:hAnsi="ＭＳ 明朝" w:hint="eastAsia"/>
          <w:sz w:val="18"/>
          <w:szCs w:val="18"/>
        </w:rPr>
        <w:t>畳み込みニューラルネットワークによるグレード予測では，</w:t>
      </w:r>
      <w:r w:rsidRPr="00473523">
        <w:rPr>
          <w:rFonts w:ascii="ＭＳ 明朝" w:eastAsia="ＭＳ 明朝" w:hAnsi="ＭＳ 明朝"/>
          <w:sz w:val="18"/>
          <w:szCs w:val="18"/>
        </w:rPr>
        <w:t>rangeの値が大きいほど，学習に用いる画像数が増加するため，精度が上昇する傾向にある．一方で，rangeを極端に増やすと，大脳白質病変が見られない眼球側や頭頂部側の画像が学習データに含まれるため，精度は低下したと考えられる．共起ネットワーク図においては，グレード3以上のサンプル数が少ないために共起関係が形成されず，ノードとして描画されなかったと考えられ，高度の大脳白質病変を有する患者と健診項目との関連性を十分に見ることができなかった．脳梗塞との既往歴な</w:t>
      </w:r>
      <w:r w:rsidRPr="00473523">
        <w:rPr>
          <w:rFonts w:ascii="ＭＳ 明朝" w:eastAsia="ＭＳ 明朝" w:hAnsi="ＭＳ 明朝" w:hint="eastAsia"/>
          <w:sz w:val="18"/>
          <w:szCs w:val="18"/>
        </w:rPr>
        <w:t>ど，より幅広い項目を含めて，大脳白質病変との関連性を調べていきたい．</w:t>
      </w:r>
    </w:p>
    <w:sectPr w:rsidR="00DF6FB0" w:rsidSect="00A56888">
      <w:type w:val="continuous"/>
      <w:pgSz w:w="11906" w:h="16838"/>
      <w:pgMar w:top="1985" w:right="1133" w:bottom="1701" w:left="1134" w:header="851" w:footer="992"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CBC609" w14:textId="77777777" w:rsidR="00A56888" w:rsidRDefault="00A56888" w:rsidP="00E028F9">
      <w:r>
        <w:separator/>
      </w:r>
    </w:p>
  </w:endnote>
  <w:endnote w:type="continuationSeparator" w:id="0">
    <w:p w14:paraId="25038054" w14:textId="77777777" w:rsidR="00A56888" w:rsidRDefault="00A56888" w:rsidP="00E02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F2225" w14:textId="77777777" w:rsidR="00A56888" w:rsidRDefault="00A56888" w:rsidP="00E028F9">
      <w:r>
        <w:separator/>
      </w:r>
    </w:p>
  </w:footnote>
  <w:footnote w:type="continuationSeparator" w:id="0">
    <w:p w14:paraId="298AACD1" w14:textId="77777777" w:rsidR="00A56888" w:rsidRDefault="00A56888" w:rsidP="00E028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A79EC"/>
    <w:multiLevelType w:val="hybridMultilevel"/>
    <w:tmpl w:val="702001A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390766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A0"/>
    <w:rsid w:val="000120C4"/>
    <w:rsid w:val="00047E4B"/>
    <w:rsid w:val="0005564D"/>
    <w:rsid w:val="000C599B"/>
    <w:rsid w:val="001A43FA"/>
    <w:rsid w:val="001A51EF"/>
    <w:rsid w:val="001C71F9"/>
    <w:rsid w:val="002134CD"/>
    <w:rsid w:val="00213683"/>
    <w:rsid w:val="00217683"/>
    <w:rsid w:val="00227BFB"/>
    <w:rsid w:val="0026318E"/>
    <w:rsid w:val="00297AEC"/>
    <w:rsid w:val="002C15F9"/>
    <w:rsid w:val="002C7C11"/>
    <w:rsid w:val="002E1A0C"/>
    <w:rsid w:val="00307C29"/>
    <w:rsid w:val="0031263E"/>
    <w:rsid w:val="00333C3F"/>
    <w:rsid w:val="00350E97"/>
    <w:rsid w:val="0036174E"/>
    <w:rsid w:val="00412E6C"/>
    <w:rsid w:val="004162EE"/>
    <w:rsid w:val="00446F1C"/>
    <w:rsid w:val="00450868"/>
    <w:rsid w:val="00463E06"/>
    <w:rsid w:val="00467602"/>
    <w:rsid w:val="00473523"/>
    <w:rsid w:val="00474B8D"/>
    <w:rsid w:val="00491B84"/>
    <w:rsid w:val="004C75A3"/>
    <w:rsid w:val="004D1981"/>
    <w:rsid w:val="004F69AD"/>
    <w:rsid w:val="00517595"/>
    <w:rsid w:val="00534F9B"/>
    <w:rsid w:val="00584FDF"/>
    <w:rsid w:val="005D774B"/>
    <w:rsid w:val="005F6340"/>
    <w:rsid w:val="005F69E6"/>
    <w:rsid w:val="006A2DBA"/>
    <w:rsid w:val="00707034"/>
    <w:rsid w:val="00742C0A"/>
    <w:rsid w:val="00792182"/>
    <w:rsid w:val="0079688D"/>
    <w:rsid w:val="007C1DA3"/>
    <w:rsid w:val="007C2061"/>
    <w:rsid w:val="00867905"/>
    <w:rsid w:val="00867BBC"/>
    <w:rsid w:val="00882E22"/>
    <w:rsid w:val="008E2EFE"/>
    <w:rsid w:val="008E6CF3"/>
    <w:rsid w:val="00935884"/>
    <w:rsid w:val="00943826"/>
    <w:rsid w:val="0094570D"/>
    <w:rsid w:val="0095216A"/>
    <w:rsid w:val="009807B9"/>
    <w:rsid w:val="00997CDB"/>
    <w:rsid w:val="009A0F13"/>
    <w:rsid w:val="009B3E83"/>
    <w:rsid w:val="009C0640"/>
    <w:rsid w:val="009D1A5F"/>
    <w:rsid w:val="009E5448"/>
    <w:rsid w:val="009F5F39"/>
    <w:rsid w:val="00A10287"/>
    <w:rsid w:val="00A56888"/>
    <w:rsid w:val="00A75F7D"/>
    <w:rsid w:val="00A821DE"/>
    <w:rsid w:val="00A87691"/>
    <w:rsid w:val="00AD713C"/>
    <w:rsid w:val="00AE4CEE"/>
    <w:rsid w:val="00B035FC"/>
    <w:rsid w:val="00B30510"/>
    <w:rsid w:val="00B45916"/>
    <w:rsid w:val="00B6424A"/>
    <w:rsid w:val="00C204DC"/>
    <w:rsid w:val="00C5320E"/>
    <w:rsid w:val="00C84371"/>
    <w:rsid w:val="00D160B3"/>
    <w:rsid w:val="00D1761C"/>
    <w:rsid w:val="00D178E4"/>
    <w:rsid w:val="00D60667"/>
    <w:rsid w:val="00D70798"/>
    <w:rsid w:val="00D70C33"/>
    <w:rsid w:val="00DF6FB0"/>
    <w:rsid w:val="00E011F6"/>
    <w:rsid w:val="00E028F9"/>
    <w:rsid w:val="00E21F98"/>
    <w:rsid w:val="00E32E35"/>
    <w:rsid w:val="00E36AE2"/>
    <w:rsid w:val="00E4144E"/>
    <w:rsid w:val="00E56114"/>
    <w:rsid w:val="00E775FB"/>
    <w:rsid w:val="00E87500"/>
    <w:rsid w:val="00E90599"/>
    <w:rsid w:val="00EB6FAE"/>
    <w:rsid w:val="00EC544F"/>
    <w:rsid w:val="00ED6358"/>
    <w:rsid w:val="00EE35EE"/>
    <w:rsid w:val="00F1677A"/>
    <w:rsid w:val="00F3257F"/>
    <w:rsid w:val="00F3365A"/>
    <w:rsid w:val="00F80481"/>
    <w:rsid w:val="00FA743E"/>
    <w:rsid w:val="00FB4873"/>
    <w:rsid w:val="00FC19B1"/>
    <w:rsid w:val="00FE0240"/>
    <w:rsid w:val="00FF19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35A5FC7"/>
  <w15:chartTrackingRefBased/>
  <w15:docId w15:val="{BF5B7C5D-95CC-4196-8FF8-1175B86D8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028F9"/>
    <w:pPr>
      <w:tabs>
        <w:tab w:val="center" w:pos="4252"/>
        <w:tab w:val="right" w:pos="8504"/>
      </w:tabs>
      <w:snapToGrid w:val="0"/>
    </w:pPr>
  </w:style>
  <w:style w:type="character" w:customStyle="1" w:styleId="a4">
    <w:name w:val="ヘッダー (文字)"/>
    <w:basedOn w:val="a0"/>
    <w:link w:val="a3"/>
    <w:uiPriority w:val="99"/>
    <w:rsid w:val="00E028F9"/>
  </w:style>
  <w:style w:type="paragraph" w:styleId="a5">
    <w:name w:val="footer"/>
    <w:basedOn w:val="a"/>
    <w:link w:val="a6"/>
    <w:uiPriority w:val="99"/>
    <w:unhideWhenUsed/>
    <w:rsid w:val="00E028F9"/>
    <w:pPr>
      <w:tabs>
        <w:tab w:val="center" w:pos="4252"/>
        <w:tab w:val="right" w:pos="8504"/>
      </w:tabs>
      <w:snapToGrid w:val="0"/>
    </w:pPr>
  </w:style>
  <w:style w:type="character" w:customStyle="1" w:styleId="a6">
    <w:name w:val="フッター (文字)"/>
    <w:basedOn w:val="a0"/>
    <w:link w:val="a5"/>
    <w:uiPriority w:val="99"/>
    <w:rsid w:val="00E028F9"/>
  </w:style>
  <w:style w:type="paragraph" w:styleId="a7">
    <w:name w:val="List Paragraph"/>
    <w:basedOn w:val="a"/>
    <w:uiPriority w:val="34"/>
    <w:qFormat/>
    <w:rsid w:val="00F3365A"/>
    <w:pPr>
      <w:ind w:leftChars="400" w:left="840"/>
    </w:pPr>
  </w:style>
  <w:style w:type="paragraph" w:customStyle="1" w:styleId="FIT">
    <w:name w:val="FITタイトル英"/>
    <w:basedOn w:val="a"/>
    <w:next w:val="FIT0"/>
    <w:rsid w:val="00AE4CEE"/>
    <w:pPr>
      <w:widowControl/>
      <w:adjustRightInd w:val="0"/>
      <w:jc w:val="center"/>
      <w:textAlignment w:val="baseline"/>
    </w:pPr>
    <w:rPr>
      <w:rFonts w:ascii="Times New Roman" w:eastAsia="ＭＳ 明朝" w:hAnsi="Times New Roman" w:cs="Times New Roman"/>
      <w:kern w:val="0"/>
      <w:sz w:val="24"/>
      <w:szCs w:val="20"/>
    </w:rPr>
  </w:style>
  <w:style w:type="paragraph" w:customStyle="1" w:styleId="FIT0">
    <w:name w:val="FIT筆者"/>
    <w:basedOn w:val="a"/>
    <w:next w:val="FIT1"/>
    <w:rsid w:val="00AE4CEE"/>
    <w:pPr>
      <w:widowControl/>
      <w:tabs>
        <w:tab w:val="center" w:pos="3544"/>
        <w:tab w:val="center" w:pos="6521"/>
      </w:tabs>
      <w:adjustRightInd w:val="0"/>
      <w:spacing w:before="100"/>
      <w:jc w:val="center"/>
      <w:textAlignment w:val="baseline"/>
    </w:pPr>
    <w:rPr>
      <w:rFonts w:ascii="Arial" w:eastAsia="ＭＳ ゴシック" w:hAnsi="Arial" w:cs="Times New Roman"/>
      <w:kern w:val="0"/>
      <w:szCs w:val="20"/>
    </w:rPr>
  </w:style>
  <w:style w:type="paragraph" w:customStyle="1" w:styleId="FIT1">
    <w:name w:val="FIT筆者英"/>
    <w:basedOn w:val="FIT0"/>
    <w:next w:val="a"/>
    <w:rsid w:val="00AE4CEE"/>
    <w:pPr>
      <w:spacing w:before="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5AA98-7C11-450F-A4AB-1ED96137A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224</Words>
  <Characters>1283</Characters>
  <Application>Microsoft Office Word</Application>
  <DocSecurity>0</DocSecurity>
  <Lines>10</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一夫 石井</dc:creator>
  <cp:keywords/>
  <dc:description/>
  <cp:lastModifiedBy>一夫 石井</cp:lastModifiedBy>
  <cp:revision>3</cp:revision>
  <cp:lastPrinted>2023-10-14T15:02:00Z</cp:lastPrinted>
  <dcterms:created xsi:type="dcterms:W3CDTF">2024-01-16T07:16:00Z</dcterms:created>
  <dcterms:modified xsi:type="dcterms:W3CDTF">2024-01-16T07:17:00Z</dcterms:modified>
</cp:coreProperties>
</file>