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Southern Ropes UK</w:t>
      </w:r>
    </w:p>
    <w:p>
      <w:pPr>
        <w:spacing w:after="40"/>
      </w:pPr>
      <w:r>
        <w:rPr>
          <w:rFonts w:ascii="Arial" w:cs="Arial" w:eastAsia="Arial" w:hAnsi="Arial"/>
          <w:color w:val="595959"/>
          <w:sz w:val="28"/>
          <w:szCs w:val="28"/>
        </w:rPr>
        <w:t xml:space="preserve">SEO Keyword Universe &amp; Site Plan — Report</w:t>
      </w:r>
    </w:p>
    <w:p>
      <w:pPr>
        <w:spacing w:after="300"/>
      </w:pPr>
      <w:r>
        <w:rPr>
          <w:rFonts w:ascii="Arial" w:cs="Arial" w:eastAsia="Arial" w:hAnsi="Arial"/>
          <w:i/>
          <w:iCs/>
          <w:color w:val="595959"/>
          <w:sz w:val="19"/>
          <w:szCs w:val="19"/>
        </w:rPr>
        <w:t xml:space="preserve">23 July 2026 · Sabroso Studio · Reads alongside: Southern-Ropes-Keyword-Universe-Site-Plan.xlsx</w:t>
      </w:r>
    </w:p>
    <w:p>
      <w:pPr>
        <w:pStyle w:val="Heading1"/>
        <w:spacing w:after="140" w:before="320"/>
      </w:pPr>
      <w:r>
        <w:rPr>
          <w:rFonts w:ascii="Arial" w:cs="Arial" w:eastAsia="Arial" w:hAnsi="Arial"/>
          <w:b/>
          <w:bCs/>
          <w:color w:val="1F3864"/>
          <w:sz w:val="30"/>
          <w:szCs w:val="30"/>
        </w:rPr>
        <w:t xml:space="preserve">1. Executive summary</w:t>
      </w:r>
    </w:p>
    <w:p>
      <w:pPr>
        <w:spacing w:after="120"/>
      </w:pPr>
      <w:r>
        <w:rPr>
          <w:rFonts w:ascii="Arial" w:cs="Arial" w:eastAsia="Arial" w:hAnsi="Arial"/>
          <w:b/>
          <w:bCs/>
          <w:i w:val="false"/>
          <w:iCs w:val="false"/>
          <w:color w:val="000000"/>
          <w:sz w:val="21"/>
          <w:szCs w:val="21"/>
        </w:rPr>
        <w:t xml:space="preserve">Southern Ropes has a brand site, not yet a demand site. </w:t>
      </w:r>
      <w:r>
        <w:rPr>
          <w:rFonts w:ascii="Arial" w:cs="Arial" w:eastAsia="Arial" w:hAnsi="Arial"/>
          <w:b w:val="false"/>
          <w:bCs w:val="false"/>
          <w:i w:val="false"/>
          <w:iCs w:val="false"/>
          <w:color w:val="000000"/>
          <w:sz w:val="21"/>
          <w:szCs w:val="21"/>
        </w:rPr>
        <w:t xml:space="preserve">Of 443 Google clicks in the last three months, 350 were people searching for "southern ropes" by name. Non-brand searches produced 32,000 impressions but only 93 clicks — Google already shows the site for the right commercial terms (marine ropes, mooring ropes, hmpe ropes, sailing ropes, arborist rope), but at positions 10–40, behind titles that give a buyer no reason to choose them.</w:t>
      </w:r>
    </w:p>
    <w:p>
      <w:pPr>
        <w:spacing w:after="120"/>
      </w:pPr>
      <w:r>
        <w:rPr>
          <w:rFonts w:ascii="Arial" w:cs="Arial" w:eastAsia="Arial" w:hAnsi="Arial"/>
          <w:b w:val="false"/>
          <w:bCs w:val="false"/>
          <w:i w:val="false"/>
          <w:iCs w:val="false"/>
          <w:color w:val="000000"/>
          <w:sz w:val="21"/>
          <w:szCs w:val="21"/>
        </w:rPr>
        <w:t xml:space="preserve">That is the most fixable situation in SEO: a near-miss profile. The demand is real, the domain is trusted enough to appear, and most target terms have keyword difficulty of zero. The plan therefore concentrates on (1) rebuilding four thin material pages that sit just outside the top 10 for the biggest generic terms, (2) rewriting titles on pages that already rank but never get clicked, (3) adding four SERP-validated new pages for demand the site currently has no home for, and (4) a content programme whose first three items are edits to guides that already rank.</w:t>
      </w:r>
    </w:p>
    <w:p>
      <w:pPr>
        <w:spacing w:after="120"/>
      </w:pPr>
      <w:r>
        <w:rPr>
          <w:rFonts w:ascii="Arial" w:cs="Arial" w:eastAsia="Arial" w:hAnsi="Arial"/>
          <w:b w:val="false"/>
          <w:bCs w:val="false"/>
          <w:i w:val="false"/>
          <w:iCs w:val="false"/>
          <w:color w:val="000000"/>
          <w:sz w:val="21"/>
          <w:szCs w:val="21"/>
        </w:rPr>
        <w:t xml:space="preserve">Everything is governed by two rules: </w:t>
      </w:r>
      <w:r>
        <w:rPr>
          <w:rFonts w:ascii="Arial" w:cs="Arial" w:eastAsia="Arial" w:hAnsi="Arial"/>
          <w:b/>
          <w:bCs/>
          <w:i w:val="false"/>
          <w:iCs w:val="false"/>
          <w:color w:val="000000"/>
          <w:sz w:val="21"/>
          <w:szCs w:val="21"/>
        </w:rPr>
        <w:t xml:space="preserve">one page per search intent</w:t>
      </w:r>
      <w:r>
        <w:rPr>
          <w:rFonts w:ascii="Arial" w:cs="Arial" w:eastAsia="Arial" w:hAnsi="Arial"/>
          <w:b w:val="false"/>
          <w:bCs w:val="false"/>
          <w:i w:val="false"/>
          <w:iCs w:val="false"/>
          <w:color w:val="000000"/>
          <w:sz w:val="21"/>
          <w:szCs w:val="21"/>
        </w:rPr>
        <w:t xml:space="preserve">, and </w:t>
      </w:r>
      <w:r>
        <w:rPr>
          <w:rFonts w:ascii="Arial" w:cs="Arial" w:eastAsia="Arial" w:hAnsi="Arial"/>
          <w:b/>
          <w:bCs/>
          <w:i w:val="false"/>
          <w:iCs w:val="false"/>
          <w:color w:val="000000"/>
          <w:sz w:val="21"/>
          <w:szCs w:val="21"/>
        </w:rPr>
        <w:t xml:space="preserve">no URL or slug changes anywhere</w:t>
      </w:r>
      <w:r>
        <w:rPr>
          <w:rFonts w:ascii="Arial" w:cs="Arial" w:eastAsia="Arial" w:hAnsi="Arial"/>
          <w:b w:val="false"/>
          <w:bCs w:val="false"/>
          <w:i w:val="false"/>
          <w:iCs w:val="false"/>
          <w:color w:val="000000"/>
          <w:sz w:val="21"/>
          <w:szCs w:val="21"/>
        </w:rPr>
        <w:t xml:space="preserve"> — additions and edits only.</w:t>
      </w:r>
    </w:p>
    <w:p>
      <w:pPr>
        <w:pStyle w:val="Heading1"/>
        <w:spacing w:after="140" w:before="320"/>
      </w:pPr>
      <w:r>
        <w:rPr>
          <w:rFonts w:ascii="Arial" w:cs="Arial" w:eastAsia="Arial" w:hAnsi="Arial"/>
          <w:b/>
          <w:bCs/>
          <w:color w:val="1F3864"/>
          <w:sz w:val="30"/>
          <w:szCs w:val="30"/>
        </w:rPr>
        <w:t xml:space="preserve">2. Where the site stands today</w:t>
      </w:r>
    </w:p>
    <w:p>
      <w:pPr>
        <w:spacing w:after="120"/>
      </w:pPr>
      <w:r>
        <w:rPr>
          <w:rFonts w:ascii="Arial" w:cs="Arial" w:eastAsia="Arial" w:hAnsi="Arial"/>
          <w:b/>
          <w:bCs/>
          <w:i w:val="false"/>
          <w:iCs w:val="false"/>
          <w:color w:val="000000"/>
          <w:sz w:val="21"/>
          <w:szCs w:val="21"/>
        </w:rPr>
        <w:t xml:space="preserve">Structure. </w:t>
      </w:r>
      <w:r>
        <w:rPr>
          <w:rFonts w:ascii="Arial" w:cs="Arial" w:eastAsia="Arial" w:hAnsi="Arial"/>
          <w:b w:val="false"/>
          <w:bCs w:val="false"/>
          <w:i w:val="false"/>
          <w:iCs w:val="false"/>
          <w:color w:val="000000"/>
          <w:sz w:val="21"/>
          <w:szCs w:val="21"/>
        </w:rPr>
        <w:t xml:space="preserve">A well-organised WooCommerce catalogue: 116 English URLs — 47 products, 26 sector categories, 8 material pages, 5 construction pages, a rope-finder tool and 9 blog/news posts. The sector architecture (commercial marine, rope access, low-stretch kernmantle, etc.) is genuinely good; the LSK category is the strongest template on the site and the pattern the rest should follow.</w:t>
      </w:r>
    </w:p>
    <w:p>
      <w:pPr>
        <w:spacing w:after="120"/>
      </w:pPr>
      <w:r>
        <w:rPr>
          <w:rFonts w:ascii="Arial" w:cs="Arial" w:eastAsia="Arial" w:hAnsi="Arial"/>
          <w:b/>
          <w:bCs/>
          <w:i w:val="false"/>
          <w:iCs w:val="false"/>
          <w:color w:val="000000"/>
          <w:sz w:val="21"/>
          <w:szCs w:val="21"/>
        </w:rPr>
        <w:t xml:space="preserve">Rankings. </w:t>
      </w:r>
      <w:r>
        <w:rPr>
          <w:rFonts w:ascii="Arial" w:cs="Arial" w:eastAsia="Arial" w:hAnsi="Arial"/>
          <w:b w:val="false"/>
          <w:bCs w:val="false"/>
          <w:i w:val="false"/>
          <w:iCs w:val="false"/>
          <w:color w:val="000000"/>
          <w:sz w:val="21"/>
          <w:szCs w:val="21"/>
        </w:rPr>
        <w:t xml:space="preserve">Ahrefs tracks only ~20 GB keywords, worth under 100 visits/month, nearly all landing on the homepage ("rope manufacturer" #4, "rope suppliers uk" #7). The homepage is doing its job; almost nothing else is ranking to its potential.</w:t>
      </w:r>
    </w:p>
    <w:p>
      <w:pPr>
        <w:spacing w:after="120"/>
      </w:pPr>
      <w:r>
        <w:rPr>
          <w:rFonts w:ascii="Arial" w:cs="Arial" w:eastAsia="Arial" w:hAnsi="Arial"/>
          <w:b/>
          <w:bCs/>
          <w:i w:val="false"/>
          <w:iCs w:val="false"/>
          <w:color w:val="000000"/>
          <w:sz w:val="21"/>
          <w:szCs w:val="21"/>
        </w:rPr>
        <w:t xml:space="preserve">The weak layer is the material pages. </w:t>
      </w:r>
      <w:r>
        <w:rPr>
          <w:rFonts w:ascii="Arial" w:cs="Arial" w:eastAsia="Arial" w:hAnsi="Arial"/>
          <w:b w:val="false"/>
          <w:bCs w:val="false"/>
          <w:i w:val="false"/>
          <w:iCs w:val="false"/>
          <w:color w:val="000000"/>
          <w:sz w:val="21"/>
          <w:szCs w:val="21"/>
        </w:rPr>
        <w:t xml:space="preserve">"Nylon rope" gets 1,200 searches/month at difficulty 0, and the site already ranks #12 — with a 580-word page titled "HMPE - Southern Ropes"-style, no meta description, and nothing but a product grid. The same pattern holds for HMPE, polypropylene and polyester. This is roughly 2,650 searches/month of essentially uncontested demand sitting one rebuild away from the top 10.</w:t>
      </w:r>
    </w:p>
    <w:p>
      <w:pPr>
        <w:spacing w:after="120"/>
      </w:pPr>
      <w:r>
        <w:rPr>
          <w:rFonts w:ascii="Arial" w:cs="Arial" w:eastAsia="Arial" w:hAnsi="Arial"/>
          <w:b/>
          <w:bCs/>
          <w:i w:val="false"/>
          <w:iCs w:val="false"/>
          <w:color w:val="000000"/>
          <w:sz w:val="21"/>
          <w:szCs w:val="21"/>
        </w:rPr>
        <w:t xml:space="preserve">Product pages target nothing. </w:t>
      </w:r>
      <w:r>
        <w:rPr>
          <w:rFonts w:ascii="Arial" w:cs="Arial" w:eastAsia="Arial" w:hAnsi="Arial"/>
          <w:b w:val="false"/>
          <w:bCs w:val="false"/>
          <w:i w:val="false"/>
          <w:iCs w:val="false"/>
          <w:color w:val="000000"/>
          <w:sz w:val="21"/>
          <w:szCs w:val="21"/>
        </w:rPr>
        <w:t xml:space="preserve">Titles like "Super 12 - Southern Ropes" are only findable by people who already know the product. Nobody searching "12 strand hmpe rope" or "dyneema rope" will ever see it.</w:t>
      </w:r>
    </w:p>
    <w:p>
      <w:pPr>
        <w:spacing w:after="120"/>
      </w:pPr>
      <w:r>
        <w:rPr>
          <w:rFonts w:ascii="Arial" w:cs="Arial" w:eastAsia="Arial" w:hAnsi="Arial"/>
          <w:b/>
          <w:bCs/>
          <w:i w:val="false"/>
          <w:iCs w:val="false"/>
          <w:color w:val="000000"/>
          <w:sz w:val="21"/>
          <w:szCs w:val="21"/>
        </w:rPr>
        <w:t xml:space="preserve">Housekeeping notes. </w:t>
      </w:r>
      <w:r>
        <w:rPr>
          <w:rFonts w:ascii="Arial" w:cs="Arial" w:eastAsia="Arial" w:hAnsi="Arial"/>
          <w:b w:val="false"/>
          <w:bCs w:val="false"/>
          <w:i w:val="false"/>
          <w:iCs w:val="false"/>
          <w:color w:val="000000"/>
          <w:sz w:val="21"/>
          <w:szCs w:val="21"/>
        </w:rPr>
        <w:t xml:space="preserve">Homepage redirects are clean (single 301s — the www/http rows in Search Console are residue, not a problem). The French/German/Spanish trees are indexed but absent from the sitemap, which explains 821 indexed pages vs 116 sitemap URLs; a couple even rank abroad. And one of the site's best-performing guides (the commercial marine rope materials guide, 19 clicks last quarter) is missing from the post sitemap — worth checking the plugin.</w:t>
      </w:r>
    </w:p>
    <w:p>
      <w:pPr>
        <w:pStyle w:val="Heading1"/>
        <w:spacing w:after="140" w:before="320"/>
      </w:pPr>
      <w:r>
        <w:rPr>
          <w:rFonts w:ascii="Arial" w:cs="Arial" w:eastAsia="Arial" w:hAnsi="Arial"/>
          <w:b/>
          <w:bCs/>
          <w:color w:val="1F3864"/>
          <w:sz w:val="30"/>
          <w:szCs w:val="30"/>
        </w:rPr>
        <w:t xml:space="preserve">3. Priority 1 — Rebuild the four thin material pages</w:t>
      </w:r>
    </w:p>
    <w:p>
      <w:pPr>
        <w:spacing w:after="110"/>
        <w:ind w:left="215"/>
      </w:pPr>
      <w:r>
        <w:rPr>
          <w:rFonts w:ascii="Arial" w:cs="Arial" w:eastAsia="Arial" w:hAnsi="Arial"/>
          <w:b/>
          <w:bCs/>
          <w:color w:val="1F3864"/>
          <w:sz w:val="21"/>
          <w:szCs w:val="21"/>
        </w:rPr>
        <w:t xml:space="preserve">Evidence — </w:t>
      </w:r>
      <w:r>
        <w:rPr>
          <w:rFonts w:ascii="Arial" w:cs="Arial" w:eastAsia="Arial" w:hAnsi="Arial"/>
          <w:sz w:val="21"/>
          <w:szCs w:val="21"/>
        </w:rPr>
        <w:t xml:space="preserve">Nylon rope 1,200/mo (ranking #12) · Dyneema rope 600/mo + HMPE/UHMWPE ~270/mo (GSC shows "hmpe ropes" at position 7) · polypropylene rope 600/mo · polyester rope 250/mo plus size long-tail. All KD 0–1. Current pages: ~580 words, brand-only titles, missing meta descriptions.</w:t>
      </w:r>
    </w:p>
    <w:p>
      <w:pPr>
        <w:spacing w:after="110"/>
        <w:ind w:left="215"/>
      </w:pPr>
      <w:r>
        <w:rPr>
          <w:rFonts w:ascii="Arial" w:cs="Arial" w:eastAsia="Arial" w:hAnsi="Arial"/>
          <w:b/>
          <w:bCs/>
          <w:color w:val="595959"/>
          <w:sz w:val="21"/>
          <w:szCs w:val="21"/>
        </w:rPr>
        <w:t xml:space="preserve">Why it matters — </w:t>
      </w:r>
      <w:r>
        <w:rPr>
          <w:rFonts w:ascii="Arial" w:cs="Arial" w:eastAsia="Arial" w:hAnsi="Arial"/>
          <w:sz w:val="21"/>
          <w:szCs w:val="21"/>
        </w:rPr>
        <w:t xml:space="preserve">These are the biggest generic commercial terms the site can plausibly own, and Google already half-ranks the pages. The SERP for "dyneema rope" is won by combined Dyneema/HMPE collection pages — including manufacturers like Marlow and English Braids — proving a manufacturer can take these terms.</w:t>
      </w:r>
    </w:p>
    <w:p>
      <w:pPr>
        <w:spacing w:after="110"/>
        <w:ind w:left="215"/>
      </w:pPr>
      <w:r>
        <w:rPr>
          <w:rFonts w:ascii="Arial" w:cs="Arial" w:eastAsia="Arial" w:hAnsi="Arial"/>
          <w:b/>
          <w:bCs/>
          <w:color w:val="2E7D32"/>
          <w:sz w:val="21"/>
          <w:szCs w:val="21"/>
        </w:rPr>
        <w:t xml:space="preserve">Recommendation — </w:t>
      </w:r>
      <w:r>
        <w:rPr>
          <w:rFonts w:ascii="Arial" w:cs="Arial" w:eastAsia="Arial" w:hAnsi="Arial"/>
          <w:sz w:val="21"/>
          <w:szCs w:val="21"/>
        </w:rPr>
        <w:t xml:space="preserve">For each of nylon, HMPE, polypropylene, polyester: descriptive title ("Nylon Rope | 3-Strand, 8-Strand &amp; 12-Strand, UK Stock &amp; Cut to Length"), meta description, ~800 words of buyer copy, a diameter/break-load table, FAQ, and exact-anchor links to the products and relevant sectors. Critically, the HMPE page must lead with "Dyneema®-equivalent" — Dyneema is the word buyers actually use (600 vs 150 searches).</w:t>
      </w:r>
    </w:p>
    <w:p>
      <w:pPr>
        <w:spacing w:after="110"/>
        <w:ind w:left="215"/>
      </w:pPr>
      <w:r>
        <w:rPr>
          <w:rFonts w:ascii="Arial" w:cs="Arial" w:eastAsia="Arial" w:hAnsi="Arial"/>
          <w:b/>
          <w:bCs/>
          <w:color w:val="BF8F00"/>
          <w:sz w:val="21"/>
          <w:szCs w:val="21"/>
        </w:rPr>
        <w:t xml:space="preserve">To discuss — </w:t>
      </w:r>
      <w:r>
        <w:rPr>
          <w:rFonts w:ascii="Arial" w:cs="Arial" w:eastAsia="Arial" w:hAnsi="Arial"/>
          <w:sz w:val="21"/>
          <w:szCs w:val="21"/>
        </w:rPr>
        <w:t xml:space="preserve">Who writes the copy — we draft, you technically verify break loads and certifications?</w:t>
      </w:r>
    </w:p>
    <w:p>
      <w:pPr>
        <w:pStyle w:val="Heading1"/>
        <w:spacing w:after="140" w:before="320"/>
      </w:pPr>
      <w:r>
        <w:rPr>
          <w:rFonts w:ascii="Arial" w:cs="Arial" w:eastAsia="Arial" w:hAnsi="Arial"/>
          <w:b/>
          <w:bCs/>
          <w:color w:val="1F3864"/>
          <w:sz w:val="30"/>
          <w:szCs w:val="30"/>
        </w:rPr>
        <w:t xml:space="preserve">4. Priority 1 — Fix click-through on pages that already rank</w:t>
      </w:r>
    </w:p>
    <w:p>
      <w:pPr>
        <w:spacing w:after="110"/>
        <w:ind w:left="215"/>
      </w:pPr>
      <w:r>
        <w:rPr>
          <w:rFonts w:ascii="Arial" w:cs="Arial" w:eastAsia="Arial" w:hAnsi="Arial"/>
          <w:b/>
          <w:bCs/>
          <w:color w:val="1F3864"/>
          <w:sz w:val="21"/>
          <w:szCs w:val="21"/>
        </w:rPr>
        <w:t xml:space="preserve">Evidence — </w:t>
      </w:r>
      <w:r>
        <w:rPr>
          <w:rFonts w:ascii="Arial" w:cs="Arial" w:eastAsia="Arial" w:hAnsi="Arial"/>
          <w:sz w:val="21"/>
          <w:szCs w:val="21"/>
        </w:rPr>
        <w:t xml:space="preserve">Commercial marine category: 5,452 impressions at 0.4% CTR (position ~24, but position 3.7 for "commercial marine ropes" with zero clicks). "Tugboat rope": position 5.9, 318 impressions, zero clicks. Homepage cluster at #4–8 with modest CTR.</w:t>
      </w:r>
    </w:p>
    <w:p>
      <w:pPr>
        <w:spacing w:after="110"/>
        <w:ind w:left="215"/>
      </w:pPr>
      <w:r>
        <w:rPr>
          <w:rFonts w:ascii="Arial" w:cs="Arial" w:eastAsia="Arial" w:hAnsi="Arial"/>
          <w:b/>
          <w:bCs/>
          <w:color w:val="595959"/>
          <w:sz w:val="21"/>
          <w:szCs w:val="21"/>
        </w:rPr>
        <w:t xml:space="preserve">Why it matters — </w:t>
      </w:r>
      <w:r>
        <w:rPr>
          <w:rFonts w:ascii="Arial" w:cs="Arial" w:eastAsia="Arial" w:hAnsi="Arial"/>
          <w:sz w:val="21"/>
          <w:szCs w:val="21"/>
        </w:rPr>
        <w:t xml:space="preserve">These clicks are lost at the title, not the ranking. A vessel manager choosing between ten blue links picks the one that answers price, stock, speed and certification — none of which current titles mention.</w:t>
      </w:r>
    </w:p>
    <w:p>
      <w:pPr>
        <w:spacing w:after="110"/>
        <w:ind w:left="215"/>
      </w:pPr>
      <w:r>
        <w:rPr>
          <w:rFonts w:ascii="Arial" w:cs="Arial" w:eastAsia="Arial" w:hAnsi="Arial"/>
          <w:b/>
          <w:bCs/>
          <w:color w:val="2E7D32"/>
          <w:sz w:val="21"/>
          <w:szCs w:val="21"/>
        </w:rPr>
        <w:t xml:space="preserve">Recommendation — </w:t>
      </w:r>
      <w:r>
        <w:rPr>
          <w:rFonts w:ascii="Arial" w:cs="Arial" w:eastAsia="Arial" w:hAnsi="Arial"/>
          <w:sz w:val="21"/>
          <w:szCs w:val="21"/>
        </w:rPr>
        <w:t xml:space="preserve">Merchandise every commercial title and meta with the questionnaire's own differentiators: next-day delivery, custom splicing, ISO 9001, BV Mode 2, UK stock, manufacturer-direct. Zero ranking risk; pure upside. The full title set is in the Commercial Architecture tab.</w:t>
      </w:r>
    </w:p>
    <w:p>
      <w:pPr>
        <w:pStyle w:val="Heading1"/>
        <w:spacing w:after="140" w:before="320"/>
      </w:pPr>
      <w:r>
        <w:rPr>
          <w:rFonts w:ascii="Arial" w:cs="Arial" w:eastAsia="Arial" w:hAnsi="Arial"/>
          <w:b/>
          <w:bCs/>
          <w:color w:val="1F3864"/>
          <w:sz w:val="30"/>
          <w:szCs w:val="30"/>
        </w:rPr>
        <w:t xml:space="preserve">5. Priority 1 — Four new pages (all SERP-validated)</w:t>
      </w:r>
    </w:p>
    <w:p>
      <w:pPr>
        <w:pStyle w:val="Heading2"/>
        <w:spacing w:after="100" w:before="240"/>
      </w:pPr>
      <w:r>
        <w:rPr>
          <w:rFonts w:ascii="Arial" w:cs="Arial" w:eastAsia="Arial" w:hAnsi="Arial"/>
          <w:b/>
          <w:bCs/>
          <w:color w:val="1F3864"/>
          <w:sz w:val="24"/>
          <w:szCs w:val="24"/>
        </w:rPr>
        <w:t xml:space="preserve">5.1 Mooring rope category</w:t>
      </w:r>
    </w:p>
    <w:p>
      <w:pPr>
        <w:spacing w:after="110"/>
        <w:ind w:left="215"/>
      </w:pPr>
      <w:r>
        <w:rPr>
          <w:rFonts w:ascii="Arial" w:cs="Arial" w:eastAsia="Arial" w:hAnsi="Arial"/>
          <w:b/>
          <w:bCs/>
          <w:color w:val="1F3864"/>
          <w:sz w:val="21"/>
          <w:szCs w:val="21"/>
        </w:rPr>
        <w:t xml:space="preserve">Evidence — </w:t>
      </w:r>
      <w:r>
        <w:rPr>
          <w:rFonts w:ascii="Arial" w:cs="Arial" w:eastAsia="Arial" w:hAnsi="Arial"/>
          <w:sz w:val="21"/>
          <w:szCs w:val="21"/>
        </w:rPr>
        <w:t xml:space="preserve">~860 searches/month across the mooring cluster; the site gets 737 impressions for "mooring ropes" at position 41 with no page for it. SERP check: Ropes Direct ranks #1 for both "mooring rope" and "marine rope" — with two different collection pages, confirming Google treats them as separate intents. No marketplace domination.</w:t>
      </w:r>
    </w:p>
    <w:p>
      <w:pPr>
        <w:spacing w:after="110"/>
        <w:ind w:left="215"/>
      </w:pPr>
      <w:r>
        <w:rPr>
          <w:rFonts w:ascii="Arial" w:cs="Arial" w:eastAsia="Arial" w:hAnsi="Arial"/>
          <w:b/>
          <w:bCs/>
          <w:color w:val="2E7D32"/>
          <w:sz w:val="21"/>
          <w:szCs w:val="21"/>
        </w:rPr>
        <w:t xml:space="preserve">Recommendation — </w:t>
      </w:r>
      <w:r>
        <w:rPr>
          <w:rFonts w:ascii="Arial" w:cs="Arial" w:eastAsia="Arial" w:hAnsi="Arial"/>
          <w:sz w:val="21"/>
          <w:szCs w:val="21"/>
        </w:rPr>
        <w:t xml:space="preserve">New /category/mooring-rope/ owning mooring rope(s), mooring line(s), boat mooring rope, ship mooring, pre-spliced mooring lines — with the size-guide chart on the page (mixed SERP, so the chart belongs on the commercial page, not a separate post).</w:t>
      </w:r>
    </w:p>
    <w:p>
      <w:pPr>
        <w:pStyle w:val="Heading2"/>
        <w:spacing w:after="100" w:before="240"/>
      </w:pPr>
      <w:r>
        <w:rPr>
          <w:rFonts w:ascii="Arial" w:cs="Arial" w:eastAsia="Arial" w:hAnsi="Arial"/>
          <w:b/>
          <w:bCs/>
          <w:color w:val="1F3864"/>
          <w:sz w:val="24"/>
          <w:szCs w:val="24"/>
        </w:rPr>
        <w:t xml:space="preserve">5.2 Rope splicing service page</w:t>
      </w:r>
    </w:p>
    <w:p>
      <w:pPr>
        <w:spacing w:after="110"/>
        <w:ind w:left="215"/>
      </w:pPr>
      <w:r>
        <w:rPr>
          <w:rFonts w:ascii="Arial" w:cs="Arial" w:eastAsia="Arial" w:hAnsi="Arial"/>
          <w:b/>
          <w:bCs/>
          <w:color w:val="1F3864"/>
          <w:sz w:val="21"/>
          <w:szCs w:val="21"/>
        </w:rPr>
        <w:t xml:space="preserve">Evidence — </w:t>
      </w:r>
      <w:r>
        <w:rPr>
          <w:rFonts w:ascii="Arial" w:cs="Arial" w:eastAsia="Arial" w:hAnsi="Arial"/>
          <w:sz w:val="21"/>
          <w:szCs w:val="21"/>
        </w:rPr>
        <w:t xml:space="preserve">GSC shows 3 clicks at position 2.9 for "rope splicing near me" — with no page for it anywhere on the site. The bare term "rope splicing" has an informational SERP (videos, Marlow's splicing instructions), so the guide keeps that; the service page takes "rope splicing service / near me / custom splicing".</w:t>
      </w:r>
    </w:p>
    <w:p>
      <w:pPr>
        <w:spacing w:after="110"/>
        <w:ind w:left="215"/>
      </w:pPr>
      <w:r>
        <w:rPr>
          <w:rFonts w:ascii="Arial" w:cs="Arial" w:eastAsia="Arial" w:hAnsi="Arial"/>
          <w:b/>
          <w:bCs/>
          <w:color w:val="595959"/>
          <w:sz w:val="21"/>
          <w:szCs w:val="21"/>
        </w:rPr>
        <w:t xml:space="preserve">Why it matters — </w:t>
      </w:r>
      <w:r>
        <w:rPr>
          <w:rFonts w:ascii="Arial" w:cs="Arial" w:eastAsia="Arial" w:hAnsi="Arial"/>
          <w:sz w:val="21"/>
          <w:szCs w:val="21"/>
        </w:rPr>
        <w:t xml:space="preserve">Custom splicing is one of the questionnaire's stated USPs, it feeds every sector, and Google is already sending clicks to a page that does not exist.</w:t>
      </w:r>
    </w:p>
    <w:p>
      <w:pPr>
        <w:spacing w:after="110"/>
        <w:ind w:left="215"/>
      </w:pPr>
      <w:r>
        <w:rPr>
          <w:rFonts w:ascii="Arial" w:cs="Arial" w:eastAsia="Arial" w:hAnsi="Arial"/>
          <w:b/>
          <w:bCs/>
          <w:color w:val="2E7D32"/>
          <w:sz w:val="21"/>
          <w:szCs w:val="21"/>
        </w:rPr>
        <w:t xml:space="preserve">Recommendation — </w:t>
      </w:r>
      <w:r>
        <w:rPr>
          <w:rFonts w:ascii="Arial" w:cs="Arial" w:eastAsia="Arial" w:hAnsi="Arial"/>
          <w:sz w:val="21"/>
          <w:szCs w:val="21"/>
        </w:rPr>
        <w:t xml:space="preserve">New /rope-splicing-service/ — what you splice, turnaround, certifications, request-a-quote; cross-linked with the how-to-splice guide hub.</w:t>
      </w:r>
    </w:p>
    <w:p>
      <w:pPr>
        <w:pStyle w:val="Heading2"/>
        <w:spacing w:after="100" w:before="240"/>
      </w:pPr>
      <w:r>
        <w:rPr>
          <w:rFonts w:ascii="Arial" w:cs="Arial" w:eastAsia="Arial" w:hAnsi="Arial"/>
          <w:b/>
          <w:bCs/>
          <w:color w:val="1F3864"/>
          <w:sz w:val="24"/>
          <w:szCs w:val="24"/>
        </w:rPr>
        <w:t xml:space="preserve">5.3 Cricket boundary rope product</w:t>
      </w:r>
    </w:p>
    <w:p>
      <w:pPr>
        <w:spacing w:after="110"/>
        <w:ind w:left="215"/>
      </w:pPr>
      <w:r>
        <w:rPr>
          <w:rFonts w:ascii="Arial" w:cs="Arial" w:eastAsia="Arial" w:hAnsi="Arial"/>
          <w:b/>
          <w:bCs/>
          <w:color w:val="1F3864"/>
          <w:sz w:val="21"/>
          <w:szCs w:val="21"/>
        </w:rPr>
        <w:t xml:space="preserve">Evidence — </w:t>
      </w:r>
      <w:r>
        <w:rPr>
          <w:rFonts w:ascii="Arial" w:cs="Arial" w:eastAsia="Arial" w:hAnsi="Arial"/>
          <w:sz w:val="21"/>
          <w:szCs w:val="21"/>
        </w:rPr>
        <w:t xml:space="preserve">150/mo at KD 0, plus winder (70) and trolley (50) accessories. SERP is specialist cricket suppliers and rope retailers — no nationals. Named as a 2026 target in the questionnaire; currently no page.</w:t>
      </w:r>
    </w:p>
    <w:p>
      <w:pPr>
        <w:spacing w:after="110"/>
        <w:ind w:left="215"/>
      </w:pPr>
      <w:r>
        <w:rPr>
          <w:rFonts w:ascii="Arial" w:cs="Arial" w:eastAsia="Arial" w:hAnsi="Arial"/>
          <w:b/>
          <w:bCs/>
          <w:color w:val="2E7D32"/>
          <w:sz w:val="21"/>
          <w:szCs w:val="21"/>
        </w:rPr>
        <w:t xml:space="preserve">Recommendation — </w:t>
      </w:r>
      <w:r>
        <w:rPr>
          <w:rFonts w:ascii="Arial" w:cs="Arial" w:eastAsia="Arial" w:hAnsi="Arial"/>
          <w:sz w:val="21"/>
          <w:szCs w:val="21"/>
        </w:rPr>
        <w:t xml:space="preserve">New product page with the buying guide bundled on-page (lengths, weight per metre, winder compatibility). Seasonal Mar–Jul: build by February.</w:t>
      </w:r>
    </w:p>
    <w:p>
      <w:pPr>
        <w:pStyle w:val="Heading2"/>
        <w:spacing w:after="100" w:before="240"/>
      </w:pPr>
      <w:r>
        <w:rPr>
          <w:rFonts w:ascii="Arial" w:cs="Arial" w:eastAsia="Arial" w:hAnsi="Arial"/>
          <w:b/>
          <w:bCs/>
          <w:color w:val="1F3864"/>
          <w:sz w:val="24"/>
          <w:szCs w:val="24"/>
        </w:rPr>
        <w:t xml:space="preserve">5.4 Trade &amp; wholesale page</w:t>
      </w:r>
    </w:p>
    <w:p>
      <w:pPr>
        <w:spacing w:after="110"/>
        <w:ind w:left="215"/>
      </w:pPr>
      <w:r>
        <w:rPr>
          <w:rFonts w:ascii="Arial" w:cs="Arial" w:eastAsia="Arial" w:hAnsi="Arial"/>
          <w:b/>
          <w:bCs/>
          <w:color w:val="1F3864"/>
          <w:sz w:val="21"/>
          <w:szCs w:val="21"/>
        </w:rPr>
        <w:t xml:space="preserve">Evidence — </w:t>
      </w:r>
      <w:r>
        <w:rPr>
          <w:rFonts w:ascii="Arial" w:cs="Arial" w:eastAsia="Arial" w:hAnsi="Arial"/>
          <w:sz w:val="21"/>
          <w:szCs w:val="21"/>
        </w:rPr>
        <w:t xml:space="preserve">GSC: "wholesale rope suppliers" position 4.8, "rope wholesale" 9.4. The questionnaire targets chandleries and distributors, and the biggest current customer is a reseller.</w:t>
      </w:r>
    </w:p>
    <w:p>
      <w:pPr>
        <w:spacing w:after="110"/>
        <w:ind w:left="215"/>
      </w:pPr>
      <w:r>
        <w:rPr>
          <w:rFonts w:ascii="Arial" w:cs="Arial" w:eastAsia="Arial" w:hAnsi="Arial"/>
          <w:b/>
          <w:bCs/>
          <w:color w:val="2E7D32"/>
          <w:sz w:val="21"/>
          <w:szCs w:val="21"/>
        </w:rPr>
        <w:t xml:space="preserve">Recommendation — </w:t>
      </w:r>
      <w:r>
        <w:rPr>
          <w:rFonts w:ascii="Arial" w:cs="Arial" w:eastAsia="Arial" w:hAnsi="Arial"/>
          <w:sz w:val="21"/>
          <w:szCs w:val="21"/>
        </w:rPr>
        <w:t xml:space="preserve">New trade page: distributor pricing, account terms, stock depth, next-day logistics.</w:t>
      </w:r>
    </w:p>
    <w:p>
      <w:pPr>
        <w:spacing w:after="110"/>
        <w:ind w:left="215"/>
      </w:pPr>
      <w:r>
        <w:rPr>
          <w:rFonts w:ascii="Arial" w:cs="Arial" w:eastAsia="Arial" w:hAnsi="Arial"/>
          <w:b/>
          <w:bCs/>
          <w:color w:val="BF8F00"/>
          <w:sz w:val="21"/>
          <w:szCs w:val="21"/>
        </w:rPr>
        <w:t xml:space="preserve">To discuss — </w:t>
      </w:r>
      <w:r>
        <w:rPr>
          <w:rFonts w:ascii="Arial" w:cs="Arial" w:eastAsia="Arial" w:hAnsi="Arial"/>
          <w:sz w:val="21"/>
          <w:szCs w:val="21"/>
        </w:rPr>
        <w:t xml:space="preserve">The winch &amp; recovery category (Priority 2 in the workbook) is also validated — ~650/mo GB, and the US sample shows 15× the demand — but works best if you stock kinetic recovery ropes. Do you?</w:t>
      </w:r>
    </w:p>
    <w:p>
      <w:pPr>
        <w:pStyle w:val="Heading1"/>
        <w:spacing w:after="140" w:before="320"/>
      </w:pPr>
      <w:r>
        <w:rPr>
          <w:rFonts w:ascii="Arial" w:cs="Arial" w:eastAsia="Arial" w:hAnsi="Arial"/>
          <w:b/>
          <w:bCs/>
          <w:color w:val="1F3864"/>
          <w:sz w:val="30"/>
          <w:szCs w:val="30"/>
        </w:rPr>
        <w:t xml:space="preserve">6. The content programme</w:t>
      </w:r>
    </w:p>
    <w:p>
      <w:pPr>
        <w:spacing w:after="120"/>
      </w:pPr>
      <w:r>
        <w:rPr>
          <w:rFonts w:ascii="Arial" w:cs="Arial" w:eastAsia="Arial" w:hAnsi="Arial"/>
          <w:b w:val="false"/>
          <w:bCs w:val="false"/>
          <w:i w:val="false"/>
          <w:iCs w:val="false"/>
          <w:color w:val="000000"/>
          <w:sz w:val="21"/>
          <w:szCs w:val="21"/>
        </w:rPr>
        <w:t xml:space="preserve">Eighteen ideas sit in the Content Ideas tab, each mapped to keywords and the commercial pages it must link to. The ordering matters: </w:t>
      </w:r>
      <w:r>
        <w:rPr>
          <w:rFonts w:ascii="Arial" w:cs="Arial" w:eastAsia="Arial" w:hAnsi="Arial"/>
          <w:b/>
          <w:bCs/>
          <w:i w:val="false"/>
          <w:iCs w:val="false"/>
          <w:color w:val="000000"/>
          <w:sz w:val="21"/>
          <w:szCs w:val="21"/>
        </w:rPr>
        <w:t xml:space="preserve">the first three items are edits to content you already have</w:t>
      </w:r>
      <w:r>
        <w:rPr>
          <w:rFonts w:ascii="Arial" w:cs="Arial" w:eastAsia="Arial" w:hAnsi="Arial"/>
          <w:b w:val="false"/>
          <w:bCs w:val="false"/>
          <w:i w:val="false"/>
          <w:iCs w:val="false"/>
          <w:color w:val="000000"/>
          <w:sz w:val="21"/>
          <w:szCs w:val="21"/>
        </w:rPr>
        <w:t xml:space="preserve">, because they are the cheapest lever on the site:</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Towlines guide (already ranks) — add exact-anchor links down to the tug category and HMPE products, plus a towline size table.</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How-to-splice guide (already ranks) — expand into a splicing hub (braided, 3-strand, Dyneema child guides) linking to the new service page.</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Marine materials guide — earning clicks but missing from the post sitemap; fix indexation before writing anything new.</w:t>
      </w:r>
    </w:p>
    <w:p>
      <w:pPr>
        <w:spacing w:after="120"/>
      </w:pPr>
      <w:r>
        <w:rPr>
          <w:rFonts w:ascii="Arial" w:cs="Arial" w:eastAsia="Arial" w:hAnsi="Arial"/>
          <w:b w:val="false"/>
          <w:bCs w:val="false"/>
          <w:i w:val="false"/>
          <w:iCs w:val="false"/>
          <w:color w:val="000000"/>
          <w:sz w:val="21"/>
          <w:szCs w:val="21"/>
        </w:rPr>
        <w:t xml:space="preserve">Then the new assets, in priority order: static vs dynamic rope; synthetic rope vs steel cable (feeds the winch category); the rope-materials chooser guide; mooring line inspection &amp; retirement (a vessel-manager trust piece); arborist climbing vs rigging lines (six near-miss queries in GSC, and the US sample shows 5× depth); rope strength/break-load chart; and the smaller niche pieces (fast roping, theatre rigging, rope care).</w:t>
      </w:r>
    </w:p>
    <w:p>
      <w:pPr>
        <w:pStyle w:val="Heading1"/>
        <w:spacing w:after="140" w:before="320"/>
      </w:pPr>
      <w:r>
        <w:rPr>
          <w:rFonts w:ascii="Arial" w:cs="Arial" w:eastAsia="Arial" w:hAnsi="Arial"/>
          <w:b/>
          <w:bCs/>
          <w:color w:val="1F3864"/>
          <w:sz w:val="30"/>
          <w:szCs w:val="30"/>
        </w:rPr>
        <w:t xml:space="preserve">7. Product titles — one templated batch</w:t>
      </w:r>
    </w:p>
    <w:p>
      <w:pPr>
        <w:spacing w:after="110"/>
        <w:ind w:left="215"/>
      </w:pPr>
      <w:r>
        <w:rPr>
          <w:rFonts w:ascii="Arial" w:cs="Arial" w:eastAsia="Arial" w:hAnsi="Arial"/>
          <w:b/>
          <w:bCs/>
          <w:color w:val="1F3864"/>
          <w:sz w:val="21"/>
          <w:szCs w:val="21"/>
        </w:rPr>
        <w:t xml:space="preserve">Evidence — </w:t>
      </w:r>
      <w:r>
        <w:rPr>
          <w:rFonts w:ascii="Arial" w:cs="Arial" w:eastAsia="Arial" w:hAnsi="Arial"/>
          <w:sz w:val="21"/>
          <w:szCs w:val="21"/>
        </w:rPr>
        <w:t xml:space="preserve">All 47 products carry brand-only titles. GSC proves the upside: Super 12 (39 clicks) and Response LSK (24 clicks) are the two best non-home pages on the site — buyers do land on products when Google can understand them.</w:t>
      </w:r>
    </w:p>
    <w:p>
      <w:pPr>
        <w:spacing w:after="110"/>
        <w:ind w:left="215"/>
      </w:pPr>
      <w:r>
        <w:rPr>
          <w:rFonts w:ascii="Arial" w:cs="Arial" w:eastAsia="Arial" w:hAnsi="Arial"/>
          <w:b/>
          <w:bCs/>
          <w:color w:val="2E7D32"/>
          <w:sz w:val="21"/>
          <w:szCs w:val="21"/>
        </w:rPr>
        <w:t xml:space="preserve">Recommendation — </w:t>
      </w:r>
      <w:r>
        <w:rPr>
          <w:rFonts w:ascii="Arial" w:cs="Arial" w:eastAsia="Arial" w:hAnsi="Arial"/>
          <w:sz w:val="21"/>
          <w:szCs w:val="21"/>
        </w:rPr>
        <w:t xml:space="preserve">One pass through the Per-Page Checklist tab: every product gets "{Name} | {construction} {material} rope — {key use}" (e.g. "Super 12 | 12-Strand HMPE Rope, Dyneema-Equivalent"). Products target model/spec terms only and push generic terms up to their category with an exact-anchor link — never compete with their own category.</w:t>
      </w:r>
    </w:p>
    <w:p>
      <w:pPr>
        <w:pStyle w:val="Heading1"/>
        <w:spacing w:after="140" w:before="320"/>
      </w:pPr>
      <w:r>
        <w:rPr>
          <w:rFonts w:ascii="Arial" w:cs="Arial" w:eastAsia="Arial" w:hAnsi="Arial"/>
          <w:b/>
          <w:bCs/>
          <w:color w:val="1F3864"/>
          <w:sz w:val="30"/>
          <w:szCs w:val="30"/>
        </w:rPr>
        <w:t xml:space="preserve">8. What not to chase</w:t>
      </w:r>
    </w:p>
    <w:p>
      <w:pPr>
        <w:spacing w:after="120"/>
      </w:pPr>
      <w:r>
        <w:rPr>
          <w:rFonts w:ascii="Arial" w:cs="Arial" w:eastAsia="Arial" w:hAnsi="Arial"/>
          <w:b w:val="false"/>
          <w:bCs w:val="false"/>
          <w:i w:val="false"/>
          <w:iCs w:val="false"/>
          <w:color w:val="000000"/>
          <w:sz w:val="21"/>
          <w:szCs w:val="21"/>
        </w:rPr>
        <w:t xml:space="preserve">Several tempting terms are traps, confirmed by SERP inspection:</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"fire rope" — the SERP is stove door seals. Target "rescue rope / fire rescue rope" instead.</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Bare "rope access" and city variants — owned by rope-access service companies (a different industry). The product demand phrases as "rope access equipment / rope / supplies".</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Bare "tow rope" — consumer car-boot SERP owned by Halfords/Screwfix. Professional demand phrases as winch / recovery / heavy duty.</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"rope splicing jobs" (531 impressions!) — job seekers, not buyers.</w:t>
      </w:r>
    </w:p>
    <w:p>
      <w:pPr>
        <w:pStyle w:val="ListParagraph"/>
        <w:numPr>
          <w:ilvl w:val="0"/>
          <w:numId w:val="2"/>
        </w:numPr>
        <w:spacing w:after="120"/>
      </w:pPr>
      <w:r>
        <w:rPr>
          <w:rFonts w:ascii="Arial" w:cs="Arial" w:eastAsia="Arial" w:hAnsi="Arial"/>
          <w:b w:val="false"/>
          <w:bCs w:val="false"/>
          <w:i w:val="false"/>
          <w:iCs w:val="false"/>
          <w:color w:val="000000"/>
          <w:sz w:val="21"/>
          <w:szCs w:val="21"/>
        </w:rPr>
        <w:t xml:space="preserve">Crossword, pub ("rope and anchor"), toy and fitness homonyms — stripped from the universe.</w:t>
      </w:r>
    </w:p>
    <w:p>
      <w:pPr>
        <w:pStyle w:val="Heading1"/>
        <w:spacing w:after="140" w:before="320"/>
      </w:pPr>
      <w:r>
        <w:rPr>
          <w:rFonts w:ascii="Arial" w:cs="Arial" w:eastAsia="Arial" w:hAnsi="Arial"/>
          <w:b/>
          <w:bCs/>
          <w:color w:val="1F3864"/>
          <w:sz w:val="30"/>
          <w:szCs w:val="30"/>
        </w:rPr>
        <w:t xml:space="preserve">9. Questions for Southern Ropes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5616"/>
      </w:tblGrid>
      <w:tr>
        <w:trPr>
          <w:tblHeader/>
        </w:trPr>
        <w:tc>
          <w:tcPr>
            <w:tcW w:type="dxa" w:w="468"/>
            <w:shd w:fill="1F3864"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3276"/>
            <w:shd w:fill="1F3864"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5616"/>
            <w:shd w:fill="1F3864" w:val="clear"/>
            <w:tcMar>
              <w:top w:type="dxa" w:w="60"/>
              <w:left w:type="dxa" w:w="100"/>
              <w:bottom w:type="dxa" w:w="60"/>
              <w:right w:type="dxa" w:w="100"/>
            </w:tcMar>
          </w:tcPr>
          <w:p>
            <w:r>
              <w:rPr>
                <w:rFonts w:ascii="Arial" w:cs="Arial" w:eastAsia="Arial" w:hAnsi="Arial"/>
                <w:b/>
                <w:bCs/>
                <w:color w:val="FFFFFF"/>
                <w:sz w:val="19"/>
                <w:szCs w:val="19"/>
              </w:rPr>
              <w:t xml:space="preserve">Why it matters</w:t>
            </w:r>
          </w:p>
        </w:tc>
      </w:tr>
      <w:tr>
        <w:tc>
          <w:tcPr>
            <w:tcW w:type="dxa" w:w="468"/>
            <w:tcMar>
              <w:top w:type="dxa" w:w="60"/>
              <w:left w:type="dxa" w:w="100"/>
              <w:bottom w:type="dxa" w:w="60"/>
              <w:right w:type="dxa" w:w="100"/>
            </w:tcMar>
          </w:tcPr>
          <w:p>
            <w:r>
              <w:rPr>
                <w:rFonts w:ascii="Arial" w:cs="Arial" w:eastAsia="Arial" w:hAnsi="Arial"/>
                <w:b w:val="false"/>
                <w:bCs w:val="false"/>
                <w:color w:val="000000"/>
                <w:sz w:val="19"/>
                <w:szCs w:val="19"/>
              </w:rPr>
              <w:t xml:space="preserve">1</w:t>
            </w:r>
          </w:p>
        </w:tc>
        <w:tc>
          <w:tcPr>
            <w:tcW w:type="dxa" w:w="3276"/>
            <w:tcMar>
              <w:top w:type="dxa" w:w="60"/>
              <w:left w:type="dxa" w:w="100"/>
              <w:bottom w:type="dxa" w:w="60"/>
              <w:right w:type="dxa" w:w="100"/>
            </w:tcMar>
          </w:tcPr>
          <w:p>
            <w:r>
              <w:rPr>
                <w:rFonts w:ascii="Arial" w:cs="Arial" w:eastAsia="Arial" w:hAnsi="Arial"/>
                <w:b w:val="false"/>
                <w:bCs w:val="false"/>
                <w:color w:val="000000"/>
                <w:sz w:val="19"/>
                <w:szCs w:val="19"/>
              </w:rPr>
              <w:t xml:space="preserve">Do you make (or want to make) church bell ropes?</w:t>
            </w:r>
          </w:p>
        </w:tc>
        <w:tc>
          <w:tcPr>
            <w:tcW w:type="dxa" w:w="5616"/>
            <w:tcMar>
              <w:top w:type="dxa" w:w="60"/>
              <w:left w:type="dxa" w:w="100"/>
              <w:bottom w:type="dxa" w:w="60"/>
              <w:right w:type="dxa" w:w="100"/>
            </w:tcMar>
          </w:tcPr>
          <w:p>
            <w:r>
              <w:rPr>
                <w:rFonts w:ascii="Arial" w:cs="Arial" w:eastAsia="Arial" w:hAnsi="Arial"/>
                <w:b w:val="false"/>
                <w:bCs w:val="false"/>
                <w:color w:val="000000"/>
                <w:sz w:val="19"/>
                <w:szCs w:val="19"/>
              </w:rPr>
              <w:t xml:space="preserve">"bell ropes suppliers uk" already earns clicks at position 3.1. If yes, it's a free niche; if no, we ignore it.</w:t>
            </w:r>
          </w:p>
        </w:tc>
      </w:tr>
      <w:tr>
        <w:tc>
          <w:tcPr>
            <w:tcW w:type="dxa" w:w="468"/>
            <w:tcMar>
              <w:top w:type="dxa" w:w="60"/>
              <w:left w:type="dxa" w:w="100"/>
              <w:bottom w:type="dxa" w:w="60"/>
              <w:right w:type="dxa" w:w="100"/>
            </w:tcMar>
          </w:tcPr>
          <w:p>
            <w:r>
              <w:rPr>
                <w:rFonts w:ascii="Arial" w:cs="Arial" w:eastAsia="Arial" w:hAnsi="Arial"/>
                <w:b w:val="false"/>
                <w:bCs w:val="false"/>
                <w:color w:val="000000"/>
                <w:sz w:val="19"/>
                <w:szCs w:val="19"/>
              </w:rPr>
              <w:t xml:space="preserve">2</w:t>
            </w:r>
          </w:p>
        </w:tc>
        <w:tc>
          <w:tcPr>
            <w:tcW w:type="dxa" w:w="3276"/>
            <w:tcMar>
              <w:top w:type="dxa" w:w="60"/>
              <w:left w:type="dxa" w:w="100"/>
              <w:bottom w:type="dxa" w:w="60"/>
              <w:right w:type="dxa" w:w="100"/>
            </w:tcMar>
          </w:tcPr>
          <w:p>
            <w:r>
              <w:rPr>
                <w:rFonts w:ascii="Arial" w:cs="Arial" w:eastAsia="Arial" w:hAnsi="Arial"/>
                <w:b w:val="false"/>
                <w:bCs w:val="false"/>
                <w:color w:val="000000"/>
                <w:sz w:val="19"/>
                <w:szCs w:val="19"/>
              </w:rPr>
              <w:t xml:space="preserve">Will you stock kinetic recovery ropes?</w:t>
            </w:r>
          </w:p>
        </w:tc>
        <w:tc>
          <w:tcPr>
            <w:tcW w:type="dxa" w:w="5616"/>
            <w:tcMar>
              <w:top w:type="dxa" w:w="60"/>
              <w:left w:type="dxa" w:w="100"/>
              <w:bottom w:type="dxa" w:w="60"/>
              <w:right w:type="dxa" w:w="100"/>
            </w:tcMar>
          </w:tcPr>
          <w:p>
            <w:r>
              <w:rPr>
                <w:rFonts w:ascii="Arial" w:cs="Arial" w:eastAsia="Arial" w:hAnsi="Arial"/>
                <w:b w:val="false"/>
                <w:bCs w:val="false"/>
                <w:color w:val="000000"/>
                <w:sz w:val="19"/>
                <w:szCs w:val="19"/>
              </w:rPr>
              <w:t xml:space="preserve">Decides how big the winch &amp; recovery category can be (US demand is 15× GB — the structure is proven).</w:t>
            </w:r>
          </w:p>
        </w:tc>
      </w:tr>
      <w:tr>
        <w:tc>
          <w:tcPr>
            <w:tcW w:type="dxa" w:w="468"/>
            <w:tcMar>
              <w:top w:type="dxa" w:w="60"/>
              <w:left w:type="dxa" w:w="100"/>
              <w:bottom w:type="dxa" w:w="60"/>
              <w:right w:type="dxa" w:w="100"/>
            </w:tcMar>
          </w:tcPr>
          <w:p>
            <w:r>
              <w:rPr>
                <w:rFonts w:ascii="Arial" w:cs="Arial" w:eastAsia="Arial" w:hAnsi="Arial"/>
                <w:b w:val="false"/>
                <w:bCs w:val="false"/>
                <w:color w:val="000000"/>
                <w:sz w:val="19"/>
                <w:szCs w:val="19"/>
              </w:rPr>
              <w:t xml:space="preserve">3</w:t>
            </w:r>
          </w:p>
        </w:tc>
        <w:tc>
          <w:tcPr>
            <w:tcW w:type="dxa" w:w="3276"/>
            <w:tcMar>
              <w:top w:type="dxa" w:w="60"/>
              <w:left w:type="dxa" w:w="100"/>
              <w:bottom w:type="dxa" w:w="60"/>
              <w:right w:type="dxa" w:w="100"/>
            </w:tcMar>
          </w:tcPr>
          <w:p>
            <w:r>
              <w:rPr>
                <w:rFonts w:ascii="Arial" w:cs="Arial" w:eastAsia="Arial" w:hAnsi="Arial"/>
                <w:b w:val="false"/>
                <w:bCs w:val="false"/>
                <w:color w:val="000000"/>
                <w:sz w:val="19"/>
                <w:szCs w:val="19"/>
              </w:rPr>
              <w:t xml:space="preserve">Who owns the translated trees decision?</w:t>
            </w:r>
          </w:p>
        </w:tc>
        <w:tc>
          <w:tcPr>
            <w:tcW w:type="dxa" w:w="5616"/>
            <w:tcMar>
              <w:top w:type="dxa" w:w="60"/>
              <w:left w:type="dxa" w:w="100"/>
              <w:bottom w:type="dxa" w:w="60"/>
              <w:right w:type="dxa" w:w="100"/>
            </w:tcMar>
          </w:tcPr>
          <w:p>
            <w:r>
              <w:rPr>
                <w:rFonts w:ascii="Arial" w:cs="Arial" w:eastAsia="Arial" w:hAnsi="Arial"/>
                <w:b w:val="false"/>
                <w:bCs w:val="false"/>
                <w:color w:val="000000"/>
                <w:sz w:val="19"/>
                <w:szCs w:val="19"/>
              </w:rPr>
              <w:t xml:space="preserve">/fr/ /de/ /es/ are indexed but off-sitemap (821 vs 116 pages). Either do hreflang properly or noindex — ambiguity helps nobody. Not urgent.</w:t>
            </w:r>
          </w:p>
        </w:tc>
      </w:tr>
      <w:tr>
        <w:tc>
          <w:tcPr>
            <w:tcW w:type="dxa" w:w="468"/>
            <w:tcMar>
              <w:top w:type="dxa" w:w="60"/>
              <w:left w:type="dxa" w:w="100"/>
              <w:bottom w:type="dxa" w:w="60"/>
              <w:right w:type="dxa" w:w="100"/>
            </w:tcMar>
          </w:tcPr>
          <w:p>
            <w:r>
              <w:rPr>
                <w:rFonts w:ascii="Arial" w:cs="Arial" w:eastAsia="Arial" w:hAnsi="Arial"/>
                <w:b w:val="false"/>
                <w:bCs w:val="false"/>
                <w:color w:val="000000"/>
                <w:sz w:val="19"/>
                <w:szCs w:val="19"/>
              </w:rPr>
              <w:t xml:space="preserve">4</w:t>
            </w:r>
          </w:p>
        </w:tc>
        <w:tc>
          <w:tcPr>
            <w:tcW w:type="dxa" w:w="3276"/>
            <w:tcMar>
              <w:top w:type="dxa" w:w="60"/>
              <w:left w:type="dxa" w:w="100"/>
              <w:bottom w:type="dxa" w:w="60"/>
              <w:right w:type="dxa" w:w="100"/>
            </w:tcMar>
          </w:tcPr>
          <w:p>
            <w:r>
              <w:rPr>
                <w:rFonts w:ascii="Arial" w:cs="Arial" w:eastAsia="Arial" w:hAnsi="Arial"/>
                <w:b w:val="false"/>
                <w:bCs w:val="false"/>
                <w:color w:val="000000"/>
                <w:sz w:val="19"/>
                <w:szCs w:val="19"/>
              </w:rPr>
              <w:t xml:space="preserve">Copy workflow</w:t>
            </w:r>
          </w:p>
        </w:tc>
        <w:tc>
          <w:tcPr>
            <w:tcW w:type="dxa" w:w="5616"/>
            <w:tcMar>
              <w:top w:type="dxa" w:w="60"/>
              <w:left w:type="dxa" w:w="100"/>
              <w:bottom w:type="dxa" w:w="60"/>
              <w:right w:type="dxa" w:w="100"/>
            </w:tcMar>
          </w:tcPr>
          <w:p>
            <w:r>
              <w:rPr>
                <w:rFonts w:ascii="Arial" w:cs="Arial" w:eastAsia="Arial" w:hAnsi="Arial"/>
                <w:b w:val="false"/>
                <w:bCs w:val="false"/>
                <w:color w:val="000000"/>
                <w:sz w:val="19"/>
                <w:szCs w:val="19"/>
              </w:rPr>
              <w:t xml:space="preserve">We draft pages/titles; you verify break loads, certifications and product claims before anything ships.</w:t>
            </w:r>
          </w:p>
        </w:tc>
      </w:tr>
    </w:tbl>
    <w:p>
      <w:pPr>
        <w:pStyle w:val="Heading1"/>
        <w:spacing w:after="140" w:before="320"/>
      </w:pPr>
      <w:r>
        <w:rPr>
          <w:rFonts w:ascii="Arial" w:cs="Arial" w:eastAsia="Arial" w:hAnsi="Arial"/>
          <w:b/>
          <w:bCs/>
          <w:color w:val="1F3864"/>
          <w:sz w:val="30"/>
          <w:szCs w:val="30"/>
        </w:rPr>
        <w:t xml:space="preserve">10. Measurement</w:t>
      </w:r>
    </w:p>
    <w:p>
      <w:pPr>
        <w:spacing w:after="120"/>
      </w:pPr>
      <w:r>
        <w:rPr>
          <w:rFonts w:ascii="Arial" w:cs="Arial" w:eastAsia="Arial" w:hAnsi="Arial"/>
          <w:b w:val="false"/>
          <w:bCs w:val="false"/>
          <w:i w:val="false"/>
          <w:iCs w:val="false"/>
          <w:color w:val="000000"/>
          <w:sz w:val="21"/>
          <w:szCs w:val="21"/>
        </w:rPr>
        <w:t xml:space="preserve">Re-pull the GSC report 6–8 weeks after each batch ships. Success looks like: one URL per query cluster (no cannibalisation as new pages land), near-miss queries (positions 5–25) moving into the top 5, and non-brand clicks climbing from the current baseline of 93 per quarter. Volumes here are 12-month averages, so expect cricket demand to look invisible until spring; recovery of thin-volume niches takes weeks, not days.</w:t>
      </w:r>
    </w:p>
    <w:p>
      <w:pPr>
        <w:pStyle w:val="Heading1"/>
        <w:spacing w:after="140" w:before="320"/>
      </w:pPr>
      <w:r>
        <w:rPr>
          <w:rFonts w:ascii="Arial" w:cs="Arial" w:eastAsia="Arial" w:hAnsi="Arial"/>
          <w:b/>
          <w:bCs/>
          <w:color w:val="1F3864"/>
          <w:sz w:val="30"/>
          <w:szCs w:val="30"/>
        </w:rPr>
        <w:t xml:space="preserve">Appendix — How to read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val="clear"/>
            <w:tcMar>
              <w:top w:type="dxa" w:w="60"/>
              <w:left w:type="dxa" w:w="100"/>
              <w:bottom w:type="dxa" w:w="60"/>
              <w:right w:type="dxa" w:w="100"/>
            </w:tcMar>
          </w:tcPr>
          <w:p>
            <w:r>
              <w:rPr>
                <w:rFonts w:ascii="Arial" w:cs="Arial" w:eastAsia="Arial" w:hAnsi="Arial"/>
                <w:b/>
                <w:bCs/>
                <w:color w:val="FFFFFF"/>
                <w:sz w:val="19"/>
                <w:szCs w:val="19"/>
              </w:rPr>
              <w:t xml:space="preserve">Tab</w:t>
            </w:r>
          </w:p>
        </w:tc>
        <w:tc>
          <w:tcPr>
            <w:tcW w:type="dxa" w:w="7020"/>
            <w:shd w:fill="1F3864" w:val="clear"/>
            <w:tcMar>
              <w:top w:type="dxa" w:w="60"/>
              <w:left w:type="dxa" w:w="100"/>
              <w:bottom w:type="dxa" w:w="60"/>
              <w:right w:type="dxa" w:w="100"/>
            </w:tcMar>
          </w:tcPr>
          <w:p>
            <w:r>
              <w:rPr>
                <w:rFonts w:ascii="Arial" w:cs="Arial" w:eastAsia="Arial" w:hAnsi="Arial"/>
                <w:b/>
                <w:bCs/>
                <w:color w:val="FFFFFF"/>
                <w:sz w:val="19"/>
                <w:szCs w:val="19"/>
              </w:rPr>
              <w:t xml:space="preserve">What it contains</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Keyword Universe</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178 curated rows (140 GB + 38 US sample) with volume, KD, CPC, cluster, owning page, and your own GSC data merged per keyword. Amber = near-miss quick win; green = new page.</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Clusters</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Roll-up by topic cluster with total volume and owning page.</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SERP Validation</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The ten same-vs-separate page decisions and the SERP evidence behind each.</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Commercial Architecture</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Every commercial page (existing and proposed) with keyword set, title direction and priority.</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Content Ideas</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The 18-item informational plan mapped to keywords and required internal links.</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Per-Page Checklist</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All 116 sitemap URLs (plus the off-sitemap guide) with per-page actions, sorted P1→P3.</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Linking &amp; Global Rules</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The internal-link spine and the sitewide rules, starting with: no URL changes, ever.</w:t>
            </w:r>
          </w:p>
        </w:tc>
      </w:tr>
      <w:tr>
        <w:tc>
          <w:tcPr>
            <w:tcW w:type="dxa" w:w="2340"/>
            <w:tcMar>
              <w:top w:type="dxa" w:w="60"/>
              <w:left w:type="dxa" w:w="100"/>
              <w:bottom w:type="dxa" w:w="60"/>
              <w:right w:type="dxa" w:w="100"/>
            </w:tcMar>
          </w:tcPr>
          <w:p>
            <w:r>
              <w:rPr>
                <w:rFonts w:ascii="Arial" w:cs="Arial" w:eastAsia="Arial" w:hAnsi="Arial"/>
                <w:b w:val="false"/>
                <w:bCs w:val="false"/>
                <w:color w:val="000000"/>
                <w:sz w:val="19"/>
                <w:szCs w:val="19"/>
              </w:rPr>
              <w:t xml:space="preserve">Recommendations</w:t>
            </w:r>
          </w:p>
        </w:tc>
        <w:tc>
          <w:tcPr>
            <w:tcW w:type="dxa" w:w="7020"/>
            <w:tcMar>
              <w:top w:type="dxa" w:w="60"/>
              <w:left w:type="dxa" w:w="100"/>
              <w:bottom w:type="dxa" w:w="60"/>
              <w:right w:type="dxa" w:w="100"/>
            </w:tcMar>
          </w:tcPr>
          <w:p>
            <w:r>
              <w:rPr>
                <w:rFonts w:ascii="Arial" w:cs="Arial" w:eastAsia="Arial" w:hAnsi="Arial"/>
                <w:b w:val="false"/>
                <w:bCs w:val="false"/>
                <w:color w:val="000000"/>
                <w:sz w:val="19"/>
                <w:szCs w:val="19"/>
              </w:rPr>
              <w:t xml:space="preserve">The 13-point prioritised summary this report expands 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2026-07-23T13:57:44.088Z</dcterms:created>
  <dcterms:modified xsi:type="dcterms:W3CDTF">2026-07-23T13:57:44.088Z</dcterms:modified>
</cp:coreProperties>
</file>

<file path=docProps/custom.xml><?xml version="1.0" encoding="utf-8"?>
<Properties xmlns="http://schemas.openxmlformats.org/officeDocument/2006/custom-properties" xmlns:vt="http://schemas.openxmlformats.org/officeDocument/2006/docPropsVTypes"/>
</file>