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b/>
          <w:bCs/>
          <w:color w:val="1F3352"/>
          <w:sz w:val="56"/>
          <w:szCs w:val="56"/>
        </w:rPr>
        <w:t xml:space="preserve">ATLAS JET CHARTER</w:t>
      </w:r>
    </w:p>
    <w:p>
      <w:pPr>
        <w:spacing w:after="120"/>
        <w:jc w:val="center"/>
      </w:pPr>
      <w:r>
        <w:rPr>
          <w:color w:val="8C7340"/>
          <w:sz w:val="34"/>
          <w:szCs w:val="34"/>
        </w:rPr>
        <w:t xml:space="preserve">Positioning Document</w:t>
      </w:r>
    </w:p>
    <w:p>
      <w:pPr>
        <w:spacing w:after="200"/>
        <w:jc w:val="center"/>
      </w:pPr>
      <w:r>
        <w:rPr>
          <w:color w:val="595959"/>
          <w:sz w:val="20"/>
          <w:szCs w:val="20"/>
        </w:rPr>
        <w:t xml:space="preserve">Prepared by TenTerms · July 2026</w:t>
      </w:r>
    </w:p>
    <w:p>
      <w:pPr>
        <w:spacing w:after="120" w:line="276"/>
      </w:pPr>
      <w:r>
        <w:rPr>
          <w:b w:val="false"/>
          <w:bCs w:val="false"/>
          <w:i/>
          <w:iCs/>
          <w:color w:val="595959"/>
        </w:rPr>
        <w:t xml:space="preserve">Prepared from the client onboarding questionnaire and a full review of www.atlasjetcharter.com (homepage, membership + jet cards, on-demand charter, about, safety &amp; compliance, how it works, cost of flying privately, FAQ, group charter, membership-vs-on-demand, destination pages). The client’s own words are marked “(client)”; site copy is quoted verbatim where useful. Gaps that need client input are listed at the end.</w:t>
      </w:r>
    </w:p>
    <w:p>
      <w:pPr>
        <w:pBdr>
          <w:bottom w:val="single" w:color="BFBFBF" w:sz="6"/>
        </w:pBdr>
        <w:spacing w:after="160" w:before="160"/>
      </w:pPr>
    </w:p>
    <w:p>
      <w:pPr>
        <w:pStyle w:val="Heading1"/>
        <w:spacing w:after="160" w:before="360"/>
      </w:pPr>
      <w:r>
        <w:rPr>
          <w:color w:val="1F3352"/>
        </w:rPr>
        <w:t xml:space="preserve">1. Customer Profile</w:t>
      </w:r>
    </w:p>
    <w:p>
      <w:pPr>
        <w:pStyle w:val="Heading2"/>
        <w:spacing w:after="120" w:before="260"/>
      </w:pPr>
      <w:r>
        <w:rPr>
          <w:color w:val="1F3352"/>
        </w:rPr>
        <w:t xml:space="preserve">Our customer is…</w:t>
      </w:r>
    </w:p>
    <w:p>
      <w:pPr>
        <w:spacing w:after="120" w:line="276"/>
      </w:pPr>
      <w:r>
        <w:t xml:space="preserve">A high-net-worth individual — or the executive assistant, family office or concierge booking on their behalf — who flies privately for efficiency, privacy and reliability, and who has been burned (or expects to be) by an industry “known for smoke-and-mirrors” (client). They are wealth managers, hedge-fund principals, CEOs of large conglomerates, Knightsbridge clientele, and the professional gatekeepers who serve them.</w:t>
      </w:r>
    </w:p>
    <w:p>
      <w:pPr>
        <w:spacing w:after="120" w:line="276"/>
      </w:pPr>
      <w:r>
        <w:rPr>
          <w:b/>
          <w:bCs/>
          <w:i w:val="false"/>
          <w:iCs w:val="false"/>
        </w:rPr>
        <w:t xml:space="preserve">Two distinct buying modes:</w:t>
      </w:r>
    </w:p>
    <w:p>
      <w:pPr>
        <w:pStyle w:val="ListParagraph"/>
        <w:numPr>
          <w:ilvl w:val="0"/>
          <w:numId w:val="2"/>
        </w:numPr>
        <w:spacing w:after="60" w:line="276"/>
      </w:pPr>
      <w:r>
        <w:rPr>
          <w:b/>
          <w:bCs/>
          <w:i w:val="false"/>
          <w:iCs w:val="false"/>
        </w:rPr>
        <w:t xml:space="preserve">On-demand charterer — </w:t>
      </w:r>
      <w:r>
        <w:t xml:space="preserve">flies occasionally or seasonally (Riviera summers, Geneva winters, transatlantic business), wants a flawless flight arranged around their diary with zero friction.</w:t>
      </w:r>
    </w:p>
    <w:p>
      <w:pPr>
        <w:pStyle w:val="ListParagraph"/>
        <w:numPr>
          <w:ilvl w:val="0"/>
          <w:numId w:val="2"/>
        </w:numPr>
        <w:spacing w:after="60" w:line="276"/>
      </w:pPr>
      <w:r>
        <w:rPr>
          <w:b/>
          <w:bCs/>
          <w:i w:val="false"/>
          <w:iCs w:val="false"/>
        </w:rPr>
        <w:t xml:space="preserve">Frequent flyer / membership prospect — </w:t>
      </w:r>
      <w:r>
        <w:t xml:space="preserve">flies 10–25+ hours a year, wants charter-market flexibility with ownership-like price stability (capped hourly rates, guaranteed availability). The site targets “entrepreneurs, executives, and frequent private flyers seeking stable pricing and availability.”</w:t>
      </w:r>
    </w:p>
    <w:p>
      <w:pPr>
        <w:pStyle w:val="Heading2"/>
        <w:spacing w:after="120" w:before="260"/>
      </w:pPr>
      <w:r>
        <w:rPr>
          <w:color w:val="1F3352"/>
        </w:rPr>
        <w:t xml:space="preserve">Their primary desire (website-ready)</w:t>
      </w:r>
    </w:p>
    <w:p>
      <w:pPr>
        <w:pBdr>
          <w:left w:val="single" w:color="8C7340" w:sz="18" w:space="8"/>
        </w:pBdr>
        <w:spacing w:after="160" w:before="120"/>
        <w:ind w:left="576" w:right="576"/>
      </w:pPr>
      <w:r>
        <w:rPr>
          <w:i/>
          <w:iCs/>
          <w:color w:val="1F3352"/>
          <w:sz w:val="26"/>
          <w:szCs w:val="26"/>
        </w:rPr>
        <w:t xml:space="preserve">“A private aviation partner I can genuinely trust — one who knows every operator, tells me exactly what I’m paying for, and makes every journey effortless from my first call to my front door.”</w:t>
      </w:r>
    </w:p>
    <w:p>
      <w:pPr>
        <w:pStyle w:val="Heading2"/>
        <w:spacing w:after="120" w:before="260"/>
      </w:pPr>
      <w:r>
        <w:rPr>
          <w:color w:val="1F3352"/>
        </w:rPr>
        <w:t xml:space="preserve">What they don’t want</w:t>
      </w:r>
    </w:p>
    <w:p>
      <w:pPr>
        <w:pStyle w:val="ListParagraph"/>
        <w:numPr>
          <w:ilvl w:val="0"/>
          <w:numId w:val="2"/>
        </w:numPr>
        <w:spacing w:after="60" w:line="276"/>
      </w:pPr>
      <w:r>
        <w:t xml:space="preserve">Opaque, padded quotes and a “convoluted” process engineered “to generate more margin” (client)</w:t>
      </w:r>
    </w:p>
    <w:p>
      <w:pPr>
        <w:pStyle w:val="ListParagraph"/>
        <w:numPr>
          <w:ilvl w:val="0"/>
          <w:numId w:val="2"/>
        </w:numPr>
        <w:spacing w:after="60" w:line="276"/>
      </w:pPr>
      <w:r>
        <w:t xml:space="preserve">Being one of hundreds of accounts at a high-volume brokerage — handed between call-centre staff</w:t>
      </w:r>
    </w:p>
    <w:p>
      <w:pPr>
        <w:pStyle w:val="ListParagraph"/>
        <w:numPr>
          <w:ilvl w:val="0"/>
          <w:numId w:val="2"/>
        </w:numPr>
        <w:spacing w:after="60" w:line="276"/>
      </w:pPr>
      <w:r>
        <w:t xml:space="preserve">Uncertainty about who is actually operating the aircraft, and whether it’s safe</w:t>
      </w:r>
    </w:p>
    <w:p>
      <w:pPr>
        <w:pStyle w:val="ListParagraph"/>
        <w:numPr>
          <w:ilvl w:val="0"/>
          <w:numId w:val="2"/>
        </w:numPr>
        <w:spacing w:after="60" w:line="276"/>
      </w:pPr>
      <w:r>
        <w:t xml:space="preserve">Price-led brokers competing to the bottom on quality</w:t>
      </w:r>
    </w:p>
    <w:p>
      <w:pPr>
        <w:pStyle w:val="ListParagraph"/>
        <w:numPr>
          <w:ilvl w:val="0"/>
          <w:numId w:val="2"/>
        </w:numPr>
        <w:spacing w:after="60" w:line="276"/>
      </w:pPr>
      <w:r>
        <w:t xml:space="preserve">Surprises: hidden fees, peak-day surcharges, expiring hours, blackout dates</w:t>
      </w:r>
    </w:p>
    <w:p>
      <w:pPr>
        <w:pStyle w:val="ListParagraph"/>
        <w:numPr>
          <w:ilvl w:val="0"/>
          <w:numId w:val="2"/>
        </w:numPr>
        <w:spacing w:after="60" w:line="276"/>
      </w:pPr>
      <w:r>
        <w:t xml:space="preserve">Wasting their own (extremely valuable) time chasing updates or managing logistics</w:t>
      </w:r>
    </w:p>
    <w:p>
      <w:pPr>
        <w:pStyle w:val="Heading2"/>
        <w:spacing w:after="120" w:before="260"/>
      </w:pPr>
      <w:r>
        <w:rPr>
          <w:color w:val="1F3352"/>
        </w:rPr>
        <w:t xml:space="preserve">Their dream outcome</w:t>
      </w:r>
    </w:p>
    <w:p>
      <w:pPr>
        <w:spacing w:after="120" w:line="276"/>
      </w:pPr>
      <w:r>
        <w:t xml:space="preserve">Private flight that is simply handled. They message one trusted specialist — often a founder — and everything else happens: the right vetted aircraft, a transparent all-in price, ground transport, catering, the helicopter for the last leg, the villa on arrival. They never think about the mechanics again, and the more they fly, the better the economics get.</w:t>
      </w:r>
    </w:p>
    <w:p>
      <w:pPr>
        <w:pStyle w:val="Heading1"/>
        <w:spacing w:after="160" w:before="360"/>
      </w:pPr>
      <w:r>
        <w:rPr>
          <w:color w:val="1F3352"/>
        </w:rPr>
        <w:t xml:space="preserve">2. Problem Analysis</w:t>
      </w:r>
    </w:p>
    <w:p>
      <w:pPr>
        <w:pStyle w:val="Heading2"/>
        <w:spacing w:after="120" w:before="260"/>
      </w:pPr>
      <w:r>
        <w:rPr>
          <w:color w:val="1F3352"/>
        </w:rPr>
        <w:t xml:space="preserve">Real-world problems (literal)</w:t>
      </w:r>
    </w:p>
    <w:p>
      <w:pPr>
        <w:pStyle w:val="ListParagraph"/>
        <w:numPr>
          <w:ilvl w:val="0"/>
          <w:numId w:val="2"/>
        </w:numPr>
        <w:spacing w:after="60" w:line="276"/>
      </w:pPr>
      <w:r>
        <w:t xml:space="preserve">The charter market is fragmented and opaque: anyone can become a broker and resell flights with no expertise (“anyone can join a brokerage and sell flights” — client)</w:t>
      </w:r>
    </w:p>
    <w:p>
      <w:pPr>
        <w:pStyle w:val="ListParagraph"/>
        <w:numPr>
          <w:ilvl w:val="0"/>
          <w:numId w:val="2"/>
        </w:numPr>
        <w:spacing w:after="60" w:line="276"/>
      </w:pPr>
      <w:r>
        <w:t xml:space="preserve">Pricing is deliberately convoluted to hide margin; clients can’t compare quotes meaningfully</w:t>
      </w:r>
    </w:p>
    <w:p>
      <w:pPr>
        <w:pStyle w:val="ListParagraph"/>
        <w:numPr>
          <w:ilvl w:val="0"/>
          <w:numId w:val="2"/>
        </w:numPr>
        <w:spacing w:after="60" w:line="276"/>
      </w:pPr>
      <w:r>
        <w:t xml:space="preserve">Safety is uneven: “some operators / aircraft combinations are unsafe — we wouldn’t fly on it” (client)</w:t>
      </w:r>
    </w:p>
    <w:p>
      <w:pPr>
        <w:pStyle w:val="ListParagraph"/>
        <w:numPr>
          <w:ilvl w:val="0"/>
          <w:numId w:val="2"/>
        </w:numPr>
        <w:spacing w:after="60" w:line="276"/>
      </w:pPr>
      <w:r>
        <w:t xml:space="preserve">Many brokers serve Europe/US well but fail on the Far East, Australia, Central &amp; South America (client)</w:t>
      </w:r>
    </w:p>
    <w:p>
      <w:pPr>
        <w:pStyle w:val="ListParagraph"/>
        <w:numPr>
          <w:ilvl w:val="0"/>
          <w:numId w:val="2"/>
        </w:numPr>
        <w:spacing w:after="60" w:line="276"/>
      </w:pPr>
      <w:r>
        <w:t xml:space="preserve">Practical ground knowledge is missing — brokers who don’t know “where there’s no parking when you land” (client)</w:t>
      </w:r>
    </w:p>
    <w:p>
      <w:pPr>
        <w:pStyle w:val="Heading2"/>
        <w:spacing w:after="120" w:before="260"/>
      </w:pPr>
      <w:r>
        <w:rPr>
          <w:color w:val="1F3352"/>
        </w:rPr>
        <w:t xml:space="preserve">Obstacles to success (for the customer)</w:t>
      </w:r>
    </w:p>
    <w:p>
      <w:pPr>
        <w:pStyle w:val="ListParagraph"/>
        <w:numPr>
          <w:ilvl w:val="0"/>
          <w:numId w:val="2"/>
        </w:numPr>
        <w:spacing w:after="60" w:line="276"/>
      </w:pPr>
      <w:r>
        <w:t xml:space="preserve">No reliable way to verify a broker’s claims (accreditations, operator vetting, insurance)</w:t>
      </w:r>
    </w:p>
    <w:p>
      <w:pPr>
        <w:pStyle w:val="ListParagraph"/>
        <w:numPr>
          <w:ilvl w:val="0"/>
          <w:numId w:val="2"/>
        </w:numPr>
        <w:spacing w:after="60" w:line="276"/>
      </w:pPr>
      <w:r>
        <w:t xml:space="preserve">Time poverty: they cannot personally research operators, AOCs and maintenance records</w:t>
      </w:r>
    </w:p>
    <w:p>
      <w:pPr>
        <w:pStyle w:val="ListParagraph"/>
        <w:numPr>
          <w:ilvl w:val="0"/>
          <w:numId w:val="2"/>
        </w:numPr>
        <w:spacing w:after="60" w:line="276"/>
      </w:pPr>
      <w:r>
        <w:t xml:space="preserve">Gatekeepers (EAs, concierges) carry personal reputational risk for every booking they place</w:t>
      </w:r>
    </w:p>
    <w:p>
      <w:pPr>
        <w:pStyle w:val="ListParagraph"/>
        <w:numPr>
          <w:ilvl w:val="0"/>
          <w:numId w:val="2"/>
        </w:numPr>
        <w:spacing w:after="60" w:line="276"/>
      </w:pPr>
      <w:r>
        <w:t xml:space="preserve">Frequent flyers face volatile spot pricing and peak-day availability crunches</w:t>
      </w:r>
    </w:p>
    <w:p>
      <w:pPr>
        <w:pStyle w:val="Heading2"/>
        <w:spacing w:after="120" w:before="260"/>
      </w:pPr>
      <w:r>
        <w:rPr>
          <w:color w:val="1F3352"/>
        </w:rPr>
        <w:t xml:space="preserve">Emotional impact</w:t>
      </w:r>
    </w:p>
    <w:p>
      <w:pPr>
        <w:pStyle w:val="ListParagraph"/>
        <w:numPr>
          <w:ilvl w:val="0"/>
          <w:numId w:val="2"/>
        </w:numPr>
        <w:spacing w:after="60" w:line="276"/>
      </w:pPr>
      <w:r>
        <w:rPr>
          <w:b/>
          <w:bCs/>
          <w:i w:val="false"/>
          <w:iCs w:val="false"/>
        </w:rPr>
        <w:t xml:space="preserve">Distrust</w:t>
      </w:r>
      <w:r>
        <w:t xml:space="preserve"> — “they don’t know who they can trust, so finding someone they can trust is very important” (client)</w:t>
      </w:r>
    </w:p>
    <w:p>
      <w:pPr>
        <w:pStyle w:val="ListParagraph"/>
        <w:numPr>
          <w:ilvl w:val="0"/>
          <w:numId w:val="2"/>
        </w:numPr>
        <w:spacing w:after="60" w:line="276"/>
      </w:pPr>
      <w:r>
        <w:rPr>
          <w:b/>
          <w:bCs/>
          <w:i w:val="false"/>
          <w:iCs w:val="false"/>
        </w:rPr>
        <w:t xml:space="preserve">Anxiety</w:t>
      </w:r>
      <w:r>
        <w:t xml:space="preserve"> about safety on unfamiliar operators, especially with family aboard</w:t>
      </w:r>
    </w:p>
    <w:p>
      <w:pPr>
        <w:pStyle w:val="ListParagraph"/>
        <w:numPr>
          <w:ilvl w:val="0"/>
          <w:numId w:val="2"/>
        </w:numPr>
        <w:spacing w:after="60" w:line="276"/>
      </w:pPr>
      <w:r>
        <w:rPr>
          <w:b/>
          <w:bCs/>
          <w:i w:val="false"/>
          <w:iCs w:val="false"/>
        </w:rPr>
        <w:t xml:space="preserve">Irritation</w:t>
      </w:r>
      <w:r>
        <w:t xml:space="preserve"> at being treated as a transaction by volume brokerages</w:t>
      </w:r>
    </w:p>
    <w:p>
      <w:pPr>
        <w:pStyle w:val="ListParagraph"/>
        <w:numPr>
          <w:ilvl w:val="0"/>
          <w:numId w:val="2"/>
        </w:numPr>
        <w:spacing w:after="60" w:line="276"/>
      </w:pPr>
      <w:r>
        <w:rPr>
          <w:b/>
          <w:bCs/>
          <w:i w:val="false"/>
          <w:iCs w:val="false"/>
        </w:rPr>
        <w:t xml:space="preserve">Embarrassment risk</w:t>
      </w:r>
      <w:r>
        <w:t xml:space="preserve"> for EAs/concierges if a booked flight goes wrong</w:t>
      </w:r>
    </w:p>
    <w:p>
      <w:pPr>
        <w:pStyle w:val="Heading2"/>
        <w:spacing w:after="120" w:before="260"/>
      </w:pPr>
      <w:r>
        <w:rPr>
          <w:color w:val="1F3352"/>
        </w:rPr>
        <w:t xml:space="preserve">Major frustrations (voice of customer)</w:t>
      </w:r>
    </w:p>
    <w:p>
      <w:pPr>
        <w:pStyle w:val="ListParagraph"/>
        <w:numPr>
          <w:ilvl w:val="0"/>
          <w:numId w:val="2"/>
        </w:numPr>
        <w:spacing w:after="60" w:line="276"/>
      </w:pPr>
      <w:r>
        <w:rPr>
          <w:b w:val="false"/>
          <w:bCs w:val="false"/>
          <w:i/>
          <w:iCs/>
        </w:rPr>
        <w:t xml:space="preserve">“What am I actually paying for in this quote?”</w:t>
      </w:r>
    </w:p>
    <w:p>
      <w:pPr>
        <w:pStyle w:val="ListParagraph"/>
        <w:numPr>
          <w:ilvl w:val="0"/>
          <w:numId w:val="2"/>
        </w:numPr>
        <w:spacing w:after="60" w:line="276"/>
      </w:pPr>
      <w:r>
        <w:rPr>
          <w:b w:val="false"/>
          <w:bCs w:val="false"/>
          <w:i/>
          <w:iCs/>
        </w:rPr>
        <w:t xml:space="preserve">“Who is really operating this aircraft — and would you fly on it?”</w:t>
      </w:r>
    </w:p>
    <w:p>
      <w:pPr>
        <w:pStyle w:val="ListParagraph"/>
        <w:numPr>
          <w:ilvl w:val="0"/>
          <w:numId w:val="2"/>
        </w:numPr>
        <w:spacing w:after="60" w:line="276"/>
      </w:pPr>
      <w:r>
        <w:rPr>
          <w:b w:val="false"/>
          <w:bCs w:val="false"/>
          <w:i/>
          <w:iCs/>
        </w:rPr>
        <w:t xml:space="preserve">“Why do I have a different account manager every time I call?”</w:t>
      </w:r>
    </w:p>
    <w:p>
      <w:pPr>
        <w:pStyle w:val="ListParagraph"/>
        <w:numPr>
          <w:ilvl w:val="0"/>
          <w:numId w:val="2"/>
        </w:numPr>
        <w:spacing w:after="60" w:line="276"/>
      </w:pPr>
      <w:r>
        <w:rPr>
          <w:b w:val="false"/>
          <w:bCs w:val="false"/>
          <w:i/>
          <w:iCs/>
        </w:rPr>
        <w:t xml:space="preserve">“Why does my hourly rate change every time I book?”</w:t>
      </w:r>
    </w:p>
    <w:p>
      <w:pPr>
        <w:pStyle w:val="ListParagraph"/>
        <w:numPr>
          <w:ilvl w:val="0"/>
          <w:numId w:val="2"/>
        </w:numPr>
        <w:spacing w:after="60" w:line="276"/>
      </w:pPr>
      <w:r>
        <w:rPr>
          <w:b w:val="false"/>
          <w:bCs w:val="false"/>
          <w:i/>
          <w:iCs/>
        </w:rPr>
        <w:t xml:space="preserve">“I don’t have time to project-manage my own flight.”</w:t>
      </w:r>
    </w:p>
    <w:p>
      <w:pPr>
        <w:pStyle w:val="Heading1"/>
        <w:spacing w:after="160" w:before="360"/>
      </w:pPr>
      <w:r>
        <w:rPr>
          <w:color w:val="1F3352"/>
        </w:rPr>
        <w:t xml:space="preserve">3. Before &amp; After State</w:t>
      </w:r>
    </w:p>
    <w:p>
      <w:pPr>
        <w:pStyle w:val="Heading2"/>
        <w:spacing w:after="120" w:before="260"/>
      </w:pPr>
      <w:r>
        <w:rPr>
          <w:color w:val="1F3352"/>
        </w:rPr>
        <w:t xml:space="preserve">Life before Atlas</w:t>
      </w:r>
    </w:p>
    <w:p>
      <w:pPr>
        <w:pStyle w:val="ListParagraph"/>
        <w:numPr>
          <w:ilvl w:val="0"/>
          <w:numId w:val="2"/>
        </w:numPr>
        <w:spacing w:after="60" w:line="276"/>
      </w:pPr>
      <w:r>
        <w:t xml:space="preserve">Every trip starts with ringing around brokers and comparing incomparable quotes</w:t>
      </w:r>
    </w:p>
    <w:p>
      <w:pPr>
        <w:pStyle w:val="ListParagraph"/>
        <w:numPr>
          <w:ilvl w:val="0"/>
          <w:numId w:val="2"/>
        </w:numPr>
        <w:spacing w:after="60" w:line="276"/>
      </w:pPr>
      <w:r>
        <w:t xml:space="preserve">Prices swing with the market; peak dates bring surcharges or “no availability”</w:t>
      </w:r>
    </w:p>
    <w:p>
      <w:pPr>
        <w:pStyle w:val="ListParagraph"/>
        <w:numPr>
          <w:ilvl w:val="0"/>
          <w:numId w:val="2"/>
        </w:numPr>
        <w:spacing w:after="60" w:line="276"/>
      </w:pPr>
      <w:r>
        <w:t xml:space="preserve">The client (or their EA) chases confirmations, ground transport, catering, permits</w:t>
      </w:r>
    </w:p>
    <w:p>
      <w:pPr>
        <w:pStyle w:val="ListParagraph"/>
        <w:numPr>
          <w:ilvl w:val="0"/>
          <w:numId w:val="2"/>
        </w:numPr>
        <w:spacing w:after="60" w:line="276"/>
      </w:pPr>
      <w:r>
        <w:t xml:space="preserve">Safety is taken on faith; the operator behind the flight is a black box</w:t>
      </w:r>
    </w:p>
    <w:p>
      <w:pPr>
        <w:pStyle w:val="ListParagraph"/>
        <w:numPr>
          <w:ilvl w:val="0"/>
          <w:numId w:val="2"/>
        </w:numPr>
        <w:spacing w:after="60" w:line="276"/>
      </w:pPr>
      <w:r>
        <w:t xml:space="preserve">Complex itineraries (Far East, multi-leg, last-minute changes) get slow, patchy service</w:t>
      </w:r>
    </w:p>
    <w:p>
      <w:pPr>
        <w:pStyle w:val="Heading2"/>
        <w:spacing w:after="120" w:before="260"/>
      </w:pPr>
      <w:r>
        <w:rPr>
          <w:color w:val="1F3352"/>
        </w:rPr>
        <w:t xml:space="preserve">Life after Atlas</w:t>
      </w:r>
    </w:p>
    <w:p>
      <w:pPr>
        <w:pStyle w:val="ListParagraph"/>
        <w:numPr>
          <w:ilvl w:val="0"/>
          <w:numId w:val="2"/>
        </w:numPr>
        <w:spacing w:after="60" w:line="276"/>
      </w:pPr>
      <w:r>
        <w:t xml:space="preserve">One relationship, direct to the founders — “no call centers or unnecessary handovers” (site)</w:t>
      </w:r>
    </w:p>
    <w:p>
      <w:pPr>
        <w:pStyle w:val="ListParagraph"/>
        <w:numPr>
          <w:ilvl w:val="0"/>
          <w:numId w:val="2"/>
        </w:numPr>
        <w:spacing w:after="60" w:line="276"/>
      </w:pPr>
      <w:r>
        <w:t xml:space="preserve">A transparent, all-inclusive price with the breakdown shown before signing; “extras agreed prior to contract signing” (FAQ)</w:t>
      </w:r>
    </w:p>
    <w:p>
      <w:pPr>
        <w:pStyle w:val="ListParagraph"/>
        <w:numPr>
          <w:ilvl w:val="0"/>
          <w:numId w:val="2"/>
        </w:numPr>
        <w:spacing w:after="60" w:line="276"/>
      </w:pPr>
      <w:r>
        <w:t xml:space="preserve">Every aircraft pre-vetted: valid AOC and insurance as the entry bar, ARGUS/Wyvern/IS-BAO accreditations, crew experience and maintenance history checked — “we do not put forward operators we would not personally fly with ourselves” (site)</w:t>
      </w:r>
    </w:p>
    <w:p>
      <w:pPr>
        <w:pStyle w:val="ListParagraph"/>
        <w:numPr>
          <w:ilvl w:val="0"/>
          <w:numId w:val="2"/>
        </w:numPr>
        <w:spacing w:after="60" w:line="276"/>
      </w:pPr>
      <w:r>
        <w:t xml:space="preserve">Members: capped hourly rates, savings banked back when Atlas sources below the cap, hours that never expire, guaranteed availability on 72 hours’ notice, no peak-day pricing, funds held securely in UK accounts</w:t>
      </w:r>
    </w:p>
    <w:p>
      <w:pPr>
        <w:pStyle w:val="ListParagraph"/>
        <w:numPr>
          <w:ilvl w:val="0"/>
          <w:numId w:val="2"/>
        </w:numPr>
        <w:spacing w:after="60" w:line="276"/>
      </w:pPr>
      <w:r>
        <w:t xml:space="preserve">The whole journey handled: chauffeur, helicopter connection, concierge, villa — “the entire experience”</w:t>
      </w:r>
    </w:p>
    <w:p>
      <w:pPr>
        <w:pStyle w:val="Heading2"/>
        <w:spacing w:after="120" w:before="260"/>
      </w:pPr>
      <w:r>
        <w:rPr>
          <w:color w:val="1F3352"/>
        </w:rPr>
        <w:t xml:space="preserve">Impact on daily life / business</w:t>
      </w:r>
    </w:p>
    <w:p>
      <w:pPr>
        <w:pStyle w:val="ListParagraph"/>
        <w:numPr>
          <w:ilvl w:val="0"/>
          <w:numId w:val="2"/>
        </w:numPr>
        <w:spacing w:after="60" w:line="276"/>
      </w:pPr>
      <w:r>
        <w:t xml:space="preserve">Hours reclaimed per trip for the principal and the assistant who books it</w:t>
      </w:r>
    </w:p>
    <w:p>
      <w:pPr>
        <w:pStyle w:val="ListParagraph"/>
        <w:numPr>
          <w:ilvl w:val="0"/>
          <w:numId w:val="2"/>
        </w:numPr>
        <w:spacing w:after="60" w:line="276"/>
      </w:pPr>
      <w:r>
        <w:t xml:space="preserve">Diary-led travel: the aircraft fits the schedule, not the reverse (depart on 3 hours’ notice when needed; if you’re late, “departure rescheduled to your timeline”)</w:t>
      </w:r>
    </w:p>
    <w:p>
      <w:pPr>
        <w:pStyle w:val="ListParagraph"/>
        <w:numPr>
          <w:ilvl w:val="0"/>
          <w:numId w:val="2"/>
        </w:numPr>
        <w:spacing w:after="60" w:line="276"/>
      </w:pPr>
      <w:r>
        <w:t xml:space="preserve">Predictable travel budgeting for frequent flyers (capped rates; e.g. the site cites a £36,015 membership saving on a Cyprus–New York flight, and “15 to 18% average additional flying time” on the Light Jet card)</w:t>
      </w:r>
    </w:p>
    <w:p>
      <w:pPr>
        <w:pStyle w:val="ListParagraph"/>
        <w:numPr>
          <w:ilvl w:val="0"/>
          <w:numId w:val="2"/>
        </w:numPr>
        <w:spacing w:after="60" w:line="276"/>
      </w:pPr>
      <w:r>
        <w:t xml:space="preserve">For gatekeepers: a booking they can place with confidence and take credit for</w:t>
      </w:r>
    </w:p>
    <w:p>
      <w:pPr>
        <w:pStyle w:val="Heading1"/>
        <w:spacing w:after="160" w:before="360"/>
      </w:pPr>
      <w:r>
        <w:rPr>
          <w:color w:val="1F3352"/>
        </w:rPr>
        <w:t xml:space="preserve">4. Motivation Framework</w:t>
      </w:r>
    </w:p>
    <w:p>
      <w:pPr>
        <w:spacing w:after="120" w:line="276"/>
      </w:pPr>
      <w:r>
        <w:t xml:space="preserve">The four motivators that fit Atlas best: </w:t>
      </w:r>
      <w:r>
        <w:rPr>
          <w:b/>
          <w:bCs/>
          <w:i w:val="false"/>
          <w:iCs w:val="false"/>
        </w:rPr>
        <w:t xml:space="preserve">Security (trust &amp; safety), Time, Status, Comfort/Convenience</w:t>
      </w:r>
      <w:r>
        <w:t xml:space="preserve"> — with </w:t>
      </w:r>
      <w:r>
        <w:rPr>
          <w:b/>
          <w:bCs/>
          <w:i w:val="false"/>
          <w:iCs w:val="false"/>
        </w:rPr>
        <w:t xml:space="preserve">Money</w:t>
      </w:r>
      <w:r>
        <w:t xml:space="preserve"> as a supporting motivator for the membership product specifically (capped rates, banked savings, empty legs at 20–70% off).</w:t>
      </w:r>
    </w:p>
    <w:p>
      <w:pPr>
        <w:pStyle w:val="Heading2"/>
        <w:spacing w:after="120" w:before="260"/>
      </w:pPr>
      <w:r>
        <w:rPr>
          <w:color w:val="1F3352"/>
        </w:rPr>
        <w:t xml:space="preserve">SECURITY — the lead motivator</w:t>
      </w:r>
    </w:p>
    <w:p>
      <w:pPr>
        <w:pStyle w:val="Heading3"/>
        <w:spacing w:after="100" w:before="200"/>
      </w:pPr>
      <w:r>
        <w:rPr>
          <w:i/>
          <w:iCs/>
          <w:color w:val="8C7340"/>
        </w:rPr>
        <w:t xml:space="preserve">Trigger questions</w:t>
      </w:r>
    </w:p>
    <w:p>
      <w:pPr>
        <w:pStyle w:val="ListParagraph"/>
        <w:numPr>
          <w:ilvl w:val="0"/>
          <w:numId w:val="2"/>
        </w:numPr>
        <w:spacing w:after="60" w:line="276"/>
      </w:pPr>
      <w:r>
        <w:t xml:space="preserve">“Do you actually know who’s operating your next charter flight — and would your broker fly on it themselves?”</w:t>
      </w:r>
    </w:p>
    <w:p>
      <w:pPr>
        <w:pStyle w:val="ListParagraph"/>
        <w:numPr>
          <w:ilvl w:val="0"/>
          <w:numId w:val="2"/>
        </w:numPr>
        <w:spacing w:after="60" w:line="276"/>
      </w:pPr>
      <w:r>
        <w:t xml:space="preserve">“What’s really inside that quote you just signed?”</w:t>
      </w:r>
    </w:p>
    <w:p>
      <w:pPr>
        <w:pStyle w:val="Heading3"/>
        <w:spacing w:after="100" w:before="200"/>
      </w:pPr>
      <w:r>
        <w:rPr>
          <w:i/>
          <w:iCs/>
          <w:color w:val="8C7340"/>
        </w:rPr>
        <w:t xml:space="preserve">Outcome statements</w:t>
      </w:r>
    </w:p>
    <w:p>
      <w:pPr>
        <w:pStyle w:val="ListParagraph"/>
        <w:numPr>
          <w:ilvl w:val="0"/>
          <w:numId w:val="2"/>
        </w:numPr>
        <w:spacing w:after="60" w:line="276"/>
      </w:pPr>
      <w:r>
        <w:t xml:space="preserve">Every Atlas flight is on a vetted operator: valid AOC and insurance before a booking can even be generated, third-party accreditation (ARGUS, Wyvern, IS-BAO) or an equivalent internal audit, crew and maintenance records reviewed.</w:t>
      </w:r>
    </w:p>
    <w:p>
      <w:pPr>
        <w:pStyle w:val="ListParagraph"/>
        <w:numPr>
          <w:ilvl w:val="0"/>
          <w:numId w:val="2"/>
        </w:numPr>
        <w:spacing w:after="60" w:line="276"/>
      </w:pPr>
      <w:r>
        <w:t xml:space="preserve">One all-inclusive price, itemised before you sign. The only post-flight variable is de-icing — and we tell you that upfront.</w:t>
      </w:r>
    </w:p>
    <w:p>
      <w:pPr>
        <w:pStyle w:val="Heading3"/>
        <w:spacing w:after="100" w:before="200"/>
      </w:pPr>
      <w:r>
        <w:rPr>
          <w:i/>
          <w:iCs/>
          <w:color w:val="8C7340"/>
        </w:rPr>
        <w:t xml:space="preserve">Visualisation prompt</w:t>
      </w:r>
    </w:p>
    <w:p>
      <w:pPr>
        <w:pStyle w:val="ListParagraph"/>
        <w:numPr>
          <w:ilvl w:val="0"/>
          <w:numId w:val="2"/>
        </w:numPr>
        <w:spacing w:after="60" w:line="276"/>
      </w:pPr>
      <w:r>
        <w:t xml:space="preserve">“Picture boarding with your family knowing the operator, the crew pairing and the maintenance history were checked before the aircraft was ever offered to you.”</w:t>
      </w:r>
    </w:p>
    <w:p>
      <w:pPr>
        <w:pStyle w:val="Heading2"/>
        <w:spacing w:after="120" w:before="260"/>
      </w:pPr>
      <w:r>
        <w:rPr>
          <w:color w:val="1F3352"/>
        </w:rPr>
        <w:t xml:space="preserve">TIME</w:t>
      </w:r>
    </w:p>
    <w:p>
      <w:pPr>
        <w:pStyle w:val="Heading3"/>
        <w:spacing w:after="100" w:before="200"/>
      </w:pPr>
      <w:r>
        <w:rPr>
          <w:i/>
          <w:iCs/>
          <w:color w:val="8C7340"/>
        </w:rPr>
        <w:t xml:space="preserve">Trigger questions</w:t>
      </w:r>
    </w:p>
    <w:p>
      <w:pPr>
        <w:pStyle w:val="ListParagraph"/>
        <w:numPr>
          <w:ilvl w:val="0"/>
          <w:numId w:val="2"/>
        </w:numPr>
        <w:spacing w:after="60" w:line="276"/>
      </w:pPr>
      <w:r>
        <w:t xml:space="preserve">“How many hours did your last trip cost you before you even took off?”</w:t>
      </w:r>
    </w:p>
    <w:p>
      <w:pPr>
        <w:pStyle w:val="ListParagraph"/>
        <w:numPr>
          <w:ilvl w:val="0"/>
          <w:numId w:val="2"/>
        </w:numPr>
        <w:spacing w:after="60" w:line="276"/>
      </w:pPr>
      <w:r>
        <w:t xml:space="preserve">“What could you do with the day the airport usually takes from you?”</w:t>
      </w:r>
    </w:p>
    <w:p>
      <w:pPr>
        <w:pStyle w:val="Heading3"/>
        <w:spacing w:after="100" w:before="200"/>
      </w:pPr>
      <w:r>
        <w:rPr>
          <w:i/>
          <w:iCs/>
          <w:color w:val="8C7340"/>
        </w:rPr>
        <w:t xml:space="preserve">Outcome statements</w:t>
      </w:r>
    </w:p>
    <w:p>
      <w:pPr>
        <w:pStyle w:val="ListParagraph"/>
        <w:numPr>
          <w:ilvl w:val="0"/>
          <w:numId w:val="2"/>
        </w:numPr>
        <w:spacing w:after="60" w:line="276"/>
      </w:pPr>
      <w:r>
        <w:t xml:space="preserve">Arrive 15 minutes before departure. No queues, no terminals, no connections — and airports commercial airlines can’t use, closer to where you’re actually going.</w:t>
      </w:r>
    </w:p>
    <w:p>
      <w:pPr>
        <w:pStyle w:val="ListParagraph"/>
        <w:numPr>
          <w:ilvl w:val="0"/>
          <w:numId w:val="2"/>
        </w:numPr>
        <w:spacing w:after="60" w:line="276"/>
      </w:pPr>
      <w:r>
        <w:t xml:space="preserve">One message to your dedicated specialist replaces every logistics task: aircraft, ground transport, catering, permits, last-leg helicopter.</w:t>
      </w:r>
    </w:p>
    <w:p>
      <w:pPr>
        <w:pStyle w:val="Heading3"/>
        <w:spacing w:after="100" w:before="200"/>
      </w:pPr>
      <w:r>
        <w:rPr>
          <w:i/>
          <w:iCs/>
          <w:color w:val="8C7340"/>
        </w:rPr>
        <w:t xml:space="preserve">Visualisation prompt</w:t>
      </w:r>
    </w:p>
    <w:p>
      <w:pPr>
        <w:pStyle w:val="ListParagraph"/>
        <w:numPr>
          <w:ilvl w:val="0"/>
          <w:numId w:val="2"/>
        </w:numPr>
        <w:spacing w:after="60" w:line="276"/>
      </w:pPr>
      <w:r>
        <w:t xml:space="preserve">“Board at 9:15 for a 9:30 departure, land at the airfield ten minutes from the meeting, and be home for dinner.”</w:t>
      </w:r>
    </w:p>
    <w:p>
      <w:pPr>
        <w:pStyle w:val="Heading2"/>
        <w:spacing w:after="120" w:before="260"/>
      </w:pPr>
      <w:r>
        <w:rPr>
          <w:color w:val="1F3352"/>
        </w:rPr>
        <w:t xml:space="preserve">STATUS</w:t>
      </w:r>
    </w:p>
    <w:p>
      <w:pPr>
        <w:pStyle w:val="Heading3"/>
        <w:spacing w:after="100" w:before="200"/>
      </w:pPr>
      <w:r>
        <w:rPr>
          <w:i/>
          <w:iCs/>
          <w:color w:val="8C7340"/>
        </w:rPr>
        <w:t xml:space="preserve">Trigger questions</w:t>
      </w:r>
    </w:p>
    <w:p>
      <w:pPr>
        <w:pStyle w:val="ListParagraph"/>
        <w:numPr>
          <w:ilvl w:val="0"/>
          <w:numId w:val="2"/>
        </w:numPr>
        <w:spacing w:after="60" w:line="276"/>
      </w:pPr>
      <w:r>
        <w:t xml:space="preserve">“Is your travel partner the one your peers quietly recommend to each other?”</w:t>
      </w:r>
    </w:p>
    <w:p>
      <w:pPr>
        <w:pStyle w:val="ListParagraph"/>
        <w:numPr>
          <w:ilvl w:val="0"/>
          <w:numId w:val="2"/>
        </w:numPr>
        <w:spacing w:after="60" w:line="276"/>
      </w:pPr>
      <w:r>
        <w:t xml:space="preserve">“Does your broker know you — or your account number?”</w:t>
      </w:r>
    </w:p>
    <w:p>
      <w:pPr>
        <w:pStyle w:val="Heading3"/>
        <w:spacing w:after="100" w:before="200"/>
      </w:pPr>
      <w:r>
        <w:rPr>
          <w:i/>
          <w:iCs/>
          <w:color w:val="8C7340"/>
        </w:rPr>
        <w:t xml:space="preserve">Outcome statements</w:t>
      </w:r>
    </w:p>
    <w:p>
      <w:pPr>
        <w:pStyle w:val="ListParagraph"/>
        <w:numPr>
          <w:ilvl w:val="0"/>
          <w:numId w:val="2"/>
        </w:numPr>
        <w:spacing w:after="60" w:line="276"/>
      </w:pPr>
      <w:r>
        <w:t xml:space="preserve">Atlas is built on referrals from family offices, concierges and high-profile clients; membership is limited so every client deals directly with the founders.</w:t>
      </w:r>
    </w:p>
    <w:p>
      <w:pPr>
        <w:pStyle w:val="ListParagraph"/>
        <w:numPr>
          <w:ilvl w:val="0"/>
          <w:numId w:val="2"/>
        </w:numPr>
        <w:spacing w:after="60" w:line="276"/>
      </w:pPr>
      <w:r>
        <w:t xml:space="preserve">The full lifestyle layer — Atlas Connect concierge, villas, yachts, VIP access — extends the standard of the flight to the whole trip.</w:t>
      </w:r>
    </w:p>
    <w:p>
      <w:pPr>
        <w:pStyle w:val="Heading3"/>
        <w:spacing w:after="100" w:before="200"/>
      </w:pPr>
      <w:r>
        <w:rPr>
          <w:i/>
          <w:iCs/>
          <w:color w:val="8C7340"/>
        </w:rPr>
        <w:t xml:space="preserve">Visualisation prompt</w:t>
      </w:r>
    </w:p>
    <w:p>
      <w:pPr>
        <w:pStyle w:val="ListParagraph"/>
        <w:numPr>
          <w:ilvl w:val="0"/>
          <w:numId w:val="2"/>
        </w:numPr>
        <w:spacing w:after="60" w:line="276"/>
      </w:pPr>
      <w:r>
        <w:t xml:space="preserve">“Your guests step from the chauffeur to the jet stairs, greeted by name — every detail already the way you’d have chosen it.”</w:t>
      </w:r>
    </w:p>
    <w:p>
      <w:pPr>
        <w:pStyle w:val="Heading2"/>
        <w:spacing w:after="120" w:before="260"/>
      </w:pPr>
      <w:r>
        <w:rPr>
          <w:color w:val="1F3352"/>
        </w:rPr>
        <w:t xml:space="preserve">COMFORT / CONVENIENCE</w:t>
      </w:r>
    </w:p>
    <w:p>
      <w:pPr>
        <w:pStyle w:val="Heading3"/>
        <w:spacing w:after="100" w:before="200"/>
      </w:pPr>
      <w:r>
        <w:rPr>
          <w:i/>
          <w:iCs/>
          <w:color w:val="8C7340"/>
        </w:rPr>
        <w:t xml:space="preserve">Trigger questions</w:t>
      </w:r>
    </w:p>
    <w:p>
      <w:pPr>
        <w:pStyle w:val="ListParagraph"/>
        <w:numPr>
          <w:ilvl w:val="0"/>
          <w:numId w:val="2"/>
        </w:numPr>
        <w:spacing w:after="60" w:line="276"/>
      </w:pPr>
      <w:r>
        <w:t xml:space="preserve">“When did flying stop being the enjoyable part of the journey?”</w:t>
      </w:r>
    </w:p>
    <w:p>
      <w:pPr>
        <w:pStyle w:val="ListParagraph"/>
        <w:numPr>
          <w:ilvl w:val="0"/>
          <w:numId w:val="2"/>
        </w:numPr>
        <w:spacing w:after="60" w:line="276"/>
      </w:pPr>
      <w:r>
        <w:t xml:space="preserve">“Why should your dog fly cargo?”</w:t>
      </w:r>
    </w:p>
    <w:p>
      <w:pPr>
        <w:pStyle w:val="Heading3"/>
        <w:spacing w:after="100" w:before="200"/>
      </w:pPr>
      <w:r>
        <w:rPr>
          <w:i/>
          <w:iCs/>
          <w:color w:val="8C7340"/>
        </w:rPr>
        <w:t xml:space="preserve">Outcome statements</w:t>
      </w:r>
    </w:p>
    <w:p>
      <w:pPr>
        <w:pStyle w:val="ListParagraph"/>
        <w:numPr>
          <w:ilvl w:val="0"/>
          <w:numId w:val="2"/>
        </w:numPr>
        <w:spacing w:after="60" w:line="276"/>
      </w:pPr>
      <w:r>
        <w:t xml:space="preserve">The aircraft fits the trip: turboprop hops to ultra-long-range with staffed cabins, pets in the cabin, skis and golf bags accounted for, Michelin-level catering where the flight warrants it.</w:t>
      </w:r>
    </w:p>
    <w:p>
      <w:pPr>
        <w:pStyle w:val="ListParagraph"/>
        <w:numPr>
          <w:ilvl w:val="0"/>
          <w:numId w:val="2"/>
        </w:numPr>
        <w:spacing w:after="60" w:line="276"/>
      </w:pPr>
      <w:r>
        <w:t xml:space="preserve">Change of plan? Itineraries amend with a call; running late means the flight waits for you.</w:t>
      </w:r>
    </w:p>
    <w:p>
      <w:pPr>
        <w:pStyle w:val="Heading3"/>
        <w:spacing w:after="100" w:before="200"/>
      </w:pPr>
      <w:r>
        <w:rPr>
          <w:i/>
          <w:iCs/>
          <w:color w:val="8C7340"/>
        </w:rPr>
        <w:t xml:space="preserve">Visualisation prompt</w:t>
      </w:r>
    </w:p>
    <w:p>
      <w:pPr>
        <w:pStyle w:val="ListParagraph"/>
        <w:numPr>
          <w:ilvl w:val="0"/>
          <w:numId w:val="2"/>
        </w:numPr>
        <w:spacing w:after="60" w:line="276"/>
      </w:pPr>
      <w:r>
        <w:t xml:space="preserve">“Lunch in London, dinner on the Amalfi Coast — with the dog asleep on the seat beside you.”</w:t>
      </w:r>
    </w:p>
    <w:p>
      <w:pPr>
        <w:pStyle w:val="Heading1"/>
        <w:spacing w:after="160" w:before="360"/>
      </w:pPr>
      <w:r>
        <w:rPr>
          <w:color w:val="1F3352"/>
        </w:rPr>
        <w:t xml:space="preserve">5. Credibility Building</w:t>
      </w:r>
    </w:p>
    <w:p>
      <w:pPr>
        <w:pStyle w:val="Heading2"/>
        <w:spacing w:after="120" w:before="260"/>
      </w:pPr>
      <w:r>
        <w:rPr>
          <w:color w:val="1F3352"/>
        </w:rPr>
        <w:t xml:space="preserve">Trust points</w:t>
      </w:r>
    </w:p>
    <w:p>
      <w:pPr>
        <w:pStyle w:val="ListParagraph"/>
        <w:numPr>
          <w:ilvl w:val="0"/>
          <w:numId w:val="2"/>
        </w:numPr>
        <w:spacing w:after="60" w:line="276"/>
      </w:pPr>
      <w:r>
        <w:t xml:space="preserve">Founded and run by two named principals — Toby Hayton (operations) and Connor Millar (client relationships) — who personally oversee charters; direct founder access, out of hours included</w:t>
      </w:r>
    </w:p>
    <w:p>
      <w:pPr>
        <w:pStyle w:val="ListParagraph"/>
        <w:numPr>
          <w:ilvl w:val="0"/>
          <w:numId w:val="2"/>
        </w:numPr>
        <w:spacing w:after="60" w:line="276"/>
      </w:pPr>
      <w:r>
        <w:t xml:space="preserve">Industry memberships: Air Charter Association (ACA), EBAA, BBGA</w:t>
      </w:r>
    </w:p>
    <w:p>
      <w:pPr>
        <w:pStyle w:val="ListParagraph"/>
        <w:numPr>
          <w:ilvl w:val="0"/>
          <w:numId w:val="2"/>
        </w:numPr>
        <w:spacing w:after="60" w:line="276"/>
      </w:pPr>
      <w:r>
        <w:t xml:space="preserve">Operator bar: valid AOC + hull insurance required before a booking can be generated (client: “we can’t generate a booking without it — that’s the minimum”); ARGUS/Wyvern/IS-BAO accredited operators, or an equivalent internal assessment</w:t>
      </w:r>
    </w:p>
    <w:p>
      <w:pPr>
        <w:pStyle w:val="ListParagraph"/>
        <w:numPr>
          <w:ilvl w:val="0"/>
          <w:numId w:val="2"/>
        </w:numPr>
        <w:spacing w:after="60" w:line="276"/>
      </w:pPr>
      <w:r>
        <w:t xml:space="preserve">Internal operator rating: 4-star minimum earned over ~10 reviewed trips with client feedback and operational scoring (client)</w:t>
      </w:r>
    </w:p>
    <w:p>
      <w:pPr>
        <w:pStyle w:val="ListParagraph"/>
        <w:numPr>
          <w:ilvl w:val="0"/>
          <w:numId w:val="2"/>
        </w:numPr>
        <w:spacing w:after="60" w:line="276"/>
      </w:pPr>
      <w:r>
        <w:t xml:space="preserve">Global track record: “there’s no part of the world we haven’t done a flight in” (client) — including regions most brokers serve poorly (Far East, Australia, Central &amp; South America); no flights to conflict zones</w:t>
      </w:r>
    </w:p>
    <w:p>
      <w:pPr>
        <w:pStyle w:val="ListParagraph"/>
        <w:numPr>
          <w:ilvl w:val="0"/>
          <w:numId w:val="2"/>
        </w:numPr>
        <w:spacing w:after="60" w:line="276"/>
      </w:pPr>
      <w:r>
        <w:t xml:space="preserve">Client funds held securely in UK accounts (membership)</w:t>
      </w:r>
    </w:p>
    <w:p>
      <w:pPr>
        <w:pStyle w:val="ListParagraph"/>
        <w:numPr>
          <w:ilvl w:val="0"/>
          <w:numId w:val="2"/>
        </w:numPr>
        <w:spacing w:after="60" w:line="276"/>
      </w:pPr>
      <w:r>
        <w:t xml:space="preserve">Two experienced pilots on every flight</w:t>
      </w:r>
    </w:p>
    <w:p>
      <w:pPr>
        <w:pStyle w:val="ListParagraph"/>
        <w:numPr>
          <w:ilvl w:val="0"/>
          <w:numId w:val="2"/>
        </w:numPr>
        <w:spacing w:after="60" w:line="276"/>
      </w:pPr>
      <w:r>
        <w:t xml:space="preserve">Existing business is ~£8–9m/yr built almost entirely on referrals from existing clients — the strongest possible social proof</w:t>
      </w:r>
    </w:p>
    <w:p>
      <w:pPr>
        <w:pStyle w:val="Heading2"/>
        <w:spacing w:after="120" w:before="260"/>
      </w:pPr>
      <w:r>
        <w:rPr>
          <w:color w:val="1F3352"/>
        </w:rPr>
        <w:t xml:space="preserve">Unique value propositions</w:t>
      </w:r>
    </w:p>
    <w:p>
      <w:pPr>
        <w:pStyle w:val="ListParagraph"/>
        <w:numPr>
          <w:ilvl w:val="0"/>
          <w:numId w:val="2"/>
        </w:numPr>
        <w:spacing w:after="60" w:line="276"/>
      </w:pPr>
      <w:r>
        <w:rPr>
          <w:b/>
          <w:bCs/>
          <w:i w:val="false"/>
          <w:iCs w:val="false"/>
        </w:rPr>
        <w:t xml:space="preserve">Trust, engineered — </w:t>
      </w:r>
      <w:r>
        <w:t xml:space="preserve">safety vetting and pricing transparency as hard process, not marketing copy: AOC + insurance before booking, accreditation or internal audit, itemised all-in quotes.</w:t>
      </w:r>
    </w:p>
    <w:p>
      <w:pPr>
        <w:pStyle w:val="ListParagraph"/>
        <w:numPr>
          <w:ilvl w:val="0"/>
          <w:numId w:val="2"/>
        </w:numPr>
        <w:spacing w:after="60" w:line="276"/>
      </w:pPr>
      <w:r>
        <w:rPr>
          <w:b/>
          <w:bCs/>
          <w:i w:val="false"/>
          <w:iCs w:val="false"/>
        </w:rPr>
        <w:t xml:space="preserve">Expertise that goes deep — </w:t>
      </w:r>
      <w:r>
        <w:t xml:space="preserve">genuine aviation obsessives (“we ‘bore’ people talking about it” — client) who know operators, aircraft, crews and the ground reality at every destination.</w:t>
      </w:r>
    </w:p>
    <w:p>
      <w:pPr>
        <w:pStyle w:val="ListParagraph"/>
        <w:numPr>
          <w:ilvl w:val="0"/>
          <w:numId w:val="2"/>
        </w:numPr>
        <w:spacing w:after="60" w:line="276"/>
      </w:pPr>
      <w:r>
        <w:rPr>
          <w:b/>
          <w:bCs/>
          <w:i w:val="false"/>
          <w:iCs w:val="false"/>
        </w:rPr>
        <w:t xml:space="preserve">Boutique by design — </w:t>
      </w:r>
      <w:r>
        <w:t xml:space="preserve">deliberately limited clients per broker; founders on the phone; loyalty “rarely found in this industry.”</w:t>
      </w:r>
    </w:p>
    <w:p>
      <w:pPr>
        <w:pStyle w:val="ListParagraph"/>
        <w:numPr>
          <w:ilvl w:val="0"/>
          <w:numId w:val="2"/>
        </w:numPr>
        <w:spacing w:after="60" w:line="276"/>
      </w:pPr>
      <w:r>
        <w:rPr>
          <w:b/>
          <w:bCs/>
          <w:i w:val="false"/>
          <w:iCs w:val="false"/>
        </w:rPr>
        <w:t xml:space="preserve">Membership with none of the usual catches — </w:t>
      </w:r>
      <w:r>
        <w:t xml:space="preserve">capped hourly rate, savings banked when sourced below cap, hours never expire, no blackout dates, no peak pricing, guaranteed availability at 72 hours.</w:t>
      </w:r>
    </w:p>
    <w:p>
      <w:pPr>
        <w:pStyle w:val="ListParagraph"/>
        <w:numPr>
          <w:ilvl w:val="0"/>
          <w:numId w:val="2"/>
        </w:numPr>
        <w:spacing w:after="60" w:line="276"/>
      </w:pPr>
      <w:r>
        <w:rPr>
          <w:b/>
          <w:bCs/>
          <w:i w:val="false"/>
          <w:iCs w:val="false"/>
        </w:rPr>
        <w:t xml:space="preserve">The whole journey, not just the flight — </w:t>
      </w:r>
      <w:r>
        <w:t xml:space="preserve">chauffeurs, helicopter last legs, Atlas Connect concierge, villas and yachts.</w:t>
      </w:r>
    </w:p>
    <w:p>
      <w:pPr>
        <w:pStyle w:val="Heading2"/>
        <w:spacing w:after="120" w:before="260"/>
      </w:pPr>
      <w:r>
        <w:rPr>
          <w:color w:val="1F3352"/>
        </w:rPr>
        <w:t xml:space="preserve">Empathy statements</w:t>
      </w:r>
    </w:p>
    <w:p>
      <w:pPr>
        <w:pStyle w:val="ListParagraph"/>
        <w:numPr>
          <w:ilvl w:val="0"/>
          <w:numId w:val="2"/>
        </w:numPr>
        <w:spacing w:after="60" w:line="276"/>
      </w:pPr>
      <w:r>
        <w:rPr>
          <w:b w:val="false"/>
          <w:bCs w:val="false"/>
          <w:i/>
          <w:iCs/>
        </w:rPr>
        <w:t xml:space="preserve">“You shouldn’t need to be an aviation expert to know your flight is safe. That’s our job.”</w:t>
      </w:r>
    </w:p>
    <w:p>
      <w:pPr>
        <w:pStyle w:val="ListParagraph"/>
        <w:numPr>
          <w:ilvl w:val="0"/>
          <w:numId w:val="2"/>
        </w:numPr>
        <w:spacing w:after="60" w:line="276"/>
      </w:pPr>
      <w:r>
        <w:rPr>
          <w:b w:val="false"/>
          <w:bCs w:val="false"/>
          <w:i/>
          <w:iCs/>
        </w:rPr>
        <w:t xml:space="preserve">“We know the industry looks like smoke and mirrors from the outside — it’s why we show you exactly what you’re paying for.”</w:t>
      </w:r>
    </w:p>
    <w:p>
      <w:pPr>
        <w:pStyle w:val="ListParagraph"/>
        <w:numPr>
          <w:ilvl w:val="0"/>
          <w:numId w:val="2"/>
        </w:numPr>
        <w:spacing w:after="60" w:line="276"/>
      </w:pPr>
      <w:r>
        <w:rPr>
          <w:b w:val="false"/>
          <w:bCs w:val="false"/>
          <w:i/>
          <w:iCs/>
        </w:rPr>
        <w:t xml:space="preserve">“Your time is the whole point of flying privately. We guard it from first enquiry to front door.”</w:t>
      </w:r>
    </w:p>
    <w:p>
      <w:pPr>
        <w:pStyle w:val="ListParagraph"/>
        <w:numPr>
          <w:ilvl w:val="0"/>
          <w:numId w:val="2"/>
        </w:numPr>
        <w:spacing w:after="60" w:line="276"/>
      </w:pPr>
      <w:r>
        <w:rPr>
          <w:b w:val="false"/>
          <w:bCs w:val="false"/>
          <w:i/>
          <w:iCs/>
        </w:rPr>
        <w:t xml:space="preserve">“We’d never put you on an aircraft we wouldn’t put ourselves on.”</w:t>
      </w:r>
    </w:p>
    <w:p>
      <w:pPr>
        <w:pStyle w:val="Heading2"/>
        <w:spacing w:after="120" w:before="260"/>
      </w:pPr>
      <w:r>
        <w:rPr>
          <w:color w:val="1F3352"/>
        </w:rPr>
        <w:t xml:space="preserve">Call to action</w:t>
      </w:r>
    </w:p>
    <w:p>
      <w:pPr>
        <w:spacing w:after="120" w:line="276"/>
      </w:pPr>
      <w:r>
        <w:rPr>
          <w:b/>
          <w:bCs/>
          <w:i w:val="false"/>
          <w:iCs w:val="false"/>
        </w:rPr>
        <w:t xml:space="preserve">Primary: </w:t>
      </w:r>
      <w:r>
        <w:rPr>
          <w:b/>
          <w:bCs/>
          <w:i w:val="false"/>
          <w:iCs w:val="false"/>
        </w:rPr>
        <w:t xml:space="preserve">Get an instant estimate</w:t>
      </w:r>
      <w:r>
        <w:t xml:space="preserve"> (site’s search-flights tool) / </w:t>
      </w:r>
      <w:r>
        <w:rPr>
          <w:b/>
          <w:bCs/>
          <w:i w:val="false"/>
          <w:iCs w:val="false"/>
        </w:rPr>
        <w:t xml:space="preserve">Speak to a founder</w:t>
      </w:r>
      <w:r>
        <w:t xml:space="preserve"> — phone or WhatsApp, 24/7.</w:t>
      </w:r>
    </w:p>
    <w:p>
      <w:pPr>
        <w:spacing w:after="120" w:line="276"/>
      </w:pPr>
      <w:r>
        <w:rPr>
          <w:b/>
          <w:bCs/>
          <w:i w:val="false"/>
          <w:iCs w:val="false"/>
        </w:rPr>
        <w:t xml:space="preserve">Membership: </w:t>
      </w:r>
      <w:r>
        <w:rPr>
          <w:b/>
          <w:bCs/>
          <w:i w:val="false"/>
          <w:iCs w:val="false"/>
        </w:rPr>
        <w:t xml:space="preserve">Request a membership consultation</w:t>
      </w:r>
      <w:r>
        <w:t xml:space="preserve"> — a 15-minute call to model your flying hours against a capped rate.</w:t>
      </w:r>
    </w:p>
    <w:p>
      <w:pPr>
        <w:pStyle w:val="Heading2"/>
        <w:spacing w:after="120" w:before="260"/>
      </w:pPr>
      <w:r>
        <w:rPr>
          <w:color w:val="1F3352"/>
        </w:rPr>
        <w:t xml:space="preserve">Objection handling</w:t>
      </w:r>
    </w:p>
    <w:p>
      <w:pPr>
        <w:spacing w:after="60" w:before="160"/>
      </w:pPr>
      <w:r>
        <w:rPr>
          <w:b/>
          <w:bCs/>
          <w:i w:val="false"/>
          <w:iCs w:val="false"/>
        </w:rPr>
        <w:t xml:space="preserve">“You’re not the cheapest quote I’ve had.”</w:t>
      </w:r>
    </w:p>
    <w:p>
      <w:pPr>
        <w:spacing w:after="120" w:line="276"/>
      </w:pPr>
      <w:r>
        <w:t xml:space="preserve">Correct — and deliberately so (client: “not the cheapest”). The cheapest quote in this market usually hides its margin in the process or its risk in the operator. Atlas quotes are all-inclusive and itemised, on aircraft we’d fly ourselves. Cost-conscious flexibility exists too: empty legs at 20–70% off.</w:t>
      </w:r>
    </w:p>
    <w:p>
      <w:pPr>
        <w:spacing w:after="60" w:before="160"/>
      </w:pPr>
      <w:r>
        <w:rPr>
          <w:b/>
          <w:bCs/>
          <w:i w:val="false"/>
          <w:iCs w:val="false"/>
        </w:rPr>
        <w:t xml:space="preserve">“I already have a broker.”</w:t>
      </w:r>
    </w:p>
    <w:p>
      <w:pPr>
        <w:spacing w:after="120" w:line="276"/>
      </w:pPr>
      <w:r>
        <w:t xml:space="preserve">Ask them three questions: who operates your next flight, what’s their safety record, and what exactly is in your price? If the answers aren’t immediate, that’s the difference. Try Atlas on one trip and compare.</w:t>
      </w:r>
    </w:p>
    <w:p>
      <w:pPr>
        <w:spacing w:after="60" w:before="160"/>
      </w:pPr>
      <w:r>
        <w:rPr>
          <w:b/>
          <w:bCs/>
          <w:i w:val="false"/>
          <w:iCs w:val="false"/>
        </w:rPr>
        <w:t xml:space="preserve">“Why not book direct with an operator?”</w:t>
      </w:r>
    </w:p>
    <w:p>
      <w:pPr>
        <w:spacing w:after="120" w:line="276"/>
      </w:pPr>
      <w:r>
        <w:t xml:space="preserve">No single operator is the right answer for every route, date and aircraft type. Atlas sources across the whole vetted market in real time — and holds operators to a rating standard a one-off customer can’t.</w:t>
      </w:r>
    </w:p>
    <w:p>
      <w:pPr>
        <w:spacing w:after="60" w:before="160"/>
      </w:pPr>
      <w:r>
        <w:rPr>
          <w:b/>
          <w:bCs/>
          <w:i w:val="false"/>
          <w:iCs w:val="false"/>
        </w:rPr>
        <w:t xml:space="preserve">“Membership feels like lock-in.”</w:t>
      </w:r>
    </w:p>
    <w:p>
      <w:pPr>
        <w:spacing w:after="120" w:line="276"/>
      </w:pPr>
      <w:r>
        <w:t xml:space="preserve">Hours never expire, there are no blackout dates, rates are capped not floating, and if we source below your cap the savings are banked back to you. It’s the opposite of the fractional/ownership lock-ins it replaces. (Site: membership “value becomes clear the more you fly”; on-demand remains “the cheapest way to fly” for occasional travel — and Atlas offers both.)</w:t>
      </w:r>
    </w:p>
    <w:p>
      <w:pPr>
        <w:spacing w:after="60" w:before="160"/>
      </w:pPr>
      <w:r>
        <w:rPr>
          <w:b/>
          <w:bCs/>
          <w:i w:val="false"/>
          <w:iCs w:val="false"/>
        </w:rPr>
        <w:t xml:space="preserve">(EA/concierge-specific) “If this goes wrong, it’s on me.”</w:t>
      </w:r>
    </w:p>
    <w:p>
      <w:pPr>
        <w:spacing w:after="120" w:line="276"/>
      </w:pPr>
      <w:r>
        <w:t xml:space="preserve">Referral relationships with concierges are Atlas’s core channel (5–25% agreements). A named specialist owns the booking end-to-end, 24/7, and the vetting file behind every aircraft is available on request.</w:t>
      </w:r>
    </w:p>
    <w:p>
      <w:pPr>
        <w:pStyle w:val="Heading2"/>
        <w:spacing w:after="120" w:before="260"/>
      </w:pPr>
      <w:r>
        <w:rPr>
          <w:color w:val="1F3352"/>
        </w:rPr>
        <w:t xml:space="preserve">Guarantees</w:t>
      </w:r>
    </w:p>
    <w:p>
      <w:pPr>
        <w:pStyle w:val="ListParagraph"/>
        <w:numPr>
          <w:ilvl w:val="0"/>
          <w:numId w:val="2"/>
        </w:numPr>
        <w:spacing w:after="60" w:line="276"/>
      </w:pPr>
      <w:r>
        <w:t xml:space="preserve">Guaranteed availability with 72 hours’ notice (membership)</w:t>
      </w:r>
    </w:p>
    <w:p>
      <w:pPr>
        <w:pStyle w:val="ListParagraph"/>
        <w:numPr>
          <w:ilvl w:val="0"/>
          <w:numId w:val="2"/>
        </w:numPr>
        <w:spacing w:after="60" w:line="276"/>
      </w:pPr>
      <w:r>
        <w:t xml:space="preserve">Capped hourly rate — “rates never exceed your cap, regardless of market fluctuations”</w:t>
      </w:r>
    </w:p>
    <w:p>
      <w:pPr>
        <w:pStyle w:val="ListParagraph"/>
        <w:numPr>
          <w:ilvl w:val="0"/>
          <w:numId w:val="2"/>
        </w:numPr>
        <w:spacing w:after="60" w:line="276"/>
      </w:pPr>
      <w:r>
        <w:t xml:space="preserve">Hours never expire; no blackout dates; no peak-day pricing (membership)</w:t>
      </w:r>
    </w:p>
    <w:p>
      <w:pPr>
        <w:pStyle w:val="ListParagraph"/>
        <w:numPr>
          <w:ilvl w:val="0"/>
          <w:numId w:val="2"/>
        </w:numPr>
        <w:spacing w:after="60" w:line="276"/>
      </w:pPr>
      <w:r>
        <w:t xml:space="preserve">All-inclusive quotes with “no hidden fees”; any extras agreed before contract signature; the only post-flight variable is de-icing, disclosed upfront</w:t>
      </w:r>
    </w:p>
    <w:p>
      <w:pPr>
        <w:pStyle w:val="ListParagraph"/>
        <w:numPr>
          <w:ilvl w:val="0"/>
          <w:numId w:val="2"/>
        </w:numPr>
        <w:spacing w:after="60" w:line="276"/>
      </w:pPr>
      <w:r>
        <w:t xml:space="preserve">Client funds held in UK accounts</w:t>
      </w:r>
    </w:p>
    <w:p>
      <w:pPr>
        <w:pStyle w:val="ListParagraph"/>
        <w:numPr>
          <w:ilvl w:val="0"/>
          <w:numId w:val="2"/>
        </w:numPr>
        <w:spacing w:after="60" w:line="276"/>
      </w:pPr>
      <w:r>
        <w:t xml:space="preserve">Fair, negotiated cancellation and amendment terms</w:t>
      </w:r>
    </w:p>
    <w:p>
      <w:pPr>
        <w:pStyle w:val="Heading1"/>
        <w:spacing w:after="160" w:before="360"/>
      </w:pPr>
      <w:r>
        <w:rPr>
          <w:color w:val="1F3352"/>
        </w:rPr>
        <w:t xml:space="preserve">Brand Message (~170 words)</w:t>
      </w:r>
    </w:p>
    <w:p>
      <w:pPr>
        <w:spacing w:after="120" w:line="276"/>
      </w:pPr>
      <w:r>
        <w:t xml:space="preserve">You can find out more about a £30 restaurant meal than a £30,000 charter flight. The industry likes it that way: padded quotes, mystery operators, a different voice on the phone every time you call.</w:t>
      </w:r>
    </w:p>
    <w:p>
      <w:pPr>
        <w:spacing w:after="120" w:line="276"/>
      </w:pPr>
      <w:r>
        <w:t xml:space="preserve">You’ve lived with it because the alternative — becoming your own aviation expert — costs the one thing flying privately is meant to buy back: your time.</w:t>
      </w:r>
    </w:p>
    <w:p>
      <w:pPr>
        <w:spacing w:after="120" w:line="276"/>
      </w:pPr>
      <w:r>
        <w:t xml:space="preserve">Atlas exists to end that trade-off. We arrange private flights worldwide with operators we’ve vetted, rated and flown with ourselves, at one transparent, all-inclusive price.</w:t>
      </w:r>
    </w:p>
    <w:p>
      <w:pPr>
        <w:spacing w:after="120" w:line="276"/>
      </w:pPr>
      <w:r>
        <w:t xml:space="preserve">We’re aviation obsessives, not a call centre. Every operator needs a valid AOC and insurance before we can even generate a booking; every client deals directly with our founders; every detail — chauffeur, catering, the helicopter for the last leg — is handled before you think of it.</w:t>
      </w:r>
    </w:p>
    <w:p>
      <w:pPr>
        <w:spacing w:after="120" w:line="276"/>
      </w:pPr>
      <w:r>
        <w:t xml:space="preserve">The result: you message one person, and the journey simply happens. Safely, on your schedule, with nothing hidden in the price.</w:t>
      </w:r>
    </w:p>
    <w:p>
      <w:pPr>
        <w:spacing w:after="120" w:line="276"/>
      </w:pPr>
      <w:r>
        <w:t xml:space="preserve">Your next trip is the easiest way to see the difference. Call us, or get an instant estimate online.</w:t>
      </w:r>
    </w:p>
    <w:p>
      <w:pPr>
        <w:pStyle w:val="Heading1"/>
        <w:spacing w:after="160" w:before="360"/>
      </w:pPr>
      <w:r>
        <w:rPr>
          <w:color w:val="1F3352"/>
        </w:rPr>
        <w:t xml:space="preserve">Sales Opener (38 words)</w:t>
      </w:r>
    </w:p>
    <w:p>
      <w:pPr>
        <w:pBdr>
          <w:left w:val="single" w:color="8C7340" w:sz="18" w:space="8"/>
        </w:pBdr>
        <w:spacing w:after="160" w:before="120"/>
        <w:ind w:left="576" w:right="576"/>
      </w:pPr>
      <w:r>
        <w:rPr>
          <w:i/>
          <w:iCs/>
          <w:color w:val="1F3352"/>
          <w:sz w:val="26"/>
          <w:szCs w:val="26"/>
        </w:rPr>
        <w:t xml:space="preserve">Private jet charter still runs on opaque quotes and operators you know nothing about. Atlas arranges every flight with personally vetted operators, transparent all-in pricing and direct founder access. Fly on your schedule, in safe hands, with no surprises on the invoice.</w:t>
      </w:r>
    </w:p>
    <w:p>
      <w:pPr>
        <w:pStyle w:val="Heading1"/>
        <w:spacing w:after="160" w:before="360"/>
      </w:pPr>
      <w:r>
        <w:rPr>
          <w:color w:val="1F3352"/>
        </w:rPr>
        <w:t xml:space="preserve">Gaps &amp; Questions for the Client</w:t>
      </w:r>
    </w:p>
    <w:p>
      <w:pPr>
        <w:spacing w:after="120" w:line="276"/>
        <w:ind w:left="215"/>
      </w:pPr>
      <w:r>
        <w:rPr>
          <w:b/>
          <w:bCs/>
          <w:i w:val="false"/>
          <w:iCs w:val="false"/>
        </w:rPr>
        <w:t xml:space="preserve">1. </w:t>
      </w:r>
      <w:r>
        <w:rPr>
          <w:b/>
          <w:bCs/>
          <w:i w:val="false"/>
          <w:iCs w:val="false"/>
        </w:rPr>
        <w:t xml:space="preserve">B2C profile (questionnaire Q9) was left blank — </w:t>
      </w:r>
      <w:r>
        <w:t xml:space="preserve">leisure/family travel (Riviera, Ibiza, ski) clearly matters to the destination strategy; worth a short answer on who the leisure buyer is vs the corporate one.</w:t>
      </w:r>
    </w:p>
    <w:p>
      <w:pPr>
        <w:spacing w:after="120" w:line="276"/>
        <w:ind w:left="215"/>
      </w:pPr>
      <w:r>
        <w:rPr>
          <w:b/>
          <w:bCs/>
          <w:i w:val="false"/>
          <w:iCs w:val="false"/>
        </w:rPr>
        <w:t xml:space="preserve">2. </w:t>
      </w:r>
      <w:r>
        <w:rPr>
          <w:b/>
          <w:bCs/>
          <w:i w:val="false"/>
          <w:iCs w:val="false"/>
        </w:rPr>
        <w:t xml:space="preserve">Channel budgets (Q16) and most successful channel (Q17) blank — </w:t>
      </w:r>
      <w:r>
        <w:t xml:space="preserve">the only cost data is 2016 PPC (£40–60/call). Needed before any paid-vs-SEO budget recommendation.</w:t>
      </w:r>
    </w:p>
    <w:p>
      <w:pPr>
        <w:spacing w:after="120" w:line="276"/>
        <w:ind w:left="215"/>
      </w:pPr>
      <w:r>
        <w:rPr>
          <w:b/>
          <w:bCs/>
          <w:i w:val="false"/>
          <w:iCs w:val="false"/>
        </w:rPr>
        <w:t xml:space="preserve">3. </w:t>
      </w:r>
      <w:r>
        <w:rPr>
          <w:b/>
          <w:bCs/>
          <w:i w:val="false"/>
          <w:iCs w:val="false"/>
        </w:rPr>
        <w:t xml:space="preserve">GA/GSC access (Q21–22) unconfirmed — </w:t>
      </w:r>
      <w:r>
        <w:t xml:space="preserve">required for the SEO phase (only 46 pages indexed; effectively zero inbound today, so the baseline is near-zero and everything is upside).</w:t>
      </w:r>
    </w:p>
    <w:p>
      <w:pPr>
        <w:spacing w:after="120" w:line="276"/>
        <w:ind w:left="215"/>
      </w:pPr>
      <w:r>
        <w:rPr>
          <w:b/>
          <w:bCs/>
          <w:i w:val="false"/>
          <w:iCs w:val="false"/>
        </w:rPr>
        <w:t xml:space="preserve">4. </w:t>
      </w:r>
      <w:r>
        <w:rPr>
          <w:b/>
          <w:bCs/>
          <w:i w:val="false"/>
          <w:iCs w:val="false"/>
        </w:rPr>
        <w:t xml:space="preserve">“Request list of common pairs” (questionnaire note) — </w:t>
      </w:r>
      <w:r>
        <w:t xml:space="preserve">client to supply their real most-flown city pairs; this will drive the route-page architecture (the site already has London–Dubai and London–Maldives route pages plus four region hubs to build on).</w:t>
      </w:r>
    </w:p>
    <w:p>
      <w:pPr>
        <w:spacing w:after="120" w:line="276"/>
        <w:ind w:left="215"/>
      </w:pPr>
      <w:r>
        <w:rPr>
          <w:b/>
          <w:bCs/>
          <w:i w:val="false"/>
          <w:iCs w:val="false"/>
        </w:rPr>
        <w:t xml:space="preserve">5. </w:t>
      </w:r>
      <w:r>
        <w:rPr>
          <w:b/>
          <w:bCs/>
          <w:i w:val="false"/>
          <w:iCs w:val="false"/>
        </w:rPr>
        <w:t xml:space="preserve">Membership naming mismatch — </w:t>
      </w:r>
      <w:r>
        <w:t xml:space="preserve">questionnaire says “Light jet card / Turbo card”; the site sells “Light Jets Card / All Aircraft Jet Card” and five category tiers. Confirm the canonical product names before writing membership copy.</w:t>
      </w:r>
    </w:p>
    <w:p>
      <w:pPr>
        <w:spacing w:after="120" w:line="276"/>
        <w:ind w:left="215"/>
      </w:pPr>
      <w:r>
        <w:rPr>
          <w:b/>
          <w:bCs/>
          <w:i w:val="false"/>
          <w:iCs w:val="false"/>
        </w:rPr>
        <w:t xml:space="preserve">6. </w:t>
      </w:r>
      <w:r>
        <w:rPr>
          <w:b/>
          <w:bCs/>
          <w:i w:val="false"/>
          <w:iCs w:val="false"/>
        </w:rPr>
        <w:t xml:space="preserve">World Cup 2026 pages (4 live pages) — </w:t>
      </w:r>
      <w:r>
        <w:t xml:space="preserve">confirm how hard to push this seasonal angle in positioning/campaigns given the June–July 2026 window has just passed peak.</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Light" w:cs="Calibri Light" w:eastAsia="Calibri Light" w:hAnsi="Calibri Light"/>
      <w:b/>
      <w:bCs/>
      <w:color w:val="1F3352"/>
      <w:sz w:val="32"/>
      <w:szCs w:val="32"/>
    </w:rPr>
  </w:style>
  <w:style w:type="paragraph" w:styleId="Heading2">
    <w:name w:val="Heading 2"/>
    <w:basedOn w:val="Normal"/>
    <w:next w:val="Normal"/>
    <w:qFormat/>
    <w:rPr>
      <w:rFonts w:ascii="Calibri" w:cs="Calibri" w:eastAsia="Calibri" w:hAnsi="Calibri"/>
      <w:b/>
      <w:bCs/>
      <w:color w:val="1F3352"/>
      <w:sz w:val="26"/>
      <w:szCs w:val="26"/>
    </w:rPr>
  </w:style>
  <w:style w:type="paragraph" w:styleId="Heading3">
    <w:name w:val="Heading 3"/>
    <w:basedOn w:val="Normal"/>
    <w:next w:val="Normal"/>
    <w:qFormat/>
    <w:rPr>
      <w:rFonts w:ascii="Calibri" w:cs="Calibri" w:eastAsia="Calibri" w:hAnsi="Calibri"/>
      <w:b/>
      <w:bCs/>
      <w:color w:val="8C734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2026-07-23T16:35:02.257Z</dcterms:created>
  <dcterms:modified xsi:type="dcterms:W3CDTF">2026-07-23T16:35:02.258Z</dcterms:modified>
</cp:coreProperties>
</file>

<file path=docProps/custom.xml><?xml version="1.0" encoding="utf-8"?>
<Properties xmlns="http://schemas.openxmlformats.org/officeDocument/2006/custom-properties" xmlns:vt="http://schemas.openxmlformats.org/officeDocument/2006/docPropsVTypes"/>
</file>