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D4113" w14:textId="60B67DF8" w:rsidR="00FD2ADA" w:rsidRDefault="00FD2ADA" w:rsidP="00FD2ADA">
      <w:pPr>
        <w:pStyle w:val="1"/>
        <w:spacing w:after="120"/>
        <w:rPr>
          <w:rFonts w:hint="eastAsia"/>
        </w:rPr>
      </w:pPr>
      <w:r>
        <w:rPr>
          <w:rFonts w:hint="eastAsia"/>
        </w:rPr>
        <w:t>SophicAgent 数据库运行设计</w:t>
      </w:r>
    </w:p>
    <w:p w14:paraId="0FA7ED7D" w14:textId="77777777" w:rsidR="00FD2ADA" w:rsidRDefault="00FD2ADA" w:rsidP="00FD2ADA">
      <w:pPr>
        <w:spacing w:after="120"/>
      </w:pPr>
    </w:p>
    <w:p w14:paraId="06EF142E" w14:textId="1CE5E5C8" w:rsidR="00FD2ADA" w:rsidRDefault="00FD2ADA" w:rsidP="00FD2ADA">
      <w:pPr>
        <w:pStyle w:val="2"/>
        <w:spacing w:after="120"/>
        <w:rPr>
          <w:rFonts w:hint="eastAsia"/>
        </w:rPr>
      </w:pPr>
      <w:r>
        <w:rPr>
          <w:rFonts w:hint="eastAsia"/>
        </w:rPr>
        <w:t>1. 文档说明</w:t>
      </w:r>
    </w:p>
    <w:p w14:paraId="2200111E" w14:textId="77777777" w:rsidR="00FD2ADA" w:rsidRDefault="00FD2ADA" w:rsidP="00FD2ADA">
      <w:pPr>
        <w:spacing w:after="120"/>
      </w:pPr>
    </w:p>
    <w:p w14:paraId="178884AF" w14:textId="6B56DECD" w:rsidR="00FD2ADA" w:rsidRDefault="00FD2ADA" w:rsidP="00FD2ADA">
      <w:pPr>
        <w:pStyle w:val="a9"/>
        <w:numPr>
          <w:ilvl w:val="0"/>
          <w:numId w:val="1"/>
        </w:numPr>
        <w:spacing w:after="0"/>
        <w:rPr>
          <w:rFonts w:hint="eastAsia"/>
        </w:rPr>
      </w:pPr>
      <w:r>
        <w:rPr>
          <w:rFonts w:hint="eastAsia"/>
        </w:rPr>
        <w:t>本文基于 sophicAgent数据库设计V1V2.md（I:/java/workplace/spring-ai-alibaba/.claude/sophicAgent/sophicAgent数据库设计V1V2.md） 与 数据库表明细.md（I:/java/workplace/spring-ai-alibaba/.claude/sophicAgent/数据库表明细.md） 编制。</w:t>
      </w:r>
    </w:p>
    <w:p w14:paraId="0BE4A4C0" w14:textId="5D910582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本文重点描述数据库运行所需的硬件环境、软件环境、网络环境、备份恢复、高可用和访问安全设计。</w:t>
      </w:r>
    </w:p>
    <w:p w14:paraId="52C10204" w14:textId="5177421F" w:rsidR="00FD2ADA" w:rsidRDefault="00FD2ADA" w:rsidP="00FD2ADA">
      <w:pPr>
        <w:pStyle w:val="a9"/>
        <w:numPr>
          <w:ilvl w:val="0"/>
          <w:numId w:val="1"/>
        </w:numPr>
        <w:spacing w:after="0"/>
        <w:rPr>
          <w:rFonts w:hint="eastAsia"/>
        </w:rPr>
      </w:pPr>
      <w:r>
        <w:rPr>
          <w:rFonts w:hint="eastAsia"/>
        </w:rPr>
        <w:t>本文默认 SophicAgent 业务数据库采用 MySQL 8.0，字符集采用 utf8mb4，存储引擎采用 InnoDB。</w:t>
      </w:r>
    </w:p>
    <w:p w14:paraId="268B95BC" w14:textId="53FC20FE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本文按“V1 建设可落地、V2 可平滑扩展”的原则设计，兼顾事务型数据、日志类数据、配置快照和 JSON 扩展字段的运行要求。</w:t>
      </w:r>
    </w:p>
    <w:p w14:paraId="45AB5A94" w14:textId="77777777" w:rsidR="00FD2ADA" w:rsidRDefault="00FD2ADA" w:rsidP="00FD2ADA">
      <w:pPr>
        <w:spacing w:after="120"/>
      </w:pPr>
    </w:p>
    <w:p w14:paraId="216EF125" w14:textId="3825CF5D" w:rsidR="00FD2ADA" w:rsidRDefault="00FD2ADA" w:rsidP="00FD2ADA">
      <w:pPr>
        <w:pStyle w:val="2"/>
        <w:spacing w:after="120"/>
        <w:rPr>
          <w:rFonts w:hint="eastAsia"/>
        </w:rPr>
      </w:pPr>
      <w:r>
        <w:rPr>
          <w:rFonts w:hint="eastAsia"/>
        </w:rPr>
        <w:t>2. 运行目标</w:t>
      </w:r>
    </w:p>
    <w:p w14:paraId="58020987" w14:textId="77777777" w:rsidR="00FD2ADA" w:rsidRDefault="00FD2ADA" w:rsidP="00FD2ADA">
      <w:pPr>
        <w:spacing w:after="120"/>
      </w:pPr>
    </w:p>
    <w:p w14:paraId="5C4295EA" w14:textId="017E2C4C" w:rsidR="00FD2ADA" w:rsidRDefault="00FD2ADA" w:rsidP="00FD2ADA">
      <w:pPr>
        <w:pStyle w:val="a9"/>
        <w:numPr>
          <w:ilvl w:val="0"/>
          <w:numId w:val="1"/>
        </w:numPr>
        <w:spacing w:after="0"/>
        <w:rPr>
          <w:rFonts w:hint="eastAsia"/>
        </w:rPr>
      </w:pPr>
      <w:r>
        <w:rPr>
          <w:rFonts w:hint="eastAsia"/>
        </w:rPr>
        <w:t>满足 SophicAgent 在账号权限、应用设计、运行时、能力资产、治理运营五个域的数据存储需求。</w:t>
      </w:r>
    </w:p>
    <w:p w14:paraId="43601ECC" w14:textId="598A45F6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满足 sasession、sasessionmessage、satask、saexecutionstep、sainvokelog 等高频写入表的在线读写性能要求。</w:t>
      </w:r>
    </w:p>
    <w:p w14:paraId="2E3E04F1" w14:textId="1C5066BF" w:rsidR="00FD2ADA" w:rsidRDefault="00FD2ADA" w:rsidP="00FD2ADA">
      <w:pPr>
        <w:pStyle w:val="a9"/>
        <w:numPr>
          <w:ilvl w:val="0"/>
          <w:numId w:val="1"/>
        </w:numPr>
        <w:spacing w:after="0"/>
        <w:rPr>
          <w:rFonts w:hint="eastAsia"/>
        </w:rPr>
      </w:pPr>
      <w:r>
        <w:rPr>
          <w:rFonts w:hint="eastAsia"/>
        </w:rPr>
        <w:t>满足 saapplication、saapplicationversion、satool、saknowledgebase、sa_datasource 等核心配置表的一致性和可靠性要求。</w:t>
      </w:r>
    </w:p>
    <w:p w14:paraId="1AC474FC" w14:textId="7DC8A8A8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满足平台在故障、误删除、数据损坏、节点宕机、机房或主机故障场景下的可恢复和连续服务要求。</w:t>
      </w:r>
    </w:p>
    <w:p w14:paraId="4DC63DF6" w14:textId="4943D6B1" w:rsidR="00FD2ADA" w:rsidRDefault="00FD2ADA" w:rsidP="00FD2ADA">
      <w:pPr>
        <w:pStyle w:val="a9"/>
        <w:numPr>
          <w:ilvl w:val="0"/>
          <w:numId w:val="1"/>
        </w:numPr>
        <w:spacing w:after="0"/>
        <w:rPr>
          <w:rFonts w:hint="eastAsia"/>
        </w:rPr>
      </w:pPr>
      <w:r>
        <w:rPr>
          <w:rFonts w:hint="eastAsia"/>
        </w:rPr>
        <w:t>满足平台在账号鉴权、资源授权、审计追踪、敏感字段保护方面的安全要求。</w:t>
      </w:r>
    </w:p>
    <w:p w14:paraId="472E2B15" w14:textId="77777777" w:rsidR="00FD2ADA" w:rsidRDefault="00FD2ADA" w:rsidP="00FD2ADA">
      <w:pPr>
        <w:pStyle w:val="a9"/>
        <w:numPr>
          <w:ilvl w:val="0"/>
          <w:numId w:val="1"/>
        </w:numPr>
        <w:spacing w:after="120"/>
      </w:pPr>
    </w:p>
    <w:p w14:paraId="0C7B82EF" w14:textId="795AC1D2" w:rsidR="00FD2ADA" w:rsidRDefault="00FD2ADA" w:rsidP="00FD2ADA">
      <w:pPr>
        <w:pStyle w:val="2"/>
        <w:spacing w:after="120"/>
        <w:rPr>
          <w:rFonts w:hint="eastAsia"/>
        </w:rPr>
      </w:pPr>
      <w:r>
        <w:rPr>
          <w:rFonts w:hint="eastAsia"/>
        </w:rPr>
        <w:t>3. 数据库运行环境设计</w:t>
      </w:r>
    </w:p>
    <w:p w14:paraId="03E89ACC" w14:textId="77777777" w:rsidR="00FD2ADA" w:rsidRDefault="00FD2ADA" w:rsidP="00FD2ADA">
      <w:pPr>
        <w:spacing w:after="120"/>
      </w:pPr>
    </w:p>
    <w:p w14:paraId="40955B81" w14:textId="3CE42F8B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lastRenderedPageBreak/>
        <w:t>3.1 硬件环境设计</w:t>
      </w:r>
    </w:p>
    <w:p w14:paraId="373F19E9" w14:textId="77777777" w:rsidR="00FD2ADA" w:rsidRDefault="00FD2ADA" w:rsidP="00FD2ADA">
      <w:pPr>
        <w:spacing w:after="120"/>
      </w:pPr>
    </w:p>
    <w:p w14:paraId="10A3CAD7" w14:textId="76A95FB6" w:rsidR="00FD2ADA" w:rsidRDefault="00FD2ADA" w:rsidP="00FD2ADA">
      <w:pPr>
        <w:pStyle w:val="4"/>
        <w:spacing w:after="120"/>
        <w:rPr>
          <w:rFonts w:hint="eastAsia"/>
        </w:rPr>
      </w:pPr>
      <w:r>
        <w:rPr>
          <w:rFonts w:hint="eastAsia"/>
        </w:rPr>
        <w:t>3.1.1 部署原则</w:t>
      </w:r>
    </w:p>
    <w:p w14:paraId="57EF2FA3" w14:textId="77777777" w:rsidR="00FD2ADA" w:rsidRDefault="00FD2ADA" w:rsidP="00FD2ADA">
      <w:pPr>
        <w:spacing w:after="120"/>
      </w:pPr>
    </w:p>
    <w:p w14:paraId="76E4D268" w14:textId="4368D0D9" w:rsidR="00FD2ADA" w:rsidRDefault="00FD2ADA" w:rsidP="00FD2ADA">
      <w:pPr>
        <w:pStyle w:val="a9"/>
        <w:numPr>
          <w:ilvl w:val="0"/>
          <w:numId w:val="2"/>
        </w:numPr>
        <w:spacing w:after="0"/>
        <w:rPr>
          <w:rFonts w:hint="eastAsia"/>
        </w:rPr>
      </w:pPr>
      <w:r>
        <w:rPr>
          <w:rFonts w:hint="eastAsia"/>
        </w:rPr>
        <w:t>数据库节点应与应用节点分离部署，避免应用计算负载影响数据库 I/O 与内存命中率。</w:t>
      </w:r>
    </w:p>
    <w:p w14:paraId="2B572954" w14:textId="49D935CF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生产环境应至少采用独立数据库服务器或独立数据库虚拟机，不与业务应用、中间件、CI 服务混布。</w:t>
      </w:r>
    </w:p>
    <w:p w14:paraId="0E8CADE0" w14:textId="45F71755" w:rsidR="00FD2ADA" w:rsidRDefault="00FD2ADA" w:rsidP="00FD2ADA">
      <w:pPr>
        <w:pStyle w:val="a9"/>
        <w:numPr>
          <w:ilvl w:val="0"/>
          <w:numId w:val="2"/>
        </w:numPr>
        <w:spacing w:after="0"/>
        <w:rPr>
          <w:rFonts w:hint="eastAsia"/>
        </w:rPr>
      </w:pPr>
      <w:r>
        <w:rPr>
          <w:rFonts w:hint="eastAsia"/>
        </w:rPr>
        <w:t>对于高并发运行日志、会话消息和执行步骤表，数据库节点应优先保障磁盘随机写性能和内存容量。</w:t>
      </w:r>
    </w:p>
    <w:p w14:paraId="1BE0CBDE" w14:textId="77777777" w:rsidR="00FD2ADA" w:rsidRDefault="00FD2ADA" w:rsidP="00FD2ADA">
      <w:pPr>
        <w:pStyle w:val="a9"/>
        <w:numPr>
          <w:ilvl w:val="0"/>
          <w:numId w:val="2"/>
        </w:numPr>
        <w:spacing w:after="120"/>
      </w:pPr>
    </w:p>
    <w:p w14:paraId="2FFBFB10" w14:textId="70DB53F9" w:rsidR="00FD2ADA" w:rsidRDefault="00FD2ADA" w:rsidP="00FD2ADA">
      <w:pPr>
        <w:pStyle w:val="4"/>
        <w:spacing w:after="120"/>
        <w:rPr>
          <w:rFonts w:hint="eastAsia"/>
        </w:rPr>
      </w:pPr>
      <w:r>
        <w:rPr>
          <w:rFonts w:hint="eastAsia"/>
        </w:rPr>
        <w:t>3.1.2 生产环境推荐配置</w:t>
      </w:r>
    </w:p>
    <w:p w14:paraId="02402A76" w14:textId="77777777" w:rsidR="00FD2ADA" w:rsidRDefault="00FD2ADA" w:rsidP="00FD2ADA">
      <w:pPr>
        <w:spacing w:after="120"/>
      </w:pPr>
    </w:p>
    <w:p w14:paraId="56E3AC1B" w14:textId="774E611F" w:rsidR="00FD2ADA" w:rsidRDefault="00FD2ADA" w:rsidP="00FD2ADA">
      <w:pPr>
        <w:spacing w:after="120"/>
        <w:rPr>
          <w:rFonts w:hint="eastAsia"/>
        </w:rPr>
      </w:pPr>
      <w:r>
        <w:rPr>
          <w:rFonts w:hint="eastAsia"/>
        </w:rPr>
        <w:t>建议按主库、备库、备份节点三类资源配置。</w:t>
      </w:r>
    </w:p>
    <w:p w14:paraId="683C57AD" w14:textId="77777777" w:rsidR="00FD2ADA" w:rsidRDefault="00FD2ADA" w:rsidP="00FD2ADA">
      <w:pPr>
        <w:spacing w:after="120"/>
      </w:pPr>
    </w:p>
    <w:p w14:paraId="033F4401" w14:textId="2D209808" w:rsidR="00FD2ADA" w:rsidRDefault="00FD2ADA" w:rsidP="00FD2ADA">
      <w:pPr>
        <w:pStyle w:val="a9"/>
        <w:numPr>
          <w:ilvl w:val="0"/>
          <w:numId w:val="3"/>
        </w:numPr>
        <w:spacing w:after="0"/>
        <w:rPr>
          <w:rFonts w:hint="eastAsia"/>
        </w:rPr>
      </w:pPr>
      <w:r>
        <w:rPr>
          <w:rFonts w:hint="eastAsia"/>
        </w:rPr>
        <w:t>主库节点</w:t>
      </w:r>
    </w:p>
    <w:p w14:paraId="732EBADE" w14:textId="62C3C65D" w:rsidR="00FD2ADA" w:rsidRDefault="00FD2ADA" w:rsidP="00FD2ADA">
      <w:pPr>
        <w:pStyle w:val="a9"/>
        <w:numPr>
          <w:ilvl w:val="0"/>
          <w:numId w:val="4"/>
        </w:numPr>
        <w:spacing w:after="0"/>
        <w:rPr>
          <w:rFonts w:hint="eastAsia"/>
        </w:rPr>
      </w:pPr>
      <w:r>
        <w:rPr>
          <w:rFonts w:hint="eastAsia"/>
        </w:rPr>
        <w:t>CPU：8 核及以上</w:t>
      </w:r>
    </w:p>
    <w:p w14:paraId="6C49DD38" w14:textId="68B8A97F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内存：32 GB 及以上</w:t>
      </w:r>
    </w:p>
    <w:p w14:paraId="6C96DBD1" w14:textId="727BE120" w:rsidR="00FD2ADA" w:rsidRDefault="00FD2ADA" w:rsidP="00FD2ADA">
      <w:pPr>
        <w:pStyle w:val="a9"/>
        <w:numPr>
          <w:ilvl w:val="0"/>
          <w:numId w:val="4"/>
        </w:numPr>
        <w:spacing w:after="0"/>
        <w:rPr>
          <w:rFonts w:hint="eastAsia"/>
        </w:rPr>
      </w:pPr>
      <w:r>
        <w:rPr>
          <w:rFonts w:hint="eastAsia"/>
        </w:rPr>
        <w:t>系统盘：200 GB SSD</w:t>
      </w:r>
    </w:p>
    <w:p w14:paraId="0BE0BCA9" w14:textId="47B25618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数据盘：500 GB 及以上 NVMe SSD</w:t>
      </w:r>
    </w:p>
    <w:p w14:paraId="2379A68D" w14:textId="0CF72A0B" w:rsidR="00FD2ADA" w:rsidRDefault="00FD2ADA" w:rsidP="00FD2ADA">
      <w:pPr>
        <w:pStyle w:val="a9"/>
        <w:numPr>
          <w:ilvl w:val="0"/>
          <w:numId w:val="4"/>
        </w:numPr>
        <w:spacing w:after="0"/>
        <w:rPr>
          <w:rFonts w:hint="eastAsia"/>
        </w:rPr>
      </w:pPr>
      <w:r>
        <w:rPr>
          <w:rFonts w:hint="eastAsia"/>
        </w:rPr>
        <w:t>网络：万兆或不低于 1 Gbps 内网</w:t>
      </w:r>
    </w:p>
    <w:p w14:paraId="45C434B8" w14:textId="77777777" w:rsidR="00FD2ADA" w:rsidRDefault="00FD2ADA" w:rsidP="00FD2ADA">
      <w:pPr>
        <w:pStyle w:val="a9"/>
        <w:numPr>
          <w:ilvl w:val="0"/>
          <w:numId w:val="4"/>
        </w:numPr>
        <w:spacing w:after="120"/>
      </w:pPr>
    </w:p>
    <w:p w14:paraId="5AB482F1" w14:textId="5A104D09" w:rsidR="00FD2ADA" w:rsidRDefault="00FD2ADA" w:rsidP="00FD2ADA">
      <w:pPr>
        <w:pStyle w:val="a9"/>
        <w:numPr>
          <w:ilvl w:val="0"/>
          <w:numId w:val="5"/>
        </w:numPr>
        <w:spacing w:after="0"/>
        <w:rPr>
          <w:rFonts w:hint="eastAsia"/>
        </w:rPr>
      </w:pPr>
      <w:r>
        <w:rPr>
          <w:rFonts w:hint="eastAsia"/>
        </w:rPr>
        <w:t>备库节点</w:t>
      </w:r>
    </w:p>
    <w:p w14:paraId="4AFEE3BD" w14:textId="2F739A49" w:rsidR="00FD2ADA" w:rsidRDefault="00FD2ADA" w:rsidP="00FD2ADA">
      <w:pPr>
        <w:pStyle w:val="a9"/>
        <w:numPr>
          <w:ilvl w:val="0"/>
          <w:numId w:val="6"/>
        </w:numPr>
        <w:spacing w:after="0"/>
        <w:rPr>
          <w:rFonts w:hint="eastAsia"/>
        </w:rPr>
      </w:pPr>
      <w:r>
        <w:rPr>
          <w:rFonts w:hint="eastAsia"/>
        </w:rPr>
        <w:t>CPU：8 核及以上</w:t>
      </w:r>
    </w:p>
    <w:p w14:paraId="508E2334" w14:textId="77E95210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内存：32 GB 及以上</w:t>
      </w:r>
    </w:p>
    <w:p w14:paraId="5B85D0EA" w14:textId="37AC7826" w:rsidR="00FD2ADA" w:rsidRDefault="00FD2ADA" w:rsidP="00FD2ADA">
      <w:pPr>
        <w:pStyle w:val="a9"/>
        <w:numPr>
          <w:ilvl w:val="0"/>
          <w:numId w:val="6"/>
        </w:numPr>
        <w:spacing w:after="0"/>
        <w:rPr>
          <w:rFonts w:hint="eastAsia"/>
        </w:rPr>
      </w:pPr>
      <w:r>
        <w:rPr>
          <w:rFonts w:hint="eastAsia"/>
        </w:rPr>
        <w:t>系统盘：200 GB SSD</w:t>
      </w:r>
    </w:p>
    <w:p w14:paraId="296804FD" w14:textId="16941549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数据盘：500 GB 及以上 NVMe SSD</w:t>
      </w:r>
    </w:p>
    <w:p w14:paraId="747F99A1" w14:textId="5E35989E" w:rsidR="00FD2ADA" w:rsidRDefault="00FD2ADA" w:rsidP="00FD2ADA">
      <w:pPr>
        <w:pStyle w:val="a9"/>
        <w:numPr>
          <w:ilvl w:val="0"/>
          <w:numId w:val="6"/>
        </w:numPr>
        <w:spacing w:after="0"/>
        <w:rPr>
          <w:rFonts w:hint="eastAsia"/>
        </w:rPr>
      </w:pPr>
      <w:r>
        <w:rPr>
          <w:rFonts w:hint="eastAsia"/>
        </w:rPr>
        <w:t>网络：与主库同网段低时延互联</w:t>
      </w:r>
    </w:p>
    <w:p w14:paraId="64318D1D" w14:textId="77777777" w:rsidR="00FD2ADA" w:rsidRDefault="00FD2ADA" w:rsidP="00FD2ADA">
      <w:pPr>
        <w:pStyle w:val="a9"/>
        <w:numPr>
          <w:ilvl w:val="0"/>
          <w:numId w:val="6"/>
        </w:numPr>
        <w:spacing w:after="120"/>
      </w:pPr>
    </w:p>
    <w:p w14:paraId="4BDC2673" w14:textId="57BBEA23" w:rsidR="00FD2ADA" w:rsidRDefault="00FD2ADA" w:rsidP="00FD2ADA">
      <w:pPr>
        <w:pStyle w:val="a9"/>
        <w:numPr>
          <w:ilvl w:val="0"/>
          <w:numId w:val="7"/>
        </w:numPr>
        <w:spacing w:after="0"/>
        <w:rPr>
          <w:rFonts w:hint="eastAsia"/>
        </w:rPr>
      </w:pPr>
      <w:r>
        <w:rPr>
          <w:rFonts w:hint="eastAsia"/>
        </w:rPr>
        <w:t>备份节点或对象存储网关</w:t>
      </w:r>
    </w:p>
    <w:p w14:paraId="42B29A46" w14:textId="58D5551B" w:rsidR="00FD2ADA" w:rsidRDefault="00FD2ADA" w:rsidP="00FD2ADA">
      <w:pPr>
        <w:pStyle w:val="a9"/>
        <w:numPr>
          <w:ilvl w:val="0"/>
          <w:numId w:val="8"/>
        </w:numPr>
        <w:spacing w:after="0"/>
        <w:rPr>
          <w:rFonts w:hint="eastAsia"/>
        </w:rPr>
      </w:pPr>
      <w:r>
        <w:rPr>
          <w:rFonts w:hint="eastAsia"/>
        </w:rPr>
        <w:t>CPU：4 核及以上</w:t>
      </w:r>
    </w:p>
    <w:p w14:paraId="273A1C26" w14:textId="7B569C24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内存：16 GB 及以上</w:t>
      </w:r>
    </w:p>
    <w:p w14:paraId="4986F012" w14:textId="58B4D1F5" w:rsidR="00FD2ADA" w:rsidRDefault="00FD2ADA" w:rsidP="00FD2ADA">
      <w:pPr>
        <w:pStyle w:val="a9"/>
        <w:numPr>
          <w:ilvl w:val="0"/>
          <w:numId w:val="8"/>
        </w:numPr>
        <w:spacing w:after="0"/>
        <w:rPr>
          <w:rFonts w:hint="eastAsia"/>
        </w:rPr>
      </w:pPr>
      <w:r>
        <w:rPr>
          <w:rFonts w:hint="eastAsia"/>
        </w:rPr>
        <w:t>数据盘：按“全量备份保留周期 + 增量日志保留周期”容量单独规划，建议不低于</w:t>
      </w:r>
      <w:r>
        <w:rPr>
          <w:rFonts w:hint="eastAsia"/>
        </w:rPr>
        <w:lastRenderedPageBreak/>
        <w:t>数据库现网数据量的 3 倍</w:t>
      </w:r>
    </w:p>
    <w:p w14:paraId="0D75AB7E" w14:textId="77777777" w:rsidR="00FD2ADA" w:rsidRDefault="00FD2ADA" w:rsidP="00FD2ADA">
      <w:pPr>
        <w:pStyle w:val="a9"/>
        <w:numPr>
          <w:ilvl w:val="0"/>
          <w:numId w:val="8"/>
        </w:numPr>
        <w:spacing w:after="120"/>
      </w:pPr>
    </w:p>
    <w:p w14:paraId="161C8D92" w14:textId="606FE258" w:rsidR="00FD2ADA" w:rsidRDefault="00FD2ADA" w:rsidP="00FD2ADA">
      <w:pPr>
        <w:pStyle w:val="4"/>
        <w:spacing w:after="120"/>
        <w:rPr>
          <w:rFonts w:hint="eastAsia"/>
        </w:rPr>
      </w:pPr>
      <w:r>
        <w:rPr>
          <w:rFonts w:hint="eastAsia"/>
        </w:rPr>
        <w:t>3.1.3 容量规划建议</w:t>
      </w:r>
    </w:p>
    <w:p w14:paraId="5C75140B" w14:textId="77777777" w:rsidR="00FD2ADA" w:rsidRDefault="00FD2ADA" w:rsidP="00FD2ADA">
      <w:pPr>
        <w:spacing w:after="120"/>
      </w:pPr>
    </w:p>
    <w:p w14:paraId="4D87F03C" w14:textId="73181A4A" w:rsidR="00FD2ADA" w:rsidRDefault="00FD2ADA" w:rsidP="00FD2ADA">
      <w:pPr>
        <w:pStyle w:val="a9"/>
        <w:numPr>
          <w:ilvl w:val="0"/>
          <w:numId w:val="9"/>
        </w:numPr>
        <w:spacing w:after="0"/>
        <w:rPr>
          <w:rFonts w:hint="eastAsia"/>
        </w:rPr>
      </w:pPr>
      <w:r>
        <w:rPr>
          <w:rFonts w:hint="eastAsia"/>
        </w:rPr>
        <w:t>配置类表增长较慢，容量压力主要来自以下表：</w:t>
      </w:r>
    </w:p>
    <w:p w14:paraId="30539C2B" w14:textId="129ADA17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sasessionmessage</w:t>
      </w:r>
    </w:p>
    <w:p w14:paraId="20EFD6C6" w14:textId="2C0F3C6D" w:rsidR="00FD2ADA" w:rsidRDefault="00FD2ADA" w:rsidP="00FD2ADA">
      <w:pPr>
        <w:pStyle w:val="a9"/>
        <w:numPr>
          <w:ilvl w:val="0"/>
          <w:numId w:val="9"/>
        </w:numPr>
        <w:spacing w:after="0"/>
        <w:rPr>
          <w:rFonts w:hint="eastAsia"/>
        </w:rPr>
      </w:pPr>
      <w:r>
        <w:rPr>
          <w:rFonts w:hint="eastAsia"/>
        </w:rPr>
        <w:t>sa_task</w:t>
      </w:r>
    </w:p>
    <w:p w14:paraId="7E629E20" w14:textId="285924DE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saexecutionstep</w:t>
      </w:r>
    </w:p>
    <w:p w14:paraId="09285467" w14:textId="6B3AAB9D" w:rsidR="00FD2ADA" w:rsidRDefault="00FD2ADA" w:rsidP="00FD2ADA">
      <w:pPr>
        <w:pStyle w:val="a9"/>
        <w:numPr>
          <w:ilvl w:val="0"/>
          <w:numId w:val="9"/>
        </w:numPr>
        <w:spacing w:after="0"/>
        <w:rPr>
          <w:rFonts w:hint="eastAsia"/>
        </w:rPr>
      </w:pPr>
      <w:r>
        <w:rPr>
          <w:rFonts w:hint="eastAsia"/>
        </w:rPr>
        <w:t>sainvokelog</w:t>
      </w:r>
    </w:p>
    <w:p w14:paraId="37B5EC80" w14:textId="593ECAC8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saruntimemetric</w:t>
      </w:r>
    </w:p>
    <w:p w14:paraId="2DF12D7C" w14:textId="186AB59B" w:rsidR="00FD2ADA" w:rsidRDefault="00FD2ADA" w:rsidP="00FD2ADA">
      <w:pPr>
        <w:pStyle w:val="a9"/>
        <w:numPr>
          <w:ilvl w:val="0"/>
          <w:numId w:val="9"/>
        </w:numPr>
        <w:spacing w:after="0"/>
        <w:rPr>
          <w:rFonts w:hint="eastAsia"/>
        </w:rPr>
      </w:pPr>
      <w:r>
        <w:rPr>
          <w:rFonts w:hint="eastAsia"/>
        </w:rPr>
        <w:t>saagentfeedback</w:t>
      </w:r>
    </w:p>
    <w:p w14:paraId="21A092BB" w14:textId="2829D5FE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对 content、inputpayload、outputpayload、config_snapshot、metadata、json/longtext 字段较多的表，应按“大字段占比高”的方式评估空间。</w:t>
      </w:r>
    </w:p>
    <w:p w14:paraId="09619B8C" w14:textId="009911CB" w:rsidR="00FD2ADA" w:rsidRDefault="00FD2ADA" w:rsidP="00FD2ADA">
      <w:pPr>
        <w:pStyle w:val="a9"/>
        <w:numPr>
          <w:ilvl w:val="0"/>
          <w:numId w:val="9"/>
        </w:numPr>
        <w:spacing w:after="0"/>
        <w:rPr>
          <w:rFonts w:hint="eastAsia"/>
        </w:rPr>
      </w:pPr>
      <w:r>
        <w:rPr>
          <w:rFonts w:hint="eastAsia"/>
        </w:rPr>
        <w:t>建议上线前按以下口径测算：</w:t>
      </w:r>
    </w:p>
    <w:p w14:paraId="10E0CF14" w14:textId="1B74F242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日活用户数</w:t>
      </w:r>
    </w:p>
    <w:p w14:paraId="1A4DB722" w14:textId="32774F38" w:rsidR="00FD2ADA" w:rsidRDefault="00FD2ADA" w:rsidP="00FD2ADA">
      <w:pPr>
        <w:pStyle w:val="a9"/>
        <w:numPr>
          <w:ilvl w:val="0"/>
          <w:numId w:val="9"/>
        </w:numPr>
        <w:spacing w:after="0"/>
        <w:rPr>
          <w:rFonts w:hint="eastAsia"/>
        </w:rPr>
      </w:pPr>
      <w:r>
        <w:rPr>
          <w:rFonts w:hint="eastAsia"/>
        </w:rPr>
        <w:t>人均会话数</w:t>
      </w:r>
    </w:p>
    <w:p w14:paraId="28D3E3BC" w14:textId="63D45BA4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单会话平均消息轮次</w:t>
      </w:r>
    </w:p>
    <w:p w14:paraId="4F390C9E" w14:textId="5AA5DBF8" w:rsidR="00FD2ADA" w:rsidRDefault="00FD2ADA" w:rsidP="00FD2ADA">
      <w:pPr>
        <w:pStyle w:val="a9"/>
        <w:numPr>
          <w:ilvl w:val="0"/>
          <w:numId w:val="9"/>
        </w:numPr>
        <w:spacing w:after="0"/>
        <w:rPr>
          <w:rFonts w:hint="eastAsia"/>
        </w:rPr>
      </w:pPr>
      <w:r>
        <w:rPr>
          <w:rFonts w:hint="eastAsia"/>
        </w:rPr>
        <w:t>单任务平均执行步骤数</w:t>
      </w:r>
    </w:p>
    <w:p w14:paraId="61B6C248" w14:textId="3B4823FD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单次模型/工具调用日志条数</w:t>
      </w:r>
    </w:p>
    <w:p w14:paraId="48758D33" w14:textId="60B6A7C8" w:rsidR="00FD2ADA" w:rsidRDefault="00FD2ADA" w:rsidP="00FD2ADA">
      <w:pPr>
        <w:pStyle w:val="a9"/>
        <w:numPr>
          <w:ilvl w:val="0"/>
          <w:numId w:val="9"/>
        </w:numPr>
        <w:spacing w:after="0"/>
        <w:rPr>
          <w:rFonts w:hint="eastAsia"/>
        </w:rPr>
      </w:pPr>
      <w:r>
        <w:rPr>
          <w:rFonts w:hint="eastAsia"/>
        </w:rPr>
        <w:t>JSON/长文本平均字节数</w:t>
      </w:r>
    </w:p>
    <w:p w14:paraId="765443D3" w14:textId="19BAFED9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当运行日志类表年增长量超过单机容量安全阈值时，应配套归档或冷热分层方案。</w:t>
      </w:r>
    </w:p>
    <w:p w14:paraId="667BABFE" w14:textId="77777777" w:rsidR="00FD2ADA" w:rsidRDefault="00FD2ADA" w:rsidP="00FD2ADA">
      <w:pPr>
        <w:spacing w:after="120"/>
      </w:pPr>
    </w:p>
    <w:p w14:paraId="05B3553A" w14:textId="4BD93DC1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t>3.2 软件环境设计</w:t>
      </w:r>
    </w:p>
    <w:p w14:paraId="5DD9EB9E" w14:textId="77777777" w:rsidR="00FD2ADA" w:rsidRDefault="00FD2ADA" w:rsidP="00FD2ADA">
      <w:pPr>
        <w:spacing w:after="120"/>
      </w:pPr>
    </w:p>
    <w:p w14:paraId="304C4680" w14:textId="79395897" w:rsidR="00FD2ADA" w:rsidRDefault="00FD2ADA" w:rsidP="00FD2ADA">
      <w:pPr>
        <w:pStyle w:val="4"/>
        <w:spacing w:after="120"/>
        <w:rPr>
          <w:rFonts w:hint="eastAsia"/>
        </w:rPr>
      </w:pPr>
      <w:r>
        <w:rPr>
          <w:rFonts w:hint="eastAsia"/>
        </w:rPr>
        <w:t>3.2.1 基础软件</w:t>
      </w:r>
    </w:p>
    <w:p w14:paraId="7C13591F" w14:textId="77777777" w:rsidR="00FD2ADA" w:rsidRDefault="00FD2ADA" w:rsidP="00FD2ADA">
      <w:pPr>
        <w:spacing w:after="120"/>
      </w:pPr>
    </w:p>
    <w:p w14:paraId="63D7CF56" w14:textId="6939F9BF" w:rsidR="00FD2ADA" w:rsidRDefault="00FD2ADA" w:rsidP="00FD2ADA">
      <w:pPr>
        <w:pStyle w:val="a9"/>
        <w:numPr>
          <w:ilvl w:val="0"/>
          <w:numId w:val="9"/>
        </w:numPr>
        <w:spacing w:after="0"/>
        <w:rPr>
          <w:rFonts w:hint="eastAsia"/>
        </w:rPr>
      </w:pPr>
      <w:r>
        <w:rPr>
          <w:rFonts w:hint="eastAsia"/>
        </w:rPr>
        <w:t>操作系统：CentOS 7.9+/Rocky Linux 8+/openEuler 22+</w:t>
      </w:r>
    </w:p>
    <w:p w14:paraId="5970FCA5" w14:textId="5E99312A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数据库：MySQL 8.0.x</w:t>
      </w:r>
    </w:p>
    <w:p w14:paraId="41D8EB41" w14:textId="39C5FA0D" w:rsidR="00FD2ADA" w:rsidRDefault="00FD2ADA" w:rsidP="00FD2ADA">
      <w:pPr>
        <w:pStyle w:val="a9"/>
        <w:numPr>
          <w:ilvl w:val="0"/>
          <w:numId w:val="9"/>
        </w:numPr>
        <w:spacing w:after="0"/>
        <w:rPr>
          <w:rFonts w:hint="eastAsia"/>
        </w:rPr>
      </w:pPr>
      <w:r>
        <w:rPr>
          <w:rFonts w:hint="eastAsia"/>
        </w:rPr>
        <w:t>文件系统：xfs 或 ext4</w:t>
      </w:r>
    </w:p>
    <w:p w14:paraId="28439D2D" w14:textId="44F19D41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时间同步：chronyd 或等效 NTP 服务</w:t>
      </w:r>
    </w:p>
    <w:p w14:paraId="3F55AE0C" w14:textId="5502D574" w:rsidR="00FD2ADA" w:rsidRDefault="00FD2ADA" w:rsidP="00FD2ADA">
      <w:pPr>
        <w:pStyle w:val="a9"/>
        <w:numPr>
          <w:ilvl w:val="0"/>
          <w:numId w:val="9"/>
        </w:numPr>
        <w:spacing w:after="0"/>
        <w:rPr>
          <w:rFonts w:hint="eastAsia"/>
        </w:rPr>
      </w:pPr>
      <w:r>
        <w:rPr>
          <w:rFonts w:hint="eastAsia"/>
        </w:rPr>
        <w:t>监控组件：Prometheus + mysqld_exporter + Grafana 或同类企业监控平台</w:t>
      </w:r>
    </w:p>
    <w:p w14:paraId="261687F0" w14:textId="4969BCDB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备份工具：xtrabackup、mysqlbinlog 或企业统一备份工具</w:t>
      </w:r>
    </w:p>
    <w:p w14:paraId="1DCECCBC" w14:textId="77777777" w:rsidR="00FD2ADA" w:rsidRDefault="00FD2ADA" w:rsidP="00FD2ADA">
      <w:pPr>
        <w:spacing w:after="120"/>
      </w:pPr>
    </w:p>
    <w:p w14:paraId="2119D68B" w14:textId="77485DF2" w:rsidR="00FD2ADA" w:rsidRDefault="00FD2ADA" w:rsidP="00FD2ADA">
      <w:pPr>
        <w:pStyle w:val="4"/>
        <w:spacing w:after="120"/>
        <w:rPr>
          <w:rFonts w:hint="eastAsia"/>
        </w:rPr>
      </w:pPr>
      <w:r>
        <w:rPr>
          <w:rFonts w:hint="eastAsia"/>
        </w:rPr>
        <w:lastRenderedPageBreak/>
        <w:t>3.2.2 MySQL 参数建议</w:t>
      </w:r>
    </w:p>
    <w:p w14:paraId="4FB6A7D8" w14:textId="77777777" w:rsidR="00FD2ADA" w:rsidRDefault="00FD2ADA" w:rsidP="00FD2ADA">
      <w:pPr>
        <w:spacing w:after="120"/>
      </w:pPr>
    </w:p>
    <w:p w14:paraId="52629DA3" w14:textId="2C46493D" w:rsidR="00FD2ADA" w:rsidRDefault="00FD2ADA" w:rsidP="00FD2ADA">
      <w:pPr>
        <w:pStyle w:val="a9"/>
        <w:numPr>
          <w:ilvl w:val="0"/>
          <w:numId w:val="9"/>
        </w:numPr>
        <w:spacing w:after="0"/>
        <w:rPr>
          <w:rFonts w:hint="eastAsia"/>
        </w:rPr>
      </w:pPr>
      <w:r>
        <w:rPr>
          <w:rFonts w:hint="eastAsia"/>
        </w:rPr>
        <w:t>开启 binlog，格式建议使用 ROW</w:t>
      </w:r>
    </w:p>
    <w:p w14:paraId="441ABB78" w14:textId="5096B226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开启 gtid_mode=ON</w:t>
      </w:r>
    </w:p>
    <w:p w14:paraId="6F77BB3D" w14:textId="5F56FB75" w:rsidR="00FD2ADA" w:rsidRDefault="00FD2ADA" w:rsidP="00FD2ADA">
      <w:pPr>
        <w:pStyle w:val="a9"/>
        <w:numPr>
          <w:ilvl w:val="0"/>
          <w:numId w:val="9"/>
        </w:numPr>
        <w:spacing w:after="0"/>
        <w:rPr>
          <w:rFonts w:hint="eastAsia"/>
        </w:rPr>
      </w:pPr>
      <w:r>
        <w:rPr>
          <w:rFonts w:hint="eastAsia"/>
        </w:rPr>
        <w:t>开启 enforcegtidconsistency=ON</w:t>
      </w:r>
    </w:p>
    <w:p w14:paraId="50B7F7AA" w14:textId="3CA51EA2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sync_binlog=1</w:t>
      </w:r>
    </w:p>
    <w:p w14:paraId="67189AEF" w14:textId="35FCBEE8" w:rsidR="00FD2ADA" w:rsidRDefault="00FD2ADA" w:rsidP="00FD2ADA">
      <w:pPr>
        <w:pStyle w:val="a9"/>
        <w:numPr>
          <w:ilvl w:val="0"/>
          <w:numId w:val="9"/>
        </w:numPr>
        <w:spacing w:after="0"/>
        <w:rPr>
          <w:rFonts w:hint="eastAsia"/>
        </w:rPr>
      </w:pPr>
      <w:r>
        <w:rPr>
          <w:rFonts w:hint="eastAsia"/>
        </w:rPr>
        <w:t>innodbflushlogattrx_commit=1</w:t>
      </w:r>
    </w:p>
    <w:p w14:paraId="7B5D4AB1" w14:textId="4507631C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innodbbufferpool_size 建议为物理内存的 50% 到 70%</w:t>
      </w:r>
    </w:p>
    <w:p w14:paraId="45CF93F6" w14:textId="476C113E" w:rsidR="00FD2ADA" w:rsidRDefault="00FD2ADA" w:rsidP="00FD2ADA">
      <w:pPr>
        <w:pStyle w:val="a9"/>
        <w:numPr>
          <w:ilvl w:val="0"/>
          <w:numId w:val="9"/>
        </w:numPr>
        <w:spacing w:after="0"/>
        <w:rPr>
          <w:rFonts w:hint="eastAsia"/>
        </w:rPr>
      </w:pPr>
      <w:r>
        <w:rPr>
          <w:rFonts w:hint="eastAsia"/>
        </w:rPr>
        <w:t>max_connections 按应用连接池总量上限和运维连接预留共同设定</w:t>
      </w:r>
    </w:p>
    <w:p w14:paraId="7D4F2373" w14:textId="600FFB12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sql_mode 保持严格模式，避免脏数据入库</w:t>
      </w:r>
    </w:p>
    <w:p w14:paraId="3892E0EC" w14:textId="75CB87E9" w:rsidR="00FD2ADA" w:rsidRDefault="00FD2ADA" w:rsidP="00FD2ADA">
      <w:pPr>
        <w:pStyle w:val="a9"/>
        <w:numPr>
          <w:ilvl w:val="0"/>
          <w:numId w:val="9"/>
        </w:numPr>
        <w:spacing w:after="0"/>
        <w:rPr>
          <w:rFonts w:hint="eastAsia"/>
        </w:rPr>
      </w:pPr>
      <w:r>
        <w:rPr>
          <w:rFonts w:hint="eastAsia"/>
        </w:rPr>
        <w:t>统一字符集 utf8mb4，统一排序规则按系统要求收敛</w:t>
      </w:r>
    </w:p>
    <w:p w14:paraId="52B39714" w14:textId="77777777" w:rsidR="00FD2ADA" w:rsidRDefault="00FD2ADA" w:rsidP="00FD2ADA">
      <w:pPr>
        <w:pStyle w:val="a9"/>
        <w:numPr>
          <w:ilvl w:val="0"/>
          <w:numId w:val="9"/>
        </w:numPr>
        <w:spacing w:after="120"/>
      </w:pPr>
    </w:p>
    <w:p w14:paraId="47A5CB3A" w14:textId="3E723DFF" w:rsidR="00FD2ADA" w:rsidRDefault="00FD2ADA" w:rsidP="00FD2ADA">
      <w:pPr>
        <w:pStyle w:val="4"/>
        <w:spacing w:after="120"/>
        <w:rPr>
          <w:rFonts w:hint="eastAsia"/>
        </w:rPr>
      </w:pPr>
      <w:r>
        <w:rPr>
          <w:rFonts w:hint="eastAsia"/>
        </w:rPr>
        <w:t>3.2.3 数据库对象设计约束</w:t>
      </w:r>
    </w:p>
    <w:p w14:paraId="0319A154" w14:textId="77777777" w:rsidR="00FD2ADA" w:rsidRDefault="00FD2ADA" w:rsidP="00FD2ADA">
      <w:pPr>
        <w:spacing w:after="120"/>
      </w:pPr>
    </w:p>
    <w:p w14:paraId="73A911CB" w14:textId="381C91FB" w:rsidR="00FD2ADA" w:rsidRDefault="00FD2ADA" w:rsidP="00FD2ADA">
      <w:pPr>
        <w:pStyle w:val="a9"/>
        <w:numPr>
          <w:ilvl w:val="0"/>
          <w:numId w:val="10"/>
        </w:numPr>
        <w:spacing w:after="0"/>
        <w:rPr>
          <w:rFonts w:hint="eastAsia"/>
        </w:rPr>
      </w:pPr>
      <w:r>
        <w:rPr>
          <w:rFonts w:hint="eastAsia"/>
        </w:rPr>
        <w:t>业务主表按现有设计使用物理主键 + 业务主键双主标识模式。</w:t>
      </w:r>
    </w:p>
    <w:p w14:paraId="6C5DE118" w14:textId="68913ACB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核心查询字段应建立业务唯一索引或高频组合索引。</w:t>
      </w:r>
    </w:p>
    <w:p w14:paraId="71E24018" w14:textId="0FC1C54B" w:rsidR="00FD2ADA" w:rsidRDefault="00FD2ADA" w:rsidP="00FD2ADA">
      <w:pPr>
        <w:pStyle w:val="a9"/>
        <w:numPr>
          <w:ilvl w:val="0"/>
          <w:numId w:val="10"/>
        </w:numPr>
        <w:spacing w:after="0"/>
        <w:rPr>
          <w:rFonts w:hint="eastAsia"/>
        </w:rPr>
      </w:pPr>
      <w:r>
        <w:rPr>
          <w:rFonts w:hint="eastAsia"/>
        </w:rPr>
        <w:t>高频写入大表应避免过多冗余索引，防止写放大。</w:t>
      </w:r>
    </w:p>
    <w:p w14:paraId="058A6A5B" w14:textId="2A1EDEC1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JSON、TEXT、LONGTEXT 字段仅用于快照、扩展配置、原始上下文，不作为复杂联表过滤主条件。</w:t>
      </w:r>
    </w:p>
    <w:p w14:paraId="7B17F7F6" w14:textId="6190981E" w:rsidR="00FD2ADA" w:rsidRDefault="00FD2ADA" w:rsidP="00FD2ADA">
      <w:pPr>
        <w:pStyle w:val="a9"/>
        <w:numPr>
          <w:ilvl w:val="0"/>
          <w:numId w:val="10"/>
        </w:numPr>
        <w:spacing w:after="0"/>
        <w:rPr>
          <w:rFonts w:hint="eastAsia"/>
        </w:rPr>
      </w:pPr>
      <w:r>
        <w:rPr>
          <w:rFonts w:hint="eastAsia"/>
        </w:rPr>
        <w:t>对 sasessionmessage、satask、saexecutionstep、sainvoke_log 等表建议预留按时间归档或分表能力。</w:t>
      </w:r>
    </w:p>
    <w:p w14:paraId="08DEC580" w14:textId="77777777" w:rsidR="00FD2ADA" w:rsidRDefault="00FD2ADA" w:rsidP="00FD2ADA">
      <w:pPr>
        <w:pStyle w:val="a9"/>
        <w:numPr>
          <w:ilvl w:val="0"/>
          <w:numId w:val="10"/>
        </w:numPr>
        <w:spacing w:after="120"/>
      </w:pPr>
    </w:p>
    <w:p w14:paraId="40B03ED9" w14:textId="4467E20C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t>3.3 网络环境设计</w:t>
      </w:r>
    </w:p>
    <w:p w14:paraId="69A9C134" w14:textId="77777777" w:rsidR="00FD2ADA" w:rsidRDefault="00FD2ADA" w:rsidP="00FD2ADA">
      <w:pPr>
        <w:spacing w:after="120"/>
      </w:pPr>
    </w:p>
    <w:p w14:paraId="1B6B49AD" w14:textId="7DF62804" w:rsidR="00FD2ADA" w:rsidRDefault="00FD2ADA" w:rsidP="00FD2ADA">
      <w:pPr>
        <w:pStyle w:val="4"/>
        <w:spacing w:after="120"/>
        <w:rPr>
          <w:rFonts w:hint="eastAsia"/>
        </w:rPr>
      </w:pPr>
      <w:r>
        <w:rPr>
          <w:rFonts w:hint="eastAsia"/>
        </w:rPr>
        <w:t>3.3.1 网络拓扑</w:t>
      </w:r>
    </w:p>
    <w:p w14:paraId="665849AC" w14:textId="77777777" w:rsidR="00FD2ADA" w:rsidRDefault="00FD2ADA" w:rsidP="00FD2ADA">
      <w:pPr>
        <w:spacing w:after="120"/>
      </w:pPr>
    </w:p>
    <w:p w14:paraId="4CACC564" w14:textId="1B1D76FB" w:rsidR="00FD2ADA" w:rsidRDefault="00FD2ADA" w:rsidP="00FD2ADA">
      <w:pPr>
        <w:pStyle w:val="a9"/>
        <w:numPr>
          <w:ilvl w:val="0"/>
          <w:numId w:val="11"/>
        </w:numPr>
        <w:spacing w:after="0"/>
        <w:rPr>
          <w:rFonts w:hint="eastAsia"/>
        </w:rPr>
      </w:pPr>
      <w:r>
        <w:rPr>
          <w:rFonts w:hint="eastAsia"/>
        </w:rPr>
        <w:t>数据库部署于独立数据区或数据子网。</w:t>
      </w:r>
    </w:p>
    <w:p w14:paraId="2AB9414C" w14:textId="200ADB5A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应用服务、数据库、备份服务、监控服务应通过内网互通，禁止数据库直接暴露公网。</w:t>
      </w:r>
    </w:p>
    <w:p w14:paraId="30019F76" w14:textId="494F2EDC" w:rsidR="00FD2ADA" w:rsidRDefault="00FD2ADA" w:rsidP="00FD2ADA">
      <w:pPr>
        <w:pStyle w:val="a9"/>
        <w:numPr>
          <w:ilvl w:val="0"/>
          <w:numId w:val="11"/>
        </w:numPr>
        <w:spacing w:after="0"/>
        <w:rPr>
          <w:rFonts w:hint="eastAsia"/>
        </w:rPr>
      </w:pPr>
      <w:r>
        <w:rPr>
          <w:rFonts w:hint="eastAsia"/>
        </w:rPr>
        <w:t>主备数据库节点间应使用专用内网链路传输复制流量和心跳流量。</w:t>
      </w:r>
    </w:p>
    <w:p w14:paraId="0F228B31" w14:textId="3B429DD5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备份流量与业务流量建议逻辑隔离，避免全量备份影响在线事务。</w:t>
      </w:r>
    </w:p>
    <w:p w14:paraId="14D3B176" w14:textId="77777777" w:rsidR="00FD2ADA" w:rsidRDefault="00FD2ADA" w:rsidP="00FD2ADA">
      <w:pPr>
        <w:spacing w:after="120"/>
      </w:pPr>
    </w:p>
    <w:p w14:paraId="65C8EC6E" w14:textId="6823135F" w:rsidR="00FD2ADA" w:rsidRDefault="00FD2ADA" w:rsidP="00FD2ADA">
      <w:pPr>
        <w:pStyle w:val="4"/>
        <w:spacing w:after="120"/>
        <w:rPr>
          <w:rFonts w:hint="eastAsia"/>
        </w:rPr>
      </w:pPr>
      <w:r>
        <w:rPr>
          <w:rFonts w:hint="eastAsia"/>
        </w:rPr>
        <w:lastRenderedPageBreak/>
        <w:t>3.3.2 访问控制</w:t>
      </w:r>
    </w:p>
    <w:p w14:paraId="2470FCD0" w14:textId="77777777" w:rsidR="00FD2ADA" w:rsidRDefault="00FD2ADA" w:rsidP="00FD2ADA">
      <w:pPr>
        <w:spacing w:after="120"/>
      </w:pPr>
    </w:p>
    <w:p w14:paraId="0601C81C" w14:textId="0D6683C3" w:rsidR="00FD2ADA" w:rsidRDefault="00FD2ADA" w:rsidP="00FD2ADA">
      <w:pPr>
        <w:pStyle w:val="a9"/>
        <w:numPr>
          <w:ilvl w:val="0"/>
          <w:numId w:val="11"/>
        </w:numPr>
        <w:spacing w:after="0"/>
        <w:rPr>
          <w:rFonts w:hint="eastAsia"/>
        </w:rPr>
      </w:pPr>
      <w:r>
        <w:rPr>
          <w:rFonts w:hint="eastAsia"/>
        </w:rPr>
        <w:t>仅开放数据库服务端口给应用节点、管理节点、备份节点和运维堡垒机。</w:t>
      </w:r>
    </w:p>
    <w:p w14:paraId="4B40D337" w14:textId="10F3D0CE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通过安全组、ACL 或防火墙策略限制来源 IP、目标端口和访问时段。</w:t>
      </w:r>
    </w:p>
    <w:p w14:paraId="675015B5" w14:textId="065DABAE" w:rsidR="00FD2ADA" w:rsidRDefault="00FD2ADA" w:rsidP="00FD2ADA">
      <w:pPr>
        <w:pStyle w:val="a9"/>
        <w:numPr>
          <w:ilvl w:val="0"/>
          <w:numId w:val="11"/>
        </w:numPr>
        <w:spacing w:after="0"/>
        <w:rPr>
          <w:rFonts w:hint="eastAsia"/>
        </w:rPr>
      </w:pPr>
      <w:r>
        <w:rPr>
          <w:rFonts w:hint="eastAsia"/>
        </w:rPr>
        <w:t>生产库应关闭任意来源访问，不允许开发终端直连生产数据库。</w:t>
      </w:r>
    </w:p>
    <w:p w14:paraId="2F6E54DD" w14:textId="36BA7D2D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数据库管理操作应统一通过堡垒机、跳板机或数据库管理平台代理。</w:t>
      </w:r>
    </w:p>
    <w:p w14:paraId="6CD600FE" w14:textId="77777777" w:rsidR="00FD2ADA" w:rsidRDefault="00FD2ADA" w:rsidP="00FD2ADA">
      <w:pPr>
        <w:spacing w:after="120"/>
      </w:pPr>
    </w:p>
    <w:p w14:paraId="56C3B30D" w14:textId="2CB8E087" w:rsidR="00FD2ADA" w:rsidRDefault="00FD2ADA" w:rsidP="00FD2ADA">
      <w:pPr>
        <w:pStyle w:val="4"/>
        <w:spacing w:after="120"/>
        <w:rPr>
          <w:rFonts w:hint="eastAsia"/>
        </w:rPr>
      </w:pPr>
      <w:r>
        <w:rPr>
          <w:rFonts w:hint="eastAsia"/>
        </w:rPr>
        <w:t>3.3.3 传输安全</w:t>
      </w:r>
    </w:p>
    <w:p w14:paraId="35098219" w14:textId="77777777" w:rsidR="00FD2ADA" w:rsidRDefault="00FD2ADA" w:rsidP="00FD2ADA">
      <w:pPr>
        <w:spacing w:after="120"/>
      </w:pPr>
    </w:p>
    <w:p w14:paraId="74A09D02" w14:textId="50B4503C" w:rsidR="00FD2ADA" w:rsidRDefault="00FD2ADA" w:rsidP="00FD2ADA">
      <w:pPr>
        <w:pStyle w:val="a9"/>
        <w:numPr>
          <w:ilvl w:val="0"/>
          <w:numId w:val="11"/>
        </w:numPr>
        <w:spacing w:after="0"/>
        <w:rPr>
          <w:rFonts w:hint="eastAsia"/>
        </w:rPr>
      </w:pPr>
      <w:r>
        <w:rPr>
          <w:rFonts w:hint="eastAsia"/>
        </w:rPr>
        <w:t>应用到数据库、主库到备库、备份节点到数据库的连接均建议启用 TLS。</w:t>
      </w:r>
    </w:p>
    <w:p w14:paraId="50F3793B" w14:textId="277EA753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跨机房或跨可用区复制链路必须启用加密传输。</w:t>
      </w:r>
    </w:p>
    <w:p w14:paraId="6F153AC5" w14:textId="1C7C84E4" w:rsidR="00FD2ADA" w:rsidRDefault="00FD2ADA" w:rsidP="00FD2ADA">
      <w:pPr>
        <w:pStyle w:val="a9"/>
        <w:numPr>
          <w:ilvl w:val="0"/>
          <w:numId w:val="11"/>
        </w:numPr>
        <w:spacing w:after="0"/>
        <w:rPr>
          <w:rFonts w:hint="eastAsia"/>
        </w:rPr>
      </w:pPr>
      <w:r>
        <w:rPr>
          <w:rFonts w:hint="eastAsia"/>
        </w:rPr>
        <w:t>数据同步、备份上传、恢复下载均应走受控网络和加密通道。</w:t>
      </w:r>
    </w:p>
    <w:p w14:paraId="6646DD7D" w14:textId="77777777" w:rsidR="00FD2ADA" w:rsidRDefault="00FD2ADA" w:rsidP="00FD2ADA">
      <w:pPr>
        <w:pStyle w:val="a9"/>
        <w:numPr>
          <w:ilvl w:val="0"/>
          <w:numId w:val="11"/>
        </w:numPr>
        <w:spacing w:after="120"/>
      </w:pPr>
    </w:p>
    <w:p w14:paraId="7A6375CC" w14:textId="54AB0D04" w:rsidR="00FD2ADA" w:rsidRDefault="00FD2ADA" w:rsidP="00FD2ADA">
      <w:pPr>
        <w:pStyle w:val="2"/>
        <w:spacing w:after="120"/>
        <w:rPr>
          <w:rFonts w:hint="eastAsia"/>
        </w:rPr>
      </w:pPr>
      <w:r>
        <w:rPr>
          <w:rFonts w:hint="eastAsia"/>
        </w:rPr>
        <w:t>4. 运行部署设计</w:t>
      </w:r>
    </w:p>
    <w:p w14:paraId="7D49E837" w14:textId="77777777" w:rsidR="00FD2ADA" w:rsidRDefault="00FD2ADA" w:rsidP="00FD2ADA">
      <w:pPr>
        <w:spacing w:after="120"/>
      </w:pPr>
    </w:p>
    <w:p w14:paraId="27981989" w14:textId="111860CF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t>4.1 环境分层</w:t>
      </w:r>
    </w:p>
    <w:p w14:paraId="25B6D76D" w14:textId="77777777" w:rsidR="00FD2ADA" w:rsidRDefault="00FD2ADA" w:rsidP="00FD2ADA">
      <w:pPr>
        <w:spacing w:after="120"/>
      </w:pPr>
    </w:p>
    <w:p w14:paraId="4677594C" w14:textId="6BA9A0FB" w:rsidR="00FD2ADA" w:rsidRDefault="00FD2ADA" w:rsidP="00FD2ADA">
      <w:pPr>
        <w:pStyle w:val="a9"/>
        <w:numPr>
          <w:ilvl w:val="0"/>
          <w:numId w:val="12"/>
        </w:numPr>
        <w:spacing w:after="0"/>
        <w:rPr>
          <w:rFonts w:hint="eastAsia"/>
        </w:rPr>
      </w:pPr>
      <w:r>
        <w:rPr>
          <w:rFonts w:hint="eastAsia"/>
        </w:rPr>
        <w:t>开发环境：单实例数据库，可不做热备，但应保留基础备份。</w:t>
      </w:r>
    </w:p>
    <w:p w14:paraId="34264CA3" w14:textId="3C56E288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测试环境：建议主从或单实例加定期备份，用于演练恢复流程。</w:t>
      </w:r>
    </w:p>
    <w:p w14:paraId="1BE04B30" w14:textId="06B13B72" w:rsidR="00FD2ADA" w:rsidRDefault="00FD2ADA" w:rsidP="00FD2ADA">
      <w:pPr>
        <w:pStyle w:val="a9"/>
        <w:numPr>
          <w:ilvl w:val="0"/>
          <w:numId w:val="12"/>
        </w:numPr>
        <w:spacing w:after="0"/>
        <w:rPr>
          <w:rFonts w:hint="eastAsia"/>
        </w:rPr>
      </w:pPr>
      <w:r>
        <w:rPr>
          <w:rFonts w:hint="eastAsia"/>
        </w:rPr>
        <w:t>预生产环境：部署方式应与生产一致，重点验证备份恢复和切换流程。</w:t>
      </w:r>
    </w:p>
    <w:p w14:paraId="62ABA7BF" w14:textId="6E4F469E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生产环境：必须采用双机或多机高可用架构，必须具备全量备份、增量日志备份和恢复演练能力。</w:t>
      </w:r>
    </w:p>
    <w:p w14:paraId="469E374D" w14:textId="77777777" w:rsidR="00FD2ADA" w:rsidRDefault="00FD2ADA" w:rsidP="00FD2ADA">
      <w:pPr>
        <w:spacing w:after="120"/>
      </w:pPr>
    </w:p>
    <w:p w14:paraId="63FFF203" w14:textId="6CF441DE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t>4.2 数据分层策略</w:t>
      </w:r>
    </w:p>
    <w:p w14:paraId="424C9CBF" w14:textId="77777777" w:rsidR="00FD2ADA" w:rsidRDefault="00FD2ADA" w:rsidP="00FD2ADA">
      <w:pPr>
        <w:spacing w:after="120"/>
      </w:pPr>
    </w:p>
    <w:p w14:paraId="1A19717F" w14:textId="5D23D473" w:rsidR="00FD2ADA" w:rsidRDefault="00FD2ADA" w:rsidP="00FD2ADA">
      <w:pPr>
        <w:pStyle w:val="a9"/>
        <w:numPr>
          <w:ilvl w:val="0"/>
          <w:numId w:val="12"/>
        </w:numPr>
        <w:spacing w:after="0"/>
        <w:rPr>
          <w:rFonts w:hint="eastAsia"/>
        </w:rPr>
      </w:pPr>
      <w:r>
        <w:rPr>
          <w:rFonts w:hint="eastAsia"/>
        </w:rPr>
        <w:t>配置主数据层：saapplication、saapplicationversion、satool、samcpserver、sadatasource、samodel* 等。</w:t>
      </w:r>
    </w:p>
    <w:p w14:paraId="2A3F238E" w14:textId="5343C59E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运行事务层：sasession、sasessionmessage、satask、saexecutionstep、sahighcode_* 等。</w:t>
      </w:r>
    </w:p>
    <w:p w14:paraId="6F27FB09" w14:textId="6BD66BEC" w:rsidR="00FD2ADA" w:rsidRDefault="00FD2ADA" w:rsidP="00FD2ADA">
      <w:pPr>
        <w:pStyle w:val="a9"/>
        <w:numPr>
          <w:ilvl w:val="0"/>
          <w:numId w:val="12"/>
        </w:numPr>
        <w:spacing w:after="0"/>
        <w:rPr>
          <w:rFonts w:hint="eastAsia"/>
        </w:rPr>
      </w:pPr>
      <w:r>
        <w:rPr>
          <w:rFonts w:hint="eastAsia"/>
        </w:rPr>
        <w:t>治理审计层：sainvokelog、saruntimemetric、saagentfeedback、</w:t>
      </w:r>
      <w:r>
        <w:rPr>
          <w:rFonts w:hint="eastAsia"/>
        </w:rPr>
        <w:lastRenderedPageBreak/>
        <w:t>sapublishrecord、saeval*、saperftest_task 等。</w:t>
      </w:r>
    </w:p>
    <w:p w14:paraId="511B82E6" w14:textId="27798208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可按业务发展阶段采用单库统一部署；当规模增长明显后，再演进为“主业务库 + 日志归档库”模式。</w:t>
      </w:r>
    </w:p>
    <w:p w14:paraId="1ED2D9BF" w14:textId="77777777" w:rsidR="00FD2ADA" w:rsidRDefault="00FD2ADA" w:rsidP="00FD2ADA">
      <w:pPr>
        <w:spacing w:after="120"/>
      </w:pPr>
    </w:p>
    <w:p w14:paraId="65AD2A1F" w14:textId="3F35DDCC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t>4.3 连接与访问模式</w:t>
      </w:r>
    </w:p>
    <w:p w14:paraId="66CAA13F" w14:textId="77777777" w:rsidR="00FD2ADA" w:rsidRDefault="00FD2ADA" w:rsidP="00FD2ADA">
      <w:pPr>
        <w:spacing w:after="120"/>
      </w:pPr>
    </w:p>
    <w:p w14:paraId="44CCF258" w14:textId="0579F875" w:rsidR="00FD2ADA" w:rsidRDefault="00FD2ADA" w:rsidP="00FD2ADA">
      <w:pPr>
        <w:pStyle w:val="a9"/>
        <w:numPr>
          <w:ilvl w:val="0"/>
          <w:numId w:val="12"/>
        </w:numPr>
        <w:spacing w:after="0"/>
        <w:rPr>
          <w:rFonts w:hint="eastAsia"/>
        </w:rPr>
      </w:pPr>
      <w:r>
        <w:rPr>
          <w:rFonts w:hint="eastAsia"/>
        </w:rPr>
        <w:t>应用侧统一通过连接池访问数据库，禁止频繁创建短连接。</w:t>
      </w:r>
    </w:p>
    <w:p w14:paraId="3C01A65A" w14:textId="265798D9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读写分离场景下，强一致读和事务读必须访问主库。</w:t>
      </w:r>
    </w:p>
    <w:p w14:paraId="2908BA73" w14:textId="4EE5A73E" w:rsidR="00FD2ADA" w:rsidRDefault="00FD2ADA" w:rsidP="00FD2ADA">
      <w:pPr>
        <w:pStyle w:val="a9"/>
        <w:numPr>
          <w:ilvl w:val="0"/>
          <w:numId w:val="12"/>
        </w:numPr>
        <w:spacing w:after="0"/>
        <w:rPr>
          <w:rFonts w:hint="eastAsia"/>
        </w:rPr>
      </w:pPr>
      <w:r>
        <w:rPr>
          <w:rFonts w:hint="eastAsia"/>
        </w:rPr>
        <w:t>配置变更、发布、授权、运行态写入全部走主库。</w:t>
      </w:r>
    </w:p>
    <w:p w14:paraId="096D7291" w14:textId="46D0D6E1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分析类查询、报表类查询、低敏感运维查询可优先路由至只读备库。</w:t>
      </w:r>
    </w:p>
    <w:p w14:paraId="0D131812" w14:textId="77777777" w:rsidR="00FD2ADA" w:rsidRDefault="00FD2ADA" w:rsidP="00FD2ADA">
      <w:pPr>
        <w:spacing w:after="120"/>
      </w:pPr>
    </w:p>
    <w:p w14:paraId="14C9DA5E" w14:textId="1ECAF75B" w:rsidR="00FD2ADA" w:rsidRDefault="00FD2ADA" w:rsidP="00FD2ADA">
      <w:pPr>
        <w:pStyle w:val="2"/>
        <w:spacing w:after="120"/>
        <w:rPr>
          <w:rFonts w:hint="eastAsia"/>
        </w:rPr>
      </w:pPr>
      <w:r>
        <w:rPr>
          <w:rFonts w:hint="eastAsia"/>
        </w:rPr>
        <w:t>5. 数据库备份与恢复设计</w:t>
      </w:r>
    </w:p>
    <w:p w14:paraId="3979284A" w14:textId="77777777" w:rsidR="00FD2ADA" w:rsidRDefault="00FD2ADA" w:rsidP="00FD2ADA">
      <w:pPr>
        <w:spacing w:after="120"/>
      </w:pPr>
    </w:p>
    <w:p w14:paraId="7DF2D9A5" w14:textId="68948A92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t>5.1 备份目标</w:t>
      </w:r>
    </w:p>
    <w:p w14:paraId="289A5DCE" w14:textId="77777777" w:rsidR="00FD2ADA" w:rsidRDefault="00FD2ADA" w:rsidP="00FD2ADA">
      <w:pPr>
        <w:spacing w:after="120"/>
      </w:pPr>
    </w:p>
    <w:p w14:paraId="13199AE0" w14:textId="58574456" w:rsidR="00FD2ADA" w:rsidRDefault="00FD2ADA" w:rsidP="00FD2ADA">
      <w:pPr>
        <w:pStyle w:val="a9"/>
        <w:numPr>
          <w:ilvl w:val="0"/>
          <w:numId w:val="12"/>
        </w:numPr>
        <w:spacing w:after="0"/>
        <w:rPr>
          <w:rFonts w:hint="eastAsia"/>
        </w:rPr>
      </w:pPr>
      <w:r>
        <w:rPr>
          <w:rFonts w:hint="eastAsia"/>
        </w:rPr>
        <w:t>保证数据库在误操作、逻辑错误、磁盘损坏、节点故障、机房故障等情况下可恢复。</w:t>
      </w:r>
    </w:p>
    <w:p w14:paraId="74B59AB7" w14:textId="75FD56F6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保证核心业务数据恢复后满足一致性要求。</w:t>
      </w:r>
    </w:p>
    <w:p w14:paraId="60C1528C" w14:textId="7388A12B" w:rsidR="00FD2ADA" w:rsidRDefault="00FD2ADA" w:rsidP="00FD2ADA">
      <w:pPr>
        <w:pStyle w:val="a9"/>
        <w:numPr>
          <w:ilvl w:val="0"/>
          <w:numId w:val="12"/>
        </w:numPr>
        <w:spacing w:after="0"/>
        <w:rPr>
          <w:rFonts w:hint="eastAsia"/>
        </w:rPr>
      </w:pPr>
      <w:r>
        <w:rPr>
          <w:rFonts w:hint="eastAsia"/>
        </w:rPr>
        <w:t>将恢复目标分为：</w:t>
      </w:r>
    </w:p>
    <w:p w14:paraId="6C1D9746" w14:textId="46415124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恢复点目标 RPO：生产环境建议不高于 5 分钟</w:t>
      </w:r>
    </w:p>
    <w:p w14:paraId="1F7806D3" w14:textId="5AAA91CF" w:rsidR="00FD2ADA" w:rsidRDefault="00FD2ADA" w:rsidP="00FD2ADA">
      <w:pPr>
        <w:pStyle w:val="a9"/>
        <w:numPr>
          <w:ilvl w:val="0"/>
          <w:numId w:val="12"/>
        </w:numPr>
        <w:spacing w:after="0"/>
        <w:rPr>
          <w:rFonts w:hint="eastAsia"/>
        </w:rPr>
      </w:pPr>
      <w:r>
        <w:rPr>
          <w:rFonts w:hint="eastAsia"/>
        </w:rPr>
        <w:t>恢复时间目标 RTO：生产环境建议不高于 30 分钟到 2 小时，视数据量和基础设施而定</w:t>
      </w:r>
    </w:p>
    <w:p w14:paraId="4AE9D752" w14:textId="77777777" w:rsidR="00FD2ADA" w:rsidRDefault="00FD2ADA" w:rsidP="00FD2ADA">
      <w:pPr>
        <w:pStyle w:val="a9"/>
        <w:numPr>
          <w:ilvl w:val="0"/>
          <w:numId w:val="12"/>
        </w:numPr>
        <w:spacing w:after="120"/>
      </w:pPr>
    </w:p>
    <w:p w14:paraId="504B797B" w14:textId="7A804B15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t>5.2 备份范围</w:t>
      </w:r>
    </w:p>
    <w:p w14:paraId="5D8622C6" w14:textId="77777777" w:rsidR="00FD2ADA" w:rsidRDefault="00FD2ADA" w:rsidP="00FD2ADA">
      <w:pPr>
        <w:spacing w:after="120"/>
      </w:pPr>
    </w:p>
    <w:p w14:paraId="7EF69F20" w14:textId="564397F8" w:rsidR="00FD2ADA" w:rsidRDefault="00FD2ADA" w:rsidP="00FD2ADA">
      <w:pPr>
        <w:pStyle w:val="a9"/>
        <w:numPr>
          <w:ilvl w:val="0"/>
          <w:numId w:val="13"/>
        </w:numPr>
        <w:spacing w:after="0"/>
        <w:rPr>
          <w:rFonts w:hint="eastAsia"/>
        </w:rPr>
      </w:pPr>
      <w:r>
        <w:rPr>
          <w:rFonts w:hint="eastAsia"/>
        </w:rPr>
        <w:t>全库物理备份：数据库实例完整数据文件、系统表、索引、表结构。</w:t>
      </w:r>
    </w:p>
    <w:p w14:paraId="0ED7A7FF" w14:textId="0254999D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二进制日志备份：用于时间点恢复。</w:t>
      </w:r>
    </w:p>
    <w:p w14:paraId="2F525CEE" w14:textId="05C3EC55" w:rsidR="00FD2ADA" w:rsidRDefault="00FD2ADA" w:rsidP="00FD2ADA">
      <w:pPr>
        <w:pStyle w:val="a9"/>
        <w:numPr>
          <w:ilvl w:val="0"/>
          <w:numId w:val="13"/>
        </w:numPr>
        <w:spacing w:after="0"/>
        <w:rPr>
          <w:rFonts w:hint="eastAsia"/>
        </w:rPr>
      </w:pPr>
      <w:r>
        <w:rPr>
          <w:rFonts w:hint="eastAsia"/>
        </w:rPr>
        <w:t>参数与配置备份：my.cnf、账号授权、复制配置、高可用配置。</w:t>
      </w:r>
    </w:p>
    <w:p w14:paraId="47FA26A1" w14:textId="62A8D4FD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必要时补充逻辑备份：用于单表、单库、结构比对和小范围快速恢复。</w:t>
      </w:r>
    </w:p>
    <w:p w14:paraId="7F4AB6BA" w14:textId="77777777" w:rsidR="00FD2ADA" w:rsidRDefault="00FD2ADA" w:rsidP="00FD2ADA">
      <w:pPr>
        <w:spacing w:after="120"/>
      </w:pPr>
    </w:p>
    <w:p w14:paraId="2D3FBA7D" w14:textId="00E2229C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lastRenderedPageBreak/>
        <w:t>5.3 备份策略</w:t>
      </w:r>
    </w:p>
    <w:p w14:paraId="458A7D06" w14:textId="77777777" w:rsidR="00FD2ADA" w:rsidRDefault="00FD2ADA" w:rsidP="00FD2ADA">
      <w:pPr>
        <w:spacing w:after="120"/>
      </w:pPr>
    </w:p>
    <w:p w14:paraId="22140E73" w14:textId="767B2552" w:rsidR="00FD2ADA" w:rsidRDefault="00FD2ADA" w:rsidP="00FD2ADA">
      <w:pPr>
        <w:pStyle w:val="4"/>
        <w:spacing w:after="120"/>
        <w:rPr>
          <w:rFonts w:hint="eastAsia"/>
        </w:rPr>
      </w:pPr>
      <w:r>
        <w:rPr>
          <w:rFonts w:hint="eastAsia"/>
        </w:rPr>
        <w:t>5.3.1 推荐策略</w:t>
      </w:r>
    </w:p>
    <w:p w14:paraId="2BF88559" w14:textId="77777777" w:rsidR="00FD2ADA" w:rsidRDefault="00FD2ADA" w:rsidP="00FD2ADA">
      <w:pPr>
        <w:spacing w:after="120"/>
      </w:pPr>
    </w:p>
    <w:p w14:paraId="6A50DEFD" w14:textId="3B8772E4" w:rsidR="00FD2ADA" w:rsidRDefault="00FD2ADA" w:rsidP="00FD2ADA">
      <w:pPr>
        <w:pStyle w:val="a9"/>
        <w:numPr>
          <w:ilvl w:val="0"/>
          <w:numId w:val="13"/>
        </w:numPr>
        <w:spacing w:after="0"/>
        <w:rPr>
          <w:rFonts w:hint="eastAsia"/>
        </w:rPr>
      </w:pPr>
      <w:r>
        <w:rPr>
          <w:rFonts w:hint="eastAsia"/>
        </w:rPr>
        <w:t>每周至少执行 1 次全量物理备份。</w:t>
      </w:r>
    </w:p>
    <w:p w14:paraId="7F863606" w14:textId="5AD39085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每天执行 1 次增量备份或差异备份。</w:t>
      </w:r>
    </w:p>
    <w:p w14:paraId="248C1597" w14:textId="2D24FE06" w:rsidR="00FD2ADA" w:rsidRDefault="00FD2ADA" w:rsidP="00FD2ADA">
      <w:pPr>
        <w:pStyle w:val="a9"/>
        <w:numPr>
          <w:ilvl w:val="0"/>
          <w:numId w:val="13"/>
        </w:numPr>
        <w:spacing w:after="0"/>
        <w:rPr>
          <w:rFonts w:hint="eastAsia"/>
        </w:rPr>
      </w:pPr>
      <w:r>
        <w:rPr>
          <w:rFonts w:hint="eastAsia"/>
        </w:rPr>
        <w:t>二进制日志实时归档或按小时滚动上传。</w:t>
      </w:r>
    </w:p>
    <w:p w14:paraId="3423A045" w14:textId="55C844D7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备份文件至少保留在两个位置：</w:t>
      </w:r>
    </w:p>
    <w:p w14:paraId="70F0AC5E" w14:textId="5C1178F3" w:rsidR="00FD2ADA" w:rsidRDefault="00FD2ADA" w:rsidP="00FD2ADA">
      <w:pPr>
        <w:pStyle w:val="a9"/>
        <w:numPr>
          <w:ilvl w:val="0"/>
          <w:numId w:val="13"/>
        </w:numPr>
        <w:spacing w:after="0"/>
        <w:rPr>
          <w:rFonts w:hint="eastAsia"/>
        </w:rPr>
      </w:pPr>
      <w:r>
        <w:rPr>
          <w:rFonts w:hint="eastAsia"/>
        </w:rPr>
        <w:t>本地备份存储</w:t>
      </w:r>
    </w:p>
    <w:p w14:paraId="10A5C157" w14:textId="41F6EA1E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异机备份存储或对象存储</w:t>
      </w:r>
    </w:p>
    <w:p w14:paraId="1D0C8E0E" w14:textId="77777777" w:rsidR="00FD2ADA" w:rsidRDefault="00FD2ADA" w:rsidP="00FD2ADA">
      <w:pPr>
        <w:spacing w:after="120"/>
      </w:pPr>
    </w:p>
    <w:p w14:paraId="4F05C0B5" w14:textId="2ABEBE64" w:rsidR="00FD2ADA" w:rsidRDefault="00FD2ADA" w:rsidP="00FD2ADA">
      <w:pPr>
        <w:pStyle w:val="4"/>
        <w:spacing w:after="120"/>
        <w:rPr>
          <w:rFonts w:hint="eastAsia"/>
        </w:rPr>
      </w:pPr>
      <w:r>
        <w:rPr>
          <w:rFonts w:hint="eastAsia"/>
        </w:rPr>
        <w:t>5.3.2 保留周期建议</w:t>
      </w:r>
    </w:p>
    <w:p w14:paraId="29EEB348" w14:textId="77777777" w:rsidR="00FD2ADA" w:rsidRDefault="00FD2ADA" w:rsidP="00FD2ADA">
      <w:pPr>
        <w:spacing w:after="120"/>
      </w:pPr>
    </w:p>
    <w:p w14:paraId="0A0D72FD" w14:textId="4101127A" w:rsidR="00FD2ADA" w:rsidRDefault="00FD2ADA" w:rsidP="00FD2ADA">
      <w:pPr>
        <w:pStyle w:val="a9"/>
        <w:numPr>
          <w:ilvl w:val="0"/>
          <w:numId w:val="13"/>
        </w:numPr>
        <w:spacing w:after="0"/>
        <w:rPr>
          <w:rFonts w:hint="eastAsia"/>
        </w:rPr>
      </w:pPr>
      <w:r>
        <w:rPr>
          <w:rFonts w:hint="eastAsia"/>
        </w:rPr>
        <w:t>全量备份保留 4 周以上。</w:t>
      </w:r>
    </w:p>
    <w:p w14:paraId="34B5677F" w14:textId="2E50451C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增量备份保留 2 周以上。</w:t>
      </w:r>
    </w:p>
    <w:p w14:paraId="77CAD6B4" w14:textId="3B9BB3D9" w:rsidR="00FD2ADA" w:rsidRDefault="00FD2ADA" w:rsidP="00FD2ADA">
      <w:pPr>
        <w:pStyle w:val="a9"/>
        <w:numPr>
          <w:ilvl w:val="0"/>
          <w:numId w:val="13"/>
        </w:numPr>
        <w:spacing w:after="0"/>
        <w:rPr>
          <w:rFonts w:hint="eastAsia"/>
        </w:rPr>
      </w:pPr>
      <w:r>
        <w:rPr>
          <w:rFonts w:hint="eastAsia"/>
        </w:rPr>
        <w:t>Binlog 保留 7 到 14 天，具体依据恢复窗口和存储容量确定。</w:t>
      </w:r>
    </w:p>
    <w:p w14:paraId="7647FB30" w14:textId="427C6848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月度归档备份可保留 6 个月到 1 年，用于审计和历史追溯。</w:t>
      </w:r>
    </w:p>
    <w:p w14:paraId="268681EC" w14:textId="77777777" w:rsidR="00FD2ADA" w:rsidRDefault="00FD2ADA" w:rsidP="00FD2ADA">
      <w:pPr>
        <w:spacing w:after="120"/>
      </w:pPr>
    </w:p>
    <w:p w14:paraId="2785AE62" w14:textId="4E7FA584" w:rsidR="00FD2ADA" w:rsidRDefault="00FD2ADA" w:rsidP="00FD2ADA">
      <w:pPr>
        <w:pStyle w:val="4"/>
        <w:spacing w:after="120"/>
        <w:rPr>
          <w:rFonts w:hint="eastAsia"/>
        </w:rPr>
      </w:pPr>
      <w:r>
        <w:rPr>
          <w:rFonts w:hint="eastAsia"/>
        </w:rPr>
        <w:t>5.3.3 备份时段建议</w:t>
      </w:r>
    </w:p>
    <w:p w14:paraId="65E2FB47" w14:textId="77777777" w:rsidR="00FD2ADA" w:rsidRDefault="00FD2ADA" w:rsidP="00FD2ADA">
      <w:pPr>
        <w:spacing w:after="120"/>
      </w:pPr>
    </w:p>
    <w:p w14:paraId="65A3EC71" w14:textId="5CB28A5C" w:rsidR="00FD2ADA" w:rsidRDefault="00FD2ADA" w:rsidP="00FD2ADA">
      <w:pPr>
        <w:pStyle w:val="a9"/>
        <w:numPr>
          <w:ilvl w:val="0"/>
          <w:numId w:val="13"/>
        </w:numPr>
        <w:spacing w:after="0"/>
        <w:rPr>
          <w:rFonts w:hint="eastAsia"/>
        </w:rPr>
      </w:pPr>
      <w:r>
        <w:rPr>
          <w:rFonts w:hint="eastAsia"/>
        </w:rPr>
        <w:t>全量备份安排在业务低峰期执行。</w:t>
      </w:r>
    </w:p>
    <w:p w14:paraId="0F31D693" w14:textId="06016BFF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增量和日志归档可滚动执行。</w:t>
      </w:r>
    </w:p>
    <w:p w14:paraId="056105A9" w14:textId="7622D2FF" w:rsidR="00FD2ADA" w:rsidRDefault="00FD2ADA" w:rsidP="00FD2ADA">
      <w:pPr>
        <w:pStyle w:val="a9"/>
        <w:numPr>
          <w:ilvl w:val="0"/>
          <w:numId w:val="13"/>
        </w:numPr>
        <w:spacing w:after="0"/>
        <w:rPr>
          <w:rFonts w:hint="eastAsia"/>
        </w:rPr>
      </w:pPr>
      <w:r>
        <w:rPr>
          <w:rFonts w:hint="eastAsia"/>
        </w:rPr>
        <w:t>备份任务需要限速，避免影响在线高峰写入。</w:t>
      </w:r>
    </w:p>
    <w:p w14:paraId="6C1A792B" w14:textId="77777777" w:rsidR="00FD2ADA" w:rsidRDefault="00FD2ADA" w:rsidP="00FD2ADA">
      <w:pPr>
        <w:pStyle w:val="a9"/>
        <w:numPr>
          <w:ilvl w:val="0"/>
          <w:numId w:val="13"/>
        </w:numPr>
        <w:spacing w:after="120"/>
      </w:pPr>
    </w:p>
    <w:p w14:paraId="3FA98C40" w14:textId="667655C7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t>5.4 恢复设计</w:t>
      </w:r>
    </w:p>
    <w:p w14:paraId="372F1648" w14:textId="77777777" w:rsidR="00FD2ADA" w:rsidRDefault="00FD2ADA" w:rsidP="00FD2ADA">
      <w:pPr>
        <w:spacing w:after="120"/>
      </w:pPr>
    </w:p>
    <w:p w14:paraId="4F93C870" w14:textId="737D480D" w:rsidR="00FD2ADA" w:rsidRDefault="00FD2ADA" w:rsidP="00FD2ADA">
      <w:pPr>
        <w:pStyle w:val="4"/>
        <w:spacing w:after="120"/>
        <w:rPr>
          <w:rFonts w:hint="eastAsia"/>
        </w:rPr>
      </w:pPr>
      <w:r>
        <w:rPr>
          <w:rFonts w:hint="eastAsia"/>
        </w:rPr>
        <w:t>5.4.1 恢复场景</w:t>
      </w:r>
    </w:p>
    <w:p w14:paraId="0967778B" w14:textId="77777777" w:rsidR="00FD2ADA" w:rsidRDefault="00FD2ADA" w:rsidP="00FD2ADA">
      <w:pPr>
        <w:spacing w:after="120"/>
      </w:pPr>
    </w:p>
    <w:p w14:paraId="3735C58B" w14:textId="24E84149" w:rsidR="00FD2ADA" w:rsidRDefault="00FD2ADA" w:rsidP="00FD2ADA">
      <w:pPr>
        <w:pStyle w:val="a9"/>
        <w:numPr>
          <w:ilvl w:val="0"/>
          <w:numId w:val="14"/>
        </w:numPr>
        <w:spacing w:after="0"/>
        <w:rPr>
          <w:rFonts w:hint="eastAsia"/>
        </w:rPr>
      </w:pPr>
      <w:r>
        <w:rPr>
          <w:rFonts w:hint="eastAsia"/>
        </w:rPr>
        <w:t>单表误删、误更新恢复</w:t>
      </w:r>
    </w:p>
    <w:p w14:paraId="6A2604DD" w14:textId="4F957770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lastRenderedPageBreak/>
        <w:t>单实例损坏恢复</w:t>
      </w:r>
    </w:p>
    <w:p w14:paraId="328551AD" w14:textId="3F9B23CD" w:rsidR="00FD2ADA" w:rsidRDefault="00FD2ADA" w:rsidP="00FD2ADA">
      <w:pPr>
        <w:pStyle w:val="a9"/>
        <w:numPr>
          <w:ilvl w:val="0"/>
          <w:numId w:val="14"/>
        </w:numPr>
        <w:spacing w:after="0"/>
        <w:rPr>
          <w:rFonts w:hint="eastAsia"/>
        </w:rPr>
      </w:pPr>
      <w:r>
        <w:rPr>
          <w:rFonts w:hint="eastAsia"/>
        </w:rPr>
        <w:t>主库故障后在新节点恢复</w:t>
      </w:r>
    </w:p>
    <w:p w14:paraId="6826BC47" w14:textId="3111D852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逻辑错误后的时间点恢复</w:t>
      </w:r>
    </w:p>
    <w:p w14:paraId="36F0A66A" w14:textId="492CFF8F" w:rsidR="00FD2ADA" w:rsidRDefault="00FD2ADA" w:rsidP="00FD2ADA">
      <w:pPr>
        <w:pStyle w:val="a9"/>
        <w:numPr>
          <w:ilvl w:val="0"/>
          <w:numId w:val="14"/>
        </w:numPr>
        <w:spacing w:after="0"/>
        <w:rPr>
          <w:rFonts w:hint="eastAsia"/>
        </w:rPr>
      </w:pPr>
      <w:r>
        <w:rPr>
          <w:rFonts w:hint="eastAsia"/>
        </w:rPr>
        <w:t>灾难场景下跨节点或跨机房恢复</w:t>
      </w:r>
    </w:p>
    <w:p w14:paraId="45E81D41" w14:textId="77777777" w:rsidR="00FD2ADA" w:rsidRDefault="00FD2ADA" w:rsidP="00FD2ADA">
      <w:pPr>
        <w:pStyle w:val="a9"/>
        <w:numPr>
          <w:ilvl w:val="0"/>
          <w:numId w:val="14"/>
        </w:numPr>
        <w:spacing w:after="120"/>
      </w:pPr>
    </w:p>
    <w:p w14:paraId="6231E69A" w14:textId="2F688514" w:rsidR="00FD2ADA" w:rsidRDefault="00FD2ADA" w:rsidP="00FD2ADA">
      <w:pPr>
        <w:pStyle w:val="4"/>
        <w:spacing w:after="120"/>
        <w:rPr>
          <w:rFonts w:hint="eastAsia"/>
        </w:rPr>
      </w:pPr>
      <w:r>
        <w:rPr>
          <w:rFonts w:hint="eastAsia"/>
        </w:rPr>
        <w:t>5.4.2 恢复方式</w:t>
      </w:r>
    </w:p>
    <w:p w14:paraId="49F78E8D" w14:textId="77777777" w:rsidR="00FD2ADA" w:rsidRDefault="00FD2ADA" w:rsidP="00FD2ADA">
      <w:pPr>
        <w:spacing w:after="120"/>
      </w:pPr>
    </w:p>
    <w:p w14:paraId="175ED4F9" w14:textId="2C1D0024" w:rsidR="00FD2ADA" w:rsidRDefault="00FD2ADA" w:rsidP="00FD2ADA">
      <w:pPr>
        <w:pStyle w:val="a9"/>
        <w:numPr>
          <w:ilvl w:val="0"/>
          <w:numId w:val="7"/>
        </w:numPr>
        <w:spacing w:after="0"/>
        <w:rPr>
          <w:rFonts w:hint="eastAsia"/>
        </w:rPr>
      </w:pPr>
      <w:r>
        <w:rPr>
          <w:rFonts w:hint="eastAsia"/>
        </w:rPr>
        <w:t>全量恢复</w:t>
      </w:r>
    </w:p>
    <w:p w14:paraId="014702FF" w14:textId="1C4AA11E" w:rsidR="00FD2ADA" w:rsidRDefault="00FD2ADA" w:rsidP="00FD2ADA">
      <w:pPr>
        <w:pStyle w:val="a9"/>
        <w:numPr>
          <w:ilvl w:val="0"/>
          <w:numId w:val="15"/>
        </w:numPr>
        <w:spacing w:after="0"/>
        <w:rPr>
          <w:rFonts w:hint="eastAsia"/>
        </w:rPr>
      </w:pPr>
      <w:r>
        <w:rPr>
          <w:rFonts w:hint="eastAsia"/>
        </w:rPr>
        <w:t>基于最近一次全量备份直接恢复至目标节点</w:t>
      </w:r>
    </w:p>
    <w:p w14:paraId="5F151EEB" w14:textId="77777777" w:rsidR="00FD2ADA" w:rsidRDefault="00FD2ADA" w:rsidP="00FD2ADA">
      <w:pPr>
        <w:pStyle w:val="a9"/>
        <w:numPr>
          <w:ilvl w:val="0"/>
          <w:numId w:val="15"/>
        </w:numPr>
        <w:spacing w:after="120"/>
      </w:pPr>
    </w:p>
    <w:p w14:paraId="27E921B4" w14:textId="35BEBBB3" w:rsidR="00FD2ADA" w:rsidRDefault="00FD2ADA" w:rsidP="00FD2ADA">
      <w:pPr>
        <w:pStyle w:val="a9"/>
        <w:numPr>
          <w:ilvl w:val="0"/>
          <w:numId w:val="16"/>
        </w:numPr>
        <w:spacing w:after="0"/>
        <w:rPr>
          <w:rFonts w:hint="eastAsia"/>
        </w:rPr>
      </w:pPr>
      <w:r>
        <w:rPr>
          <w:rFonts w:hint="eastAsia"/>
        </w:rPr>
        <w:t>全量 + 增量恢复</w:t>
      </w:r>
    </w:p>
    <w:p w14:paraId="313BE0EF" w14:textId="6130F78E" w:rsidR="00FD2ADA" w:rsidRDefault="00FD2ADA" w:rsidP="00FD2ADA">
      <w:pPr>
        <w:pStyle w:val="a9"/>
        <w:numPr>
          <w:ilvl w:val="0"/>
          <w:numId w:val="17"/>
        </w:numPr>
        <w:spacing w:after="0"/>
        <w:rPr>
          <w:rFonts w:hint="eastAsia"/>
        </w:rPr>
      </w:pPr>
      <w:r>
        <w:rPr>
          <w:rFonts w:hint="eastAsia"/>
        </w:rPr>
        <w:t>先恢复全量，再回放增量备份</w:t>
      </w:r>
    </w:p>
    <w:p w14:paraId="63BF2C85" w14:textId="77777777" w:rsidR="00FD2ADA" w:rsidRDefault="00FD2ADA" w:rsidP="00FD2ADA">
      <w:pPr>
        <w:pStyle w:val="a9"/>
        <w:numPr>
          <w:ilvl w:val="0"/>
          <w:numId w:val="17"/>
        </w:numPr>
        <w:spacing w:after="120"/>
      </w:pPr>
    </w:p>
    <w:p w14:paraId="1BA64ECD" w14:textId="5629BCB4" w:rsidR="00FD2ADA" w:rsidRDefault="00FD2ADA" w:rsidP="00FD2ADA">
      <w:pPr>
        <w:pStyle w:val="a9"/>
        <w:numPr>
          <w:ilvl w:val="0"/>
          <w:numId w:val="18"/>
        </w:numPr>
        <w:spacing w:after="0"/>
        <w:rPr>
          <w:rFonts w:hint="eastAsia"/>
        </w:rPr>
      </w:pPr>
      <w:r>
        <w:rPr>
          <w:rFonts w:hint="eastAsia"/>
        </w:rPr>
        <w:t>时间点恢复</w:t>
      </w:r>
    </w:p>
    <w:p w14:paraId="13ABA228" w14:textId="3A7887F6" w:rsidR="00FD2ADA" w:rsidRDefault="00FD2ADA" w:rsidP="00FD2ADA">
      <w:pPr>
        <w:pStyle w:val="a9"/>
        <w:numPr>
          <w:ilvl w:val="0"/>
          <w:numId w:val="19"/>
        </w:numPr>
        <w:spacing w:after="0"/>
        <w:rPr>
          <w:rFonts w:hint="eastAsia"/>
        </w:rPr>
      </w:pPr>
      <w:r>
        <w:rPr>
          <w:rFonts w:hint="eastAsia"/>
        </w:rPr>
        <w:t>先恢复全量或增量，再基于 binlog 回放到指定时间点</w:t>
      </w:r>
    </w:p>
    <w:p w14:paraId="03B835D3" w14:textId="77777777" w:rsidR="00FD2ADA" w:rsidRDefault="00FD2ADA" w:rsidP="00FD2ADA">
      <w:pPr>
        <w:pStyle w:val="a9"/>
        <w:numPr>
          <w:ilvl w:val="0"/>
          <w:numId w:val="19"/>
        </w:numPr>
        <w:spacing w:after="120"/>
      </w:pPr>
    </w:p>
    <w:p w14:paraId="322AEDCF" w14:textId="33F1E8FB" w:rsidR="00FD2ADA" w:rsidRDefault="00FD2ADA" w:rsidP="00FD2ADA">
      <w:pPr>
        <w:pStyle w:val="a9"/>
        <w:numPr>
          <w:ilvl w:val="0"/>
          <w:numId w:val="20"/>
        </w:numPr>
        <w:spacing w:after="0"/>
        <w:rPr>
          <w:rFonts w:hint="eastAsia"/>
        </w:rPr>
      </w:pPr>
      <w:r>
        <w:rPr>
          <w:rFonts w:hint="eastAsia"/>
        </w:rPr>
        <w:t>单表逻辑恢复</w:t>
      </w:r>
    </w:p>
    <w:p w14:paraId="01BBD7BA" w14:textId="1E4FB744" w:rsidR="00FD2ADA" w:rsidRDefault="00FD2ADA" w:rsidP="00FD2ADA">
      <w:pPr>
        <w:pStyle w:val="a9"/>
        <w:numPr>
          <w:ilvl w:val="0"/>
          <w:numId w:val="21"/>
        </w:numPr>
        <w:spacing w:after="0"/>
        <w:rPr>
          <w:rFonts w:hint="eastAsia"/>
        </w:rPr>
      </w:pPr>
      <w:r>
        <w:rPr>
          <w:rFonts w:hint="eastAsia"/>
        </w:rPr>
        <w:t>通过逻辑导出文件或临时恢复实例回捞目标表数据</w:t>
      </w:r>
    </w:p>
    <w:p w14:paraId="4F293FAC" w14:textId="77777777" w:rsidR="00FD2ADA" w:rsidRDefault="00FD2ADA" w:rsidP="00FD2ADA">
      <w:pPr>
        <w:pStyle w:val="a9"/>
        <w:numPr>
          <w:ilvl w:val="0"/>
          <w:numId w:val="21"/>
        </w:numPr>
        <w:spacing w:after="120"/>
      </w:pPr>
    </w:p>
    <w:p w14:paraId="23FC034D" w14:textId="16176D07" w:rsidR="00FD2ADA" w:rsidRDefault="00FD2ADA" w:rsidP="00FD2ADA">
      <w:pPr>
        <w:pStyle w:val="4"/>
        <w:spacing w:after="120"/>
        <w:rPr>
          <w:rFonts w:hint="eastAsia"/>
        </w:rPr>
      </w:pPr>
      <w:r>
        <w:rPr>
          <w:rFonts w:hint="eastAsia"/>
        </w:rPr>
        <w:t>5.4.3 恢复流程要求</w:t>
      </w:r>
    </w:p>
    <w:p w14:paraId="1A4E769E" w14:textId="77777777" w:rsidR="00FD2ADA" w:rsidRDefault="00FD2ADA" w:rsidP="00FD2ADA">
      <w:pPr>
        <w:spacing w:after="120"/>
      </w:pPr>
    </w:p>
    <w:p w14:paraId="01F95671" w14:textId="5575D4C3" w:rsidR="00FD2ADA" w:rsidRDefault="00FD2ADA" w:rsidP="00FD2ADA">
      <w:pPr>
        <w:pStyle w:val="a9"/>
        <w:numPr>
          <w:ilvl w:val="0"/>
          <w:numId w:val="22"/>
        </w:numPr>
        <w:spacing w:after="0"/>
        <w:rPr>
          <w:rFonts w:hint="eastAsia"/>
        </w:rPr>
      </w:pPr>
      <w:r>
        <w:rPr>
          <w:rFonts w:hint="eastAsia"/>
        </w:rPr>
        <w:t>恢复操作应优先在隔离环境验证。</w:t>
      </w:r>
    </w:p>
    <w:p w14:paraId="5533D978" w14:textId="412AAE7B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时间点恢复前必须明确停止位置，避免误回放异常事务。</w:t>
      </w:r>
    </w:p>
    <w:p w14:paraId="21833936" w14:textId="42367E98" w:rsidR="00FD2ADA" w:rsidRDefault="00FD2ADA" w:rsidP="00FD2ADA">
      <w:pPr>
        <w:pStyle w:val="a9"/>
        <w:numPr>
          <w:ilvl w:val="0"/>
          <w:numId w:val="22"/>
        </w:numPr>
        <w:spacing w:after="0"/>
        <w:rPr>
          <w:rFonts w:hint="eastAsia"/>
        </w:rPr>
      </w:pPr>
      <w:r>
        <w:rPr>
          <w:rFonts w:hint="eastAsia"/>
        </w:rPr>
        <w:t>恢复完成后应执行表结构检查、主从状态检查、业务抽样校验和关键索引校验。</w:t>
      </w:r>
    </w:p>
    <w:p w14:paraId="540EB4E8" w14:textId="533F14ED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恢复结束后需同步更新运维记录和事件报告。</w:t>
      </w:r>
    </w:p>
    <w:p w14:paraId="30D47938" w14:textId="77777777" w:rsidR="00FD2ADA" w:rsidRDefault="00FD2ADA" w:rsidP="00FD2ADA">
      <w:pPr>
        <w:spacing w:after="120"/>
      </w:pPr>
    </w:p>
    <w:p w14:paraId="24591F48" w14:textId="0A11CC79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t>5.5 备份与恢复管理要求</w:t>
      </w:r>
    </w:p>
    <w:p w14:paraId="29D8AD42" w14:textId="77777777" w:rsidR="00FD2ADA" w:rsidRDefault="00FD2ADA" w:rsidP="00FD2ADA">
      <w:pPr>
        <w:spacing w:after="120"/>
      </w:pPr>
    </w:p>
    <w:p w14:paraId="5D684E3C" w14:textId="058E30C9" w:rsidR="00FD2ADA" w:rsidRDefault="00FD2ADA" w:rsidP="00FD2ADA">
      <w:pPr>
        <w:pStyle w:val="a9"/>
        <w:numPr>
          <w:ilvl w:val="0"/>
          <w:numId w:val="22"/>
        </w:numPr>
        <w:spacing w:after="0"/>
        <w:rPr>
          <w:rFonts w:hint="eastAsia"/>
        </w:rPr>
      </w:pPr>
      <w:r>
        <w:rPr>
          <w:rFonts w:hint="eastAsia"/>
        </w:rPr>
        <w:t>备份任务必须自动化执行，并配置失败告警。</w:t>
      </w:r>
    </w:p>
    <w:p w14:paraId="2A3E07AD" w14:textId="28B93ECE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备份文件必须做完整性校验，建议包含校验和。</w:t>
      </w:r>
    </w:p>
    <w:p w14:paraId="0CD3614E" w14:textId="2448A1B6" w:rsidR="00FD2ADA" w:rsidRDefault="00FD2ADA" w:rsidP="00FD2ADA">
      <w:pPr>
        <w:pStyle w:val="a9"/>
        <w:numPr>
          <w:ilvl w:val="0"/>
          <w:numId w:val="22"/>
        </w:numPr>
        <w:spacing w:after="0"/>
        <w:rPr>
          <w:rFonts w:hint="eastAsia"/>
        </w:rPr>
      </w:pPr>
      <w:r>
        <w:rPr>
          <w:rFonts w:hint="eastAsia"/>
        </w:rPr>
        <w:t>备份文件必须加密存储，访问权限最小化。</w:t>
      </w:r>
    </w:p>
    <w:p w14:paraId="0D184037" w14:textId="76643DF7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每季度至少开展一次恢复演练，覆盖全量恢复和时间点恢复。</w:t>
      </w:r>
    </w:p>
    <w:p w14:paraId="178F89F4" w14:textId="78AC2716" w:rsidR="00FD2ADA" w:rsidRDefault="00FD2ADA" w:rsidP="00FD2ADA">
      <w:pPr>
        <w:pStyle w:val="a9"/>
        <w:numPr>
          <w:ilvl w:val="0"/>
          <w:numId w:val="22"/>
        </w:numPr>
        <w:spacing w:after="0"/>
        <w:rPr>
          <w:rFonts w:hint="eastAsia"/>
        </w:rPr>
      </w:pPr>
      <w:r>
        <w:rPr>
          <w:rFonts w:hint="eastAsia"/>
        </w:rPr>
        <w:t>重大版本上线前建议执行一次人工确认备份。</w:t>
      </w:r>
    </w:p>
    <w:p w14:paraId="2136BEC4" w14:textId="77777777" w:rsidR="00FD2ADA" w:rsidRDefault="00FD2ADA" w:rsidP="00FD2ADA">
      <w:pPr>
        <w:pStyle w:val="a9"/>
        <w:numPr>
          <w:ilvl w:val="0"/>
          <w:numId w:val="22"/>
        </w:numPr>
        <w:spacing w:after="120"/>
      </w:pPr>
    </w:p>
    <w:p w14:paraId="49C79883" w14:textId="0932B05C" w:rsidR="00FD2ADA" w:rsidRDefault="00FD2ADA" w:rsidP="00FD2ADA">
      <w:pPr>
        <w:pStyle w:val="2"/>
        <w:spacing w:after="120"/>
        <w:rPr>
          <w:rFonts w:hint="eastAsia"/>
        </w:rPr>
      </w:pPr>
      <w:r>
        <w:rPr>
          <w:rFonts w:hint="eastAsia"/>
        </w:rPr>
        <w:t>6. 双机/多机热备设计</w:t>
      </w:r>
    </w:p>
    <w:p w14:paraId="6DE78F5F" w14:textId="77777777" w:rsidR="00FD2ADA" w:rsidRDefault="00FD2ADA" w:rsidP="00FD2ADA">
      <w:pPr>
        <w:spacing w:after="120"/>
      </w:pPr>
    </w:p>
    <w:p w14:paraId="38F608C9" w14:textId="51BBD219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t>6.1 设计目标</w:t>
      </w:r>
    </w:p>
    <w:p w14:paraId="01E9AAB2" w14:textId="77777777" w:rsidR="00FD2ADA" w:rsidRDefault="00FD2ADA" w:rsidP="00FD2ADA">
      <w:pPr>
        <w:spacing w:after="120"/>
      </w:pPr>
    </w:p>
    <w:p w14:paraId="75FF4846" w14:textId="5D84A5EE" w:rsidR="00FD2ADA" w:rsidRDefault="00FD2ADA" w:rsidP="00FD2ADA">
      <w:pPr>
        <w:pStyle w:val="a9"/>
        <w:numPr>
          <w:ilvl w:val="0"/>
          <w:numId w:val="23"/>
        </w:numPr>
        <w:spacing w:after="0"/>
        <w:rPr>
          <w:rFonts w:hint="eastAsia"/>
        </w:rPr>
      </w:pPr>
      <w:r>
        <w:rPr>
          <w:rFonts w:hint="eastAsia"/>
        </w:rPr>
        <w:t>单节点故障不影响数据库服务连续性。</w:t>
      </w:r>
    </w:p>
    <w:p w14:paraId="30A19924" w14:textId="427CC23C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主库宕机后，可在可控时间内切换到备库继续提供服务。</w:t>
      </w:r>
    </w:p>
    <w:p w14:paraId="0BBC198E" w14:textId="4A2D1741" w:rsidR="00FD2ADA" w:rsidRDefault="00FD2ADA" w:rsidP="00FD2ADA">
      <w:pPr>
        <w:pStyle w:val="a9"/>
        <w:numPr>
          <w:ilvl w:val="0"/>
          <w:numId w:val="23"/>
        </w:numPr>
        <w:spacing w:after="0"/>
        <w:rPr>
          <w:rFonts w:hint="eastAsia"/>
        </w:rPr>
      </w:pPr>
      <w:r>
        <w:rPr>
          <w:rFonts w:hint="eastAsia"/>
        </w:rPr>
        <w:t>保证核心事务数据不丢失或最小化丢失。</w:t>
      </w:r>
    </w:p>
    <w:p w14:paraId="355A29E6" w14:textId="77777777" w:rsidR="00FD2ADA" w:rsidRDefault="00FD2ADA" w:rsidP="00FD2ADA">
      <w:pPr>
        <w:pStyle w:val="a9"/>
        <w:numPr>
          <w:ilvl w:val="0"/>
          <w:numId w:val="23"/>
        </w:numPr>
        <w:spacing w:after="120"/>
      </w:pPr>
    </w:p>
    <w:p w14:paraId="6C8829C3" w14:textId="3EB71FD7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t>6.2 双机热备设计</w:t>
      </w:r>
    </w:p>
    <w:p w14:paraId="722AC3BC" w14:textId="77777777" w:rsidR="00FD2ADA" w:rsidRDefault="00FD2ADA" w:rsidP="00FD2ADA">
      <w:pPr>
        <w:spacing w:after="120"/>
      </w:pPr>
    </w:p>
    <w:p w14:paraId="296F732D" w14:textId="33A25359" w:rsidR="00FD2ADA" w:rsidRDefault="00FD2ADA" w:rsidP="00FD2ADA">
      <w:pPr>
        <w:pStyle w:val="4"/>
        <w:spacing w:after="120"/>
        <w:rPr>
          <w:rFonts w:hint="eastAsia"/>
        </w:rPr>
      </w:pPr>
      <w:r>
        <w:rPr>
          <w:rFonts w:hint="eastAsia"/>
        </w:rPr>
        <w:t>6.2.1 架构建议</w:t>
      </w:r>
    </w:p>
    <w:p w14:paraId="02EE4875" w14:textId="77777777" w:rsidR="00FD2ADA" w:rsidRDefault="00FD2ADA" w:rsidP="00FD2ADA">
      <w:pPr>
        <w:spacing w:after="120"/>
      </w:pPr>
    </w:p>
    <w:p w14:paraId="11ABACC0" w14:textId="020EF767" w:rsidR="00FD2ADA" w:rsidRDefault="00FD2ADA" w:rsidP="00FD2ADA">
      <w:pPr>
        <w:pStyle w:val="a9"/>
        <w:numPr>
          <w:ilvl w:val="0"/>
          <w:numId w:val="24"/>
        </w:numPr>
        <w:spacing w:after="0"/>
        <w:rPr>
          <w:rFonts w:hint="eastAsia"/>
        </w:rPr>
      </w:pPr>
      <w:r>
        <w:rPr>
          <w:rFonts w:hint="eastAsia"/>
        </w:rPr>
        <w:t>采用 1 主 1 备 模式。</w:t>
      </w:r>
    </w:p>
    <w:p w14:paraId="19EAC076" w14:textId="5DE61F32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主库承担所有写请求和强一致读请求。</w:t>
      </w:r>
    </w:p>
    <w:p w14:paraId="772DB232" w14:textId="2F1A2333" w:rsidR="00FD2ADA" w:rsidRDefault="00FD2ADA" w:rsidP="00FD2ADA">
      <w:pPr>
        <w:pStyle w:val="a9"/>
        <w:numPr>
          <w:ilvl w:val="0"/>
          <w:numId w:val="24"/>
        </w:numPr>
        <w:spacing w:after="0"/>
        <w:rPr>
          <w:rFonts w:hint="eastAsia"/>
        </w:rPr>
      </w:pPr>
      <w:r>
        <w:rPr>
          <w:rFonts w:hint="eastAsia"/>
        </w:rPr>
        <w:t>备库通过 GTID 复制实时追主，可承担只读查询和故障接管。</w:t>
      </w:r>
    </w:p>
    <w:p w14:paraId="6B1E1027" w14:textId="7B5E8C6B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前置统一访问入口可采用 VIP、数据库代理或注册中心方式实现。</w:t>
      </w:r>
    </w:p>
    <w:p w14:paraId="14E0C001" w14:textId="77777777" w:rsidR="00FD2ADA" w:rsidRDefault="00FD2ADA" w:rsidP="00FD2ADA">
      <w:pPr>
        <w:spacing w:after="120"/>
      </w:pPr>
    </w:p>
    <w:p w14:paraId="56C45951" w14:textId="45A34CCC" w:rsidR="00FD2ADA" w:rsidRDefault="00FD2ADA" w:rsidP="00FD2ADA">
      <w:pPr>
        <w:pStyle w:val="4"/>
        <w:spacing w:after="120"/>
        <w:rPr>
          <w:rFonts w:hint="eastAsia"/>
        </w:rPr>
      </w:pPr>
      <w:r>
        <w:rPr>
          <w:rFonts w:hint="eastAsia"/>
        </w:rPr>
        <w:t>6.2.2 关键要求</w:t>
      </w:r>
    </w:p>
    <w:p w14:paraId="17666A48" w14:textId="77777777" w:rsidR="00FD2ADA" w:rsidRDefault="00FD2ADA" w:rsidP="00FD2ADA">
      <w:pPr>
        <w:spacing w:after="120"/>
      </w:pPr>
    </w:p>
    <w:p w14:paraId="6A5159F3" w14:textId="4DF49ED4" w:rsidR="00FD2ADA" w:rsidRDefault="00FD2ADA" w:rsidP="00FD2ADA">
      <w:pPr>
        <w:pStyle w:val="a9"/>
        <w:numPr>
          <w:ilvl w:val="0"/>
          <w:numId w:val="24"/>
        </w:numPr>
        <w:spacing w:after="0"/>
        <w:rPr>
          <w:rFonts w:hint="eastAsia"/>
        </w:rPr>
      </w:pPr>
      <w:r>
        <w:rPr>
          <w:rFonts w:hint="eastAsia"/>
        </w:rPr>
        <w:t>主备节点硬件配置应基本对等。</w:t>
      </w:r>
    </w:p>
    <w:p w14:paraId="16C7D415" w14:textId="0B1FF755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复制延迟应纳入监控，建议设置秒级告警阈值。</w:t>
      </w:r>
    </w:p>
    <w:p w14:paraId="4ED4511A" w14:textId="4238405E" w:rsidR="00FD2ADA" w:rsidRDefault="00FD2ADA" w:rsidP="00FD2ADA">
      <w:pPr>
        <w:pStyle w:val="a9"/>
        <w:numPr>
          <w:ilvl w:val="0"/>
          <w:numId w:val="24"/>
        </w:numPr>
        <w:spacing w:after="0"/>
        <w:rPr>
          <w:rFonts w:hint="eastAsia"/>
        </w:rPr>
      </w:pPr>
      <w:r>
        <w:rPr>
          <w:rFonts w:hint="eastAsia"/>
        </w:rPr>
        <w:t>备库应开启 readonly 和 superread_only。</w:t>
      </w:r>
    </w:p>
    <w:p w14:paraId="5A48A816" w14:textId="306547E8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故障切换后应快速建立新的反向复制或补建备库。</w:t>
      </w:r>
    </w:p>
    <w:p w14:paraId="79DEEA75" w14:textId="77777777" w:rsidR="00FD2ADA" w:rsidRDefault="00FD2ADA" w:rsidP="00FD2ADA">
      <w:pPr>
        <w:spacing w:after="120"/>
      </w:pPr>
    </w:p>
    <w:p w14:paraId="59BC5D2E" w14:textId="2A4F9EEE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t>6.3 多机热备设计</w:t>
      </w:r>
    </w:p>
    <w:p w14:paraId="2EF22EF0" w14:textId="77777777" w:rsidR="00FD2ADA" w:rsidRDefault="00FD2ADA" w:rsidP="00FD2ADA">
      <w:pPr>
        <w:spacing w:after="120"/>
      </w:pPr>
    </w:p>
    <w:p w14:paraId="08AB0D07" w14:textId="251F70DA" w:rsidR="00FD2ADA" w:rsidRDefault="00FD2ADA" w:rsidP="00FD2ADA">
      <w:pPr>
        <w:pStyle w:val="4"/>
        <w:spacing w:after="120"/>
        <w:rPr>
          <w:rFonts w:hint="eastAsia"/>
        </w:rPr>
      </w:pPr>
      <w:r>
        <w:rPr>
          <w:rFonts w:hint="eastAsia"/>
        </w:rPr>
        <w:t>6.3.1 架构建议</w:t>
      </w:r>
    </w:p>
    <w:p w14:paraId="615B6B8F" w14:textId="77777777" w:rsidR="00FD2ADA" w:rsidRDefault="00FD2ADA" w:rsidP="00FD2ADA">
      <w:pPr>
        <w:spacing w:after="120"/>
      </w:pPr>
    </w:p>
    <w:p w14:paraId="2321409C" w14:textId="4DB85472" w:rsidR="00FD2ADA" w:rsidRDefault="00FD2ADA" w:rsidP="00FD2ADA">
      <w:pPr>
        <w:pStyle w:val="a9"/>
        <w:numPr>
          <w:ilvl w:val="0"/>
          <w:numId w:val="24"/>
        </w:numPr>
        <w:spacing w:after="0"/>
        <w:rPr>
          <w:rFonts w:hint="eastAsia"/>
        </w:rPr>
      </w:pPr>
      <w:r>
        <w:rPr>
          <w:rFonts w:hint="eastAsia"/>
        </w:rPr>
        <w:t>采用 1 主 2 从 或 1 主 1 同城备 + 1 异地备 架构。</w:t>
      </w:r>
    </w:p>
    <w:p w14:paraId="5B43B4D5" w14:textId="4F7D37E7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同城备节点用于高可用切换和读流量承载。</w:t>
      </w:r>
    </w:p>
    <w:p w14:paraId="1ECDBDDC" w14:textId="55F950E0" w:rsidR="00FD2ADA" w:rsidRDefault="00FD2ADA" w:rsidP="00FD2ADA">
      <w:pPr>
        <w:pStyle w:val="a9"/>
        <w:numPr>
          <w:ilvl w:val="0"/>
          <w:numId w:val="24"/>
        </w:numPr>
        <w:spacing w:after="0"/>
        <w:rPr>
          <w:rFonts w:hint="eastAsia"/>
        </w:rPr>
      </w:pPr>
      <w:r>
        <w:rPr>
          <w:rFonts w:hint="eastAsia"/>
        </w:rPr>
        <w:t>异地备节点用于灾难恢复和异地备份接收。</w:t>
      </w:r>
    </w:p>
    <w:p w14:paraId="30EB3A75" w14:textId="4B2E7145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当平台规模增长后，可引入数据库高可用中间件或 MGR/InnoDB Cluster 方案。</w:t>
      </w:r>
    </w:p>
    <w:p w14:paraId="72E491F5" w14:textId="77777777" w:rsidR="00FD2ADA" w:rsidRDefault="00FD2ADA" w:rsidP="00FD2ADA">
      <w:pPr>
        <w:spacing w:after="120"/>
      </w:pPr>
    </w:p>
    <w:p w14:paraId="256529A7" w14:textId="34FBB151" w:rsidR="00FD2ADA" w:rsidRDefault="00FD2ADA" w:rsidP="00FD2ADA">
      <w:pPr>
        <w:pStyle w:val="4"/>
        <w:spacing w:after="120"/>
        <w:rPr>
          <w:rFonts w:hint="eastAsia"/>
        </w:rPr>
      </w:pPr>
      <w:r>
        <w:rPr>
          <w:rFonts w:hint="eastAsia"/>
        </w:rPr>
        <w:t>6.3.2 适用场景</w:t>
      </w:r>
    </w:p>
    <w:p w14:paraId="5543B1F3" w14:textId="77777777" w:rsidR="00FD2ADA" w:rsidRDefault="00FD2ADA" w:rsidP="00FD2ADA">
      <w:pPr>
        <w:spacing w:after="120"/>
      </w:pPr>
    </w:p>
    <w:p w14:paraId="4D3A9F37" w14:textId="5CFAD2F3" w:rsidR="00FD2ADA" w:rsidRDefault="00FD2ADA" w:rsidP="00FD2ADA">
      <w:pPr>
        <w:pStyle w:val="a9"/>
        <w:numPr>
          <w:ilvl w:val="0"/>
          <w:numId w:val="24"/>
        </w:numPr>
        <w:spacing w:after="0"/>
        <w:rPr>
          <w:rFonts w:hint="eastAsia"/>
        </w:rPr>
      </w:pPr>
      <w:r>
        <w:rPr>
          <w:rFonts w:hint="eastAsia"/>
        </w:rPr>
        <w:t>运行日志写入量较高，且查询分析流量较大。</w:t>
      </w:r>
    </w:p>
    <w:p w14:paraId="4F05E4D4" w14:textId="30287E78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存在同城高可用和异地容灾双重要求。</w:t>
      </w:r>
    </w:p>
    <w:p w14:paraId="70FCA6F6" w14:textId="279E2BB9" w:rsidR="00FD2ADA" w:rsidRDefault="00FD2ADA" w:rsidP="00FD2ADA">
      <w:pPr>
        <w:pStyle w:val="a9"/>
        <w:numPr>
          <w:ilvl w:val="0"/>
          <w:numId w:val="24"/>
        </w:numPr>
        <w:spacing w:after="0"/>
        <w:rPr>
          <w:rFonts w:hint="eastAsia"/>
        </w:rPr>
      </w:pPr>
      <w:r>
        <w:rPr>
          <w:rFonts w:hint="eastAsia"/>
        </w:rPr>
        <w:t>需要在线备份、报表查询、审计查询与主库写流量隔离。</w:t>
      </w:r>
    </w:p>
    <w:p w14:paraId="25CAD43E" w14:textId="77777777" w:rsidR="00FD2ADA" w:rsidRDefault="00FD2ADA" w:rsidP="00FD2ADA">
      <w:pPr>
        <w:pStyle w:val="a9"/>
        <w:numPr>
          <w:ilvl w:val="0"/>
          <w:numId w:val="24"/>
        </w:numPr>
        <w:spacing w:after="120"/>
      </w:pPr>
    </w:p>
    <w:p w14:paraId="6AAC9CAD" w14:textId="7B039167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t>6.4 切换设计</w:t>
      </w:r>
    </w:p>
    <w:p w14:paraId="3CE2ADAD" w14:textId="77777777" w:rsidR="00FD2ADA" w:rsidRDefault="00FD2ADA" w:rsidP="00FD2ADA">
      <w:pPr>
        <w:spacing w:after="120"/>
      </w:pPr>
    </w:p>
    <w:p w14:paraId="6B3EBE7F" w14:textId="611F06C5" w:rsidR="00FD2ADA" w:rsidRDefault="00FD2ADA" w:rsidP="00FD2ADA">
      <w:pPr>
        <w:pStyle w:val="a9"/>
        <w:numPr>
          <w:ilvl w:val="0"/>
          <w:numId w:val="25"/>
        </w:numPr>
        <w:spacing w:after="0"/>
        <w:rPr>
          <w:rFonts w:hint="eastAsia"/>
        </w:rPr>
      </w:pPr>
      <w:r>
        <w:rPr>
          <w:rFonts w:hint="eastAsia"/>
        </w:rPr>
        <w:t>自动切换适用于平台具备成熟高可用组件、脑裂防护和运维值守体系的场景。</w:t>
      </w:r>
    </w:p>
    <w:p w14:paraId="67F97C0A" w14:textId="691876B4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在 V1 阶段，建议优先采用“自动探测 + 人工确认切换”机制，降低误切换风险。</w:t>
      </w:r>
    </w:p>
    <w:p w14:paraId="632C2689" w14:textId="2FCF52D3" w:rsidR="00FD2ADA" w:rsidRDefault="00FD2ADA" w:rsidP="00FD2ADA">
      <w:pPr>
        <w:pStyle w:val="a9"/>
        <w:numPr>
          <w:ilvl w:val="0"/>
          <w:numId w:val="25"/>
        </w:numPr>
        <w:spacing w:after="0"/>
        <w:rPr>
          <w:rFonts w:hint="eastAsia"/>
        </w:rPr>
      </w:pPr>
      <w:r>
        <w:rPr>
          <w:rFonts w:hint="eastAsia"/>
        </w:rPr>
        <w:t>切换流程至少包括：</w:t>
      </w:r>
    </w:p>
    <w:p w14:paraId="63D781A4" w14:textId="5D95623E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故障探测</w:t>
      </w:r>
    </w:p>
    <w:p w14:paraId="6FE76E8C" w14:textId="1C88DBEF" w:rsidR="00FD2ADA" w:rsidRDefault="00FD2ADA" w:rsidP="00FD2ADA">
      <w:pPr>
        <w:pStyle w:val="a9"/>
        <w:numPr>
          <w:ilvl w:val="0"/>
          <w:numId w:val="25"/>
        </w:numPr>
        <w:spacing w:after="0"/>
        <w:rPr>
          <w:rFonts w:hint="eastAsia"/>
        </w:rPr>
      </w:pPr>
      <w:r>
        <w:rPr>
          <w:rFonts w:hint="eastAsia"/>
        </w:rPr>
        <w:t>主库不可用判定</w:t>
      </w:r>
    </w:p>
    <w:p w14:paraId="2FEDAD59" w14:textId="4C1FF5EA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备库复制状态确认</w:t>
      </w:r>
    </w:p>
    <w:p w14:paraId="38525692" w14:textId="49CFF787" w:rsidR="00FD2ADA" w:rsidRDefault="00FD2ADA" w:rsidP="00FD2ADA">
      <w:pPr>
        <w:pStyle w:val="a9"/>
        <w:numPr>
          <w:ilvl w:val="0"/>
          <w:numId w:val="25"/>
        </w:numPr>
        <w:spacing w:after="0"/>
        <w:rPr>
          <w:rFonts w:hint="eastAsia"/>
        </w:rPr>
      </w:pPr>
      <w:r>
        <w:rPr>
          <w:rFonts w:hint="eastAsia"/>
        </w:rPr>
        <w:t>提升备库为主</w:t>
      </w:r>
    </w:p>
    <w:p w14:paraId="41E1CAEF" w14:textId="0E330BEB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应用连接切换</w:t>
      </w:r>
    </w:p>
    <w:p w14:paraId="314EDA99" w14:textId="3924DDFF" w:rsidR="00FD2ADA" w:rsidRDefault="00FD2ADA" w:rsidP="00FD2ADA">
      <w:pPr>
        <w:pStyle w:val="a9"/>
        <w:numPr>
          <w:ilvl w:val="0"/>
          <w:numId w:val="25"/>
        </w:numPr>
        <w:spacing w:after="0"/>
        <w:rPr>
          <w:rFonts w:hint="eastAsia"/>
        </w:rPr>
      </w:pPr>
      <w:r>
        <w:rPr>
          <w:rFonts w:hint="eastAsia"/>
        </w:rPr>
        <w:t>旧主隔离</w:t>
      </w:r>
    </w:p>
    <w:p w14:paraId="44E1E951" w14:textId="29C0966E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新拓扑重建</w:t>
      </w:r>
    </w:p>
    <w:p w14:paraId="66C95AD1" w14:textId="77777777" w:rsidR="00FD2ADA" w:rsidRDefault="00FD2ADA" w:rsidP="00FD2ADA">
      <w:pPr>
        <w:spacing w:after="120"/>
      </w:pPr>
    </w:p>
    <w:p w14:paraId="402BE5FF" w14:textId="6F233D6D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t>6.5 容灾设计建议</w:t>
      </w:r>
    </w:p>
    <w:p w14:paraId="01C76B61" w14:textId="77777777" w:rsidR="00FD2ADA" w:rsidRDefault="00FD2ADA" w:rsidP="00FD2ADA">
      <w:pPr>
        <w:spacing w:after="120"/>
      </w:pPr>
    </w:p>
    <w:p w14:paraId="7BB9E170" w14:textId="250A77E1" w:rsidR="00FD2ADA" w:rsidRDefault="00FD2ADA" w:rsidP="00FD2ADA">
      <w:pPr>
        <w:pStyle w:val="a9"/>
        <w:numPr>
          <w:ilvl w:val="0"/>
          <w:numId w:val="25"/>
        </w:numPr>
        <w:spacing w:after="0"/>
        <w:rPr>
          <w:rFonts w:hint="eastAsia"/>
        </w:rPr>
      </w:pPr>
      <w:r>
        <w:rPr>
          <w:rFonts w:hint="eastAsia"/>
        </w:rPr>
        <w:t>同城双机房部署时，主库和备库应分布在不同宿主机或不同可用区。</w:t>
      </w:r>
    </w:p>
    <w:p w14:paraId="0A21D1BC" w14:textId="4E77D22B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异地容灾场景可采用异步复制，重点保证极端灾难下的数据可恢复。</w:t>
      </w:r>
    </w:p>
    <w:p w14:paraId="05714D0B" w14:textId="66A5492E" w:rsidR="00FD2ADA" w:rsidRDefault="00FD2ADA" w:rsidP="00FD2ADA">
      <w:pPr>
        <w:pStyle w:val="a9"/>
        <w:numPr>
          <w:ilvl w:val="0"/>
          <w:numId w:val="25"/>
        </w:numPr>
        <w:spacing w:after="0"/>
        <w:rPr>
          <w:rFonts w:hint="eastAsia"/>
        </w:rPr>
      </w:pPr>
      <w:r>
        <w:rPr>
          <w:rFonts w:hint="eastAsia"/>
        </w:rPr>
        <w:t>异地备库不建议直接承载生产写流量，避免双活冲突。</w:t>
      </w:r>
    </w:p>
    <w:p w14:paraId="463142C2" w14:textId="6ADAD6A7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双活数据库不是 V1 必选项，如无强需求不建议引入复杂双写架构。</w:t>
      </w:r>
    </w:p>
    <w:p w14:paraId="6358A419" w14:textId="77777777" w:rsidR="00FD2ADA" w:rsidRDefault="00FD2ADA" w:rsidP="00FD2ADA">
      <w:pPr>
        <w:spacing w:after="120"/>
      </w:pPr>
    </w:p>
    <w:p w14:paraId="0FC39969" w14:textId="5DE11481" w:rsidR="00FD2ADA" w:rsidRDefault="00FD2ADA" w:rsidP="00FD2ADA">
      <w:pPr>
        <w:pStyle w:val="2"/>
        <w:spacing w:after="120"/>
        <w:rPr>
          <w:rFonts w:hint="eastAsia"/>
        </w:rPr>
      </w:pPr>
      <w:r>
        <w:rPr>
          <w:rFonts w:hint="eastAsia"/>
        </w:rPr>
        <w:t>7. 数据库访问安全性设计</w:t>
      </w:r>
    </w:p>
    <w:p w14:paraId="167767BD" w14:textId="77777777" w:rsidR="00FD2ADA" w:rsidRDefault="00FD2ADA" w:rsidP="00FD2ADA">
      <w:pPr>
        <w:spacing w:after="120"/>
      </w:pPr>
    </w:p>
    <w:p w14:paraId="60FC3181" w14:textId="4603FE40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t>7.1 设计原则</w:t>
      </w:r>
    </w:p>
    <w:p w14:paraId="75B6D332" w14:textId="77777777" w:rsidR="00FD2ADA" w:rsidRDefault="00FD2ADA" w:rsidP="00FD2ADA">
      <w:pPr>
        <w:spacing w:after="120"/>
      </w:pPr>
    </w:p>
    <w:p w14:paraId="5CD68CC1" w14:textId="2DE2BC07" w:rsidR="00FD2ADA" w:rsidRDefault="00FD2ADA" w:rsidP="00FD2ADA">
      <w:pPr>
        <w:pStyle w:val="a9"/>
        <w:numPr>
          <w:ilvl w:val="0"/>
          <w:numId w:val="25"/>
        </w:numPr>
        <w:spacing w:after="0"/>
        <w:rPr>
          <w:rFonts w:hint="eastAsia"/>
        </w:rPr>
      </w:pPr>
      <w:r>
        <w:rPr>
          <w:rFonts w:hint="eastAsia"/>
        </w:rPr>
        <w:t>最小权限原则</w:t>
      </w:r>
    </w:p>
    <w:p w14:paraId="49B622ED" w14:textId="6B66ABCC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身份可认证、行为可审计、数据可追踪</w:t>
      </w:r>
    </w:p>
    <w:p w14:paraId="0515B334" w14:textId="2C887303" w:rsidR="00FD2ADA" w:rsidRDefault="00FD2ADA" w:rsidP="00FD2ADA">
      <w:pPr>
        <w:pStyle w:val="a9"/>
        <w:numPr>
          <w:ilvl w:val="0"/>
          <w:numId w:val="25"/>
        </w:numPr>
        <w:spacing w:after="0"/>
        <w:rPr>
          <w:rFonts w:hint="eastAsia"/>
        </w:rPr>
      </w:pPr>
      <w:r>
        <w:rPr>
          <w:rFonts w:hint="eastAsia"/>
        </w:rPr>
        <w:t>敏感数据分类分级保护</w:t>
      </w:r>
    </w:p>
    <w:p w14:paraId="09B33726" w14:textId="3B5762FA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网络隔离、账号隔离、职责隔离、环境隔离</w:t>
      </w:r>
    </w:p>
    <w:p w14:paraId="685FB218" w14:textId="77777777" w:rsidR="00FD2ADA" w:rsidRDefault="00FD2ADA" w:rsidP="00FD2ADA">
      <w:pPr>
        <w:spacing w:after="120"/>
      </w:pPr>
    </w:p>
    <w:p w14:paraId="0E9A1D38" w14:textId="495F97AE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t>7.2 账号与权限安全</w:t>
      </w:r>
    </w:p>
    <w:p w14:paraId="0BB75500" w14:textId="77777777" w:rsidR="00FD2ADA" w:rsidRDefault="00FD2ADA" w:rsidP="00FD2ADA">
      <w:pPr>
        <w:spacing w:after="120"/>
      </w:pPr>
    </w:p>
    <w:p w14:paraId="4602D811" w14:textId="7627D95E" w:rsidR="00FD2ADA" w:rsidRDefault="00FD2ADA" w:rsidP="00FD2ADA">
      <w:pPr>
        <w:pStyle w:val="a9"/>
        <w:numPr>
          <w:ilvl w:val="0"/>
          <w:numId w:val="25"/>
        </w:numPr>
        <w:spacing w:after="0"/>
        <w:rPr>
          <w:rFonts w:hint="eastAsia"/>
        </w:rPr>
      </w:pPr>
      <w:r>
        <w:rPr>
          <w:rFonts w:hint="eastAsia"/>
        </w:rPr>
        <w:t>数据库账号按环境、应用、运维、备份、监控分角色创建，不共用超级账号。</w:t>
      </w:r>
    </w:p>
    <w:p w14:paraId="628613C6" w14:textId="4CB17A08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应用账号仅授予业务库必要的 SELECT/INSERT/UPDATE/DELETE 和少量 DDL 权限，不授予全局管理权限。</w:t>
      </w:r>
    </w:p>
    <w:p w14:paraId="477F8896" w14:textId="02A7B8AA" w:rsidR="00FD2ADA" w:rsidRDefault="00FD2ADA" w:rsidP="00FD2ADA">
      <w:pPr>
        <w:pStyle w:val="a9"/>
        <w:numPr>
          <w:ilvl w:val="0"/>
          <w:numId w:val="25"/>
        </w:numPr>
        <w:spacing w:after="0"/>
        <w:rPr>
          <w:rFonts w:hint="eastAsia"/>
        </w:rPr>
      </w:pPr>
      <w:r>
        <w:rPr>
          <w:rFonts w:hint="eastAsia"/>
        </w:rPr>
        <w:t>运维账号、备份账号、只读账号分离使用。</w:t>
      </w:r>
    </w:p>
    <w:p w14:paraId="047681D7" w14:textId="515FD1DF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禁止应用配置中使用 root 或等效高权限账号。</w:t>
      </w:r>
    </w:p>
    <w:p w14:paraId="0EE8F936" w14:textId="1AAD46FD" w:rsidR="00FD2ADA" w:rsidRDefault="00FD2ADA" w:rsidP="00FD2ADA">
      <w:pPr>
        <w:pStyle w:val="a9"/>
        <w:numPr>
          <w:ilvl w:val="0"/>
          <w:numId w:val="25"/>
        </w:numPr>
        <w:spacing w:after="0"/>
        <w:rPr>
          <w:rFonts w:hint="eastAsia"/>
        </w:rPr>
      </w:pPr>
      <w:r>
        <w:rPr>
          <w:rFonts w:hint="eastAsia"/>
        </w:rPr>
        <w:t>账号口令必须满足复杂度要求，并定期轮换。</w:t>
      </w:r>
    </w:p>
    <w:p w14:paraId="49D27535" w14:textId="77777777" w:rsidR="00FD2ADA" w:rsidRDefault="00FD2ADA" w:rsidP="00FD2ADA">
      <w:pPr>
        <w:pStyle w:val="a9"/>
        <w:numPr>
          <w:ilvl w:val="0"/>
          <w:numId w:val="25"/>
        </w:numPr>
        <w:spacing w:after="120"/>
      </w:pPr>
    </w:p>
    <w:p w14:paraId="678642A6" w14:textId="24B7C1C8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t>7.3 应用访问安全</w:t>
      </w:r>
    </w:p>
    <w:p w14:paraId="49426110" w14:textId="77777777" w:rsidR="00FD2ADA" w:rsidRDefault="00FD2ADA" w:rsidP="00FD2ADA">
      <w:pPr>
        <w:spacing w:after="120"/>
      </w:pPr>
    </w:p>
    <w:p w14:paraId="737AA6E5" w14:textId="4361A144" w:rsidR="00FD2ADA" w:rsidRDefault="00FD2ADA" w:rsidP="00FD2ADA">
      <w:pPr>
        <w:pStyle w:val="a9"/>
        <w:numPr>
          <w:ilvl w:val="0"/>
          <w:numId w:val="26"/>
        </w:numPr>
        <w:spacing w:after="0"/>
        <w:rPr>
          <w:rFonts w:hint="eastAsia"/>
        </w:rPr>
      </w:pPr>
      <w:r>
        <w:rPr>
          <w:rFonts w:hint="eastAsia"/>
        </w:rPr>
        <w:t>应用连接数据库时应使用连接池和专用服务账号。</w:t>
      </w:r>
    </w:p>
    <w:p w14:paraId="4BE58C49" w14:textId="4043B9FD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不同环境使用不同数据库实例和不同账号密码，不允许跨环境混用。</w:t>
      </w:r>
    </w:p>
    <w:p w14:paraId="69212BE3" w14:textId="389D7FDA" w:rsidR="00FD2ADA" w:rsidRDefault="00FD2ADA" w:rsidP="00FD2ADA">
      <w:pPr>
        <w:pStyle w:val="a9"/>
        <w:numPr>
          <w:ilvl w:val="0"/>
          <w:numId w:val="26"/>
        </w:numPr>
        <w:spacing w:after="0"/>
        <w:rPr>
          <w:rFonts w:hint="eastAsia"/>
        </w:rPr>
      </w:pPr>
      <w:r>
        <w:rPr>
          <w:rFonts w:hint="eastAsia"/>
        </w:rPr>
        <w:t>数据库连接串、用户名、密码、API Key 密文等敏感配置应存放于密钥管理系统或加密配置中心。</w:t>
      </w:r>
    </w:p>
    <w:p w14:paraId="45B65F29" w14:textId="006D6FE8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对 sadatasource.password、samodelconfig.apikeycipher、saapikey.apikey 等敏感字段，应采用密文存储，必要时支持应用层解密使用。</w:t>
      </w:r>
    </w:p>
    <w:p w14:paraId="06B1410C" w14:textId="77777777" w:rsidR="00FD2ADA" w:rsidRDefault="00FD2ADA" w:rsidP="00FD2ADA">
      <w:pPr>
        <w:spacing w:after="120"/>
      </w:pPr>
    </w:p>
    <w:p w14:paraId="4C7B10D4" w14:textId="2841857C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t>7.4 网络与边界安全</w:t>
      </w:r>
    </w:p>
    <w:p w14:paraId="73FADDCC" w14:textId="77777777" w:rsidR="00FD2ADA" w:rsidRDefault="00FD2ADA" w:rsidP="00FD2ADA">
      <w:pPr>
        <w:spacing w:after="120"/>
      </w:pPr>
    </w:p>
    <w:p w14:paraId="7823E7C4" w14:textId="147F2F6F" w:rsidR="00FD2ADA" w:rsidRDefault="00FD2ADA" w:rsidP="00FD2ADA">
      <w:pPr>
        <w:pStyle w:val="a9"/>
        <w:numPr>
          <w:ilvl w:val="0"/>
          <w:numId w:val="26"/>
        </w:numPr>
        <w:spacing w:after="0"/>
        <w:rPr>
          <w:rFonts w:hint="eastAsia"/>
        </w:rPr>
      </w:pPr>
      <w:r>
        <w:rPr>
          <w:rFonts w:hint="eastAsia"/>
        </w:rPr>
        <w:t>数据库仅允许白名单主机访问。</w:t>
      </w:r>
    </w:p>
    <w:p w14:paraId="42A08F74" w14:textId="24AC32CE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管理端访问应通过堡垒机和多因子认证。</w:t>
      </w:r>
    </w:p>
    <w:p w14:paraId="791C9B4F" w14:textId="597F10D8" w:rsidR="00FD2ADA" w:rsidRDefault="00FD2ADA" w:rsidP="00FD2ADA">
      <w:pPr>
        <w:pStyle w:val="a9"/>
        <w:numPr>
          <w:ilvl w:val="0"/>
          <w:numId w:val="26"/>
        </w:numPr>
        <w:spacing w:after="0"/>
        <w:rPr>
          <w:rFonts w:hint="eastAsia"/>
        </w:rPr>
      </w:pPr>
      <w:r>
        <w:rPr>
          <w:rFonts w:hint="eastAsia"/>
        </w:rPr>
        <w:t>禁止直接从办公网访问生产数据库。</w:t>
      </w:r>
    </w:p>
    <w:p w14:paraId="08C406C3" w14:textId="63442122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数据库节点应关闭不必要端口和无关服务。</w:t>
      </w:r>
    </w:p>
    <w:p w14:paraId="4231B290" w14:textId="77777777" w:rsidR="00FD2ADA" w:rsidRDefault="00FD2ADA" w:rsidP="00FD2ADA">
      <w:pPr>
        <w:spacing w:after="120"/>
      </w:pPr>
    </w:p>
    <w:p w14:paraId="3C862DF3" w14:textId="029D8631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t>7.5 数据安全</w:t>
      </w:r>
    </w:p>
    <w:p w14:paraId="4729AF93" w14:textId="77777777" w:rsidR="00FD2ADA" w:rsidRDefault="00FD2ADA" w:rsidP="00FD2ADA">
      <w:pPr>
        <w:spacing w:after="120"/>
      </w:pPr>
    </w:p>
    <w:p w14:paraId="04C17270" w14:textId="0C4FE245" w:rsidR="00FD2ADA" w:rsidRDefault="00FD2ADA" w:rsidP="00FD2ADA">
      <w:pPr>
        <w:pStyle w:val="a9"/>
        <w:numPr>
          <w:ilvl w:val="0"/>
          <w:numId w:val="26"/>
        </w:numPr>
        <w:spacing w:after="0"/>
        <w:rPr>
          <w:rFonts w:hint="eastAsia"/>
        </w:rPr>
      </w:pPr>
      <w:r>
        <w:rPr>
          <w:rFonts w:hint="eastAsia"/>
        </w:rPr>
        <w:t>敏感字段应采取加密、脱敏或摘要存储策略。</w:t>
      </w:r>
    </w:p>
    <w:p w14:paraId="7611F149" w14:textId="29627F4C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备份文件必须加密，禁止明文长期保存。</w:t>
      </w:r>
    </w:p>
    <w:p w14:paraId="37A2792D" w14:textId="6F0F7C40" w:rsidR="00FD2ADA" w:rsidRDefault="00FD2ADA" w:rsidP="00FD2ADA">
      <w:pPr>
        <w:pStyle w:val="a9"/>
        <w:numPr>
          <w:ilvl w:val="0"/>
          <w:numId w:val="26"/>
        </w:numPr>
        <w:spacing w:after="0"/>
        <w:rPr>
          <w:rFonts w:hint="eastAsia"/>
        </w:rPr>
      </w:pPr>
      <w:r>
        <w:rPr>
          <w:rFonts w:hint="eastAsia"/>
        </w:rPr>
        <w:t>对导出数据、测试数据、审计数据应执行脱敏处理。</w:t>
      </w:r>
    </w:p>
    <w:p w14:paraId="1561A0FD" w14:textId="5D69C6D3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涉及用户身份、凭证、调用日志、会话消息的表应明确数据保留周期和清理策略。</w:t>
      </w:r>
    </w:p>
    <w:p w14:paraId="34ECFA97" w14:textId="77777777" w:rsidR="00FD2ADA" w:rsidRDefault="00FD2ADA" w:rsidP="00FD2ADA">
      <w:pPr>
        <w:spacing w:after="120"/>
      </w:pPr>
    </w:p>
    <w:p w14:paraId="2DDC7FFF" w14:textId="7F27362B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t>7.6 审计与追踪</w:t>
      </w:r>
    </w:p>
    <w:p w14:paraId="1C76885E" w14:textId="77777777" w:rsidR="00FD2ADA" w:rsidRDefault="00FD2ADA" w:rsidP="00FD2ADA">
      <w:pPr>
        <w:spacing w:after="120"/>
      </w:pPr>
    </w:p>
    <w:p w14:paraId="07C4E52F" w14:textId="27990235" w:rsidR="00FD2ADA" w:rsidRDefault="00FD2ADA" w:rsidP="00FD2ADA">
      <w:pPr>
        <w:pStyle w:val="a9"/>
        <w:numPr>
          <w:ilvl w:val="0"/>
          <w:numId w:val="26"/>
        </w:numPr>
        <w:spacing w:after="0"/>
        <w:rPr>
          <w:rFonts w:hint="eastAsia"/>
        </w:rPr>
      </w:pPr>
      <w:r>
        <w:rPr>
          <w:rFonts w:hint="eastAsia"/>
        </w:rPr>
        <w:t>记录数据库登录、失败登录、授权变更、备份恢复、主备切换等关键运维行为。</w:t>
      </w:r>
    </w:p>
    <w:p w14:paraId="6DA1CB11" w14:textId="72F84275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对生产环境的 DDL、批量更新、批量删除操作应保留审计记录。</w:t>
      </w:r>
    </w:p>
    <w:p w14:paraId="16CF509D" w14:textId="2A54511B" w:rsidR="00FD2ADA" w:rsidRDefault="00FD2ADA" w:rsidP="00FD2ADA">
      <w:pPr>
        <w:pStyle w:val="a9"/>
        <w:numPr>
          <w:ilvl w:val="0"/>
          <w:numId w:val="26"/>
        </w:numPr>
        <w:spacing w:after="0"/>
        <w:rPr>
          <w:rFonts w:hint="eastAsia"/>
        </w:rPr>
      </w:pPr>
      <w:r>
        <w:rPr>
          <w:rFonts w:hint="eastAsia"/>
        </w:rPr>
        <w:t>应用层应结合现有权限模型，记录“谁在何时访问了哪个资源、执行了什么操作”。</w:t>
      </w:r>
    </w:p>
    <w:p w14:paraId="5D6F6F51" w14:textId="170E6014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userlogin、saresourceacl、sapublishrecord、saagentfeedback、sainvoke_log 等表可与数据库审计日志共同形成闭环追踪。</w:t>
      </w:r>
    </w:p>
    <w:p w14:paraId="2705FA6F" w14:textId="77777777" w:rsidR="00FD2ADA" w:rsidRDefault="00FD2ADA" w:rsidP="00FD2ADA">
      <w:pPr>
        <w:spacing w:after="120"/>
      </w:pPr>
    </w:p>
    <w:p w14:paraId="5D7475FA" w14:textId="57DEDAF3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t>7.7 安全基线要求</w:t>
      </w:r>
    </w:p>
    <w:p w14:paraId="1B20CA6E" w14:textId="77777777" w:rsidR="00FD2ADA" w:rsidRDefault="00FD2ADA" w:rsidP="00FD2ADA">
      <w:pPr>
        <w:spacing w:after="120"/>
      </w:pPr>
    </w:p>
    <w:p w14:paraId="5D1FD6D8" w14:textId="29820584" w:rsidR="00FD2ADA" w:rsidRDefault="00FD2ADA" w:rsidP="00FD2ADA">
      <w:pPr>
        <w:pStyle w:val="a9"/>
        <w:numPr>
          <w:ilvl w:val="0"/>
          <w:numId w:val="26"/>
        </w:numPr>
        <w:spacing w:after="0"/>
        <w:rPr>
          <w:rFonts w:hint="eastAsia"/>
        </w:rPr>
      </w:pPr>
      <w:r>
        <w:rPr>
          <w:rFonts w:hint="eastAsia"/>
        </w:rPr>
        <w:t>定期安装数据库安全补丁和版本修复。</w:t>
      </w:r>
    </w:p>
    <w:p w14:paraId="703D9198" w14:textId="0507582D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禁止使用弱口令、默认账号、匿名访问。</w:t>
      </w:r>
    </w:p>
    <w:p w14:paraId="1177EEDC" w14:textId="4113193B" w:rsidR="00FD2ADA" w:rsidRDefault="00FD2ADA" w:rsidP="00FD2ADA">
      <w:pPr>
        <w:pStyle w:val="a9"/>
        <w:numPr>
          <w:ilvl w:val="0"/>
          <w:numId w:val="26"/>
        </w:numPr>
        <w:spacing w:after="0"/>
        <w:rPr>
          <w:rFonts w:hint="eastAsia"/>
        </w:rPr>
      </w:pPr>
      <w:r>
        <w:rPr>
          <w:rFonts w:hint="eastAsia"/>
        </w:rPr>
        <w:t>关闭无业务必要的远程管理能力。</w:t>
      </w:r>
    </w:p>
    <w:p w14:paraId="440DBE8B" w14:textId="5E53B90E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建立数据库安全巡检项，至少覆盖账号、权限、网络开放面、慢 SQL、失败登录、备份状态、复制状态。</w:t>
      </w:r>
    </w:p>
    <w:p w14:paraId="2395C96B" w14:textId="77777777" w:rsidR="00FD2ADA" w:rsidRDefault="00FD2ADA" w:rsidP="00FD2ADA">
      <w:pPr>
        <w:spacing w:after="120"/>
      </w:pPr>
    </w:p>
    <w:p w14:paraId="2B3A51AD" w14:textId="775C2CF1" w:rsidR="00FD2ADA" w:rsidRDefault="00FD2ADA" w:rsidP="00FD2ADA">
      <w:pPr>
        <w:pStyle w:val="2"/>
        <w:spacing w:after="120"/>
        <w:rPr>
          <w:rFonts w:hint="eastAsia"/>
        </w:rPr>
      </w:pPr>
      <w:r>
        <w:rPr>
          <w:rFonts w:hint="eastAsia"/>
        </w:rPr>
        <w:t>8. 运维监控设计</w:t>
      </w:r>
    </w:p>
    <w:p w14:paraId="24DA9A2D" w14:textId="77777777" w:rsidR="00FD2ADA" w:rsidRDefault="00FD2ADA" w:rsidP="00FD2ADA">
      <w:pPr>
        <w:spacing w:after="120"/>
      </w:pPr>
    </w:p>
    <w:p w14:paraId="022DDC2F" w14:textId="346498B8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t>8.1 监控指标</w:t>
      </w:r>
    </w:p>
    <w:p w14:paraId="4C2B096C" w14:textId="77777777" w:rsidR="00FD2ADA" w:rsidRDefault="00FD2ADA" w:rsidP="00FD2ADA">
      <w:pPr>
        <w:spacing w:after="120"/>
      </w:pPr>
    </w:p>
    <w:p w14:paraId="22CACAA3" w14:textId="58CC99C4" w:rsidR="00FD2ADA" w:rsidRDefault="00FD2ADA" w:rsidP="00FD2ADA">
      <w:pPr>
        <w:pStyle w:val="a9"/>
        <w:numPr>
          <w:ilvl w:val="0"/>
          <w:numId w:val="26"/>
        </w:numPr>
        <w:spacing w:after="0"/>
        <w:rPr>
          <w:rFonts w:hint="eastAsia"/>
        </w:rPr>
      </w:pPr>
      <w:r>
        <w:rPr>
          <w:rFonts w:hint="eastAsia"/>
        </w:rPr>
        <w:t>可用性：实例存活、端口连通、主从复制状态</w:t>
      </w:r>
    </w:p>
    <w:p w14:paraId="72570AC4" w14:textId="1044EC21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性能：QPS、TPS、慢 SQL、连接数、事务提交回滚数</w:t>
      </w:r>
    </w:p>
    <w:p w14:paraId="18A41236" w14:textId="695B4F8C" w:rsidR="00FD2ADA" w:rsidRDefault="00FD2ADA" w:rsidP="00FD2ADA">
      <w:pPr>
        <w:pStyle w:val="a9"/>
        <w:numPr>
          <w:ilvl w:val="0"/>
          <w:numId w:val="26"/>
        </w:numPr>
        <w:spacing w:after="0"/>
        <w:rPr>
          <w:rFonts w:hint="eastAsia"/>
        </w:rPr>
      </w:pPr>
      <w:r>
        <w:rPr>
          <w:rFonts w:hint="eastAsia"/>
        </w:rPr>
        <w:t>资源：CPU、内存、磁盘、IOPS、磁盘使用率</w:t>
      </w:r>
    </w:p>
    <w:p w14:paraId="0C90001E" w14:textId="0B61312E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复制：延迟秒数、复制线程状态、GTID 差异</w:t>
      </w:r>
    </w:p>
    <w:p w14:paraId="67015093" w14:textId="387D0B04" w:rsidR="00FD2ADA" w:rsidRDefault="00FD2ADA" w:rsidP="00FD2ADA">
      <w:pPr>
        <w:pStyle w:val="a9"/>
        <w:numPr>
          <w:ilvl w:val="0"/>
          <w:numId w:val="26"/>
        </w:numPr>
        <w:spacing w:after="0"/>
        <w:rPr>
          <w:rFonts w:hint="eastAsia"/>
        </w:rPr>
      </w:pPr>
      <w:r>
        <w:rPr>
          <w:rFonts w:hint="eastAsia"/>
        </w:rPr>
        <w:t>备份：最近一次备份时间、备份耗时、备份大小、备份结果</w:t>
      </w:r>
    </w:p>
    <w:p w14:paraId="70A699FF" w14:textId="77777777" w:rsidR="00FD2ADA" w:rsidRDefault="00FD2ADA" w:rsidP="00FD2ADA">
      <w:pPr>
        <w:pStyle w:val="a9"/>
        <w:numPr>
          <w:ilvl w:val="0"/>
          <w:numId w:val="26"/>
        </w:numPr>
        <w:spacing w:after="120"/>
      </w:pPr>
    </w:p>
    <w:p w14:paraId="36690A04" w14:textId="76B21F54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t>8.2 告警设计</w:t>
      </w:r>
    </w:p>
    <w:p w14:paraId="7D59995F" w14:textId="77777777" w:rsidR="00FD2ADA" w:rsidRDefault="00FD2ADA" w:rsidP="00FD2ADA">
      <w:pPr>
        <w:spacing w:after="120"/>
      </w:pPr>
    </w:p>
    <w:p w14:paraId="12B79960" w14:textId="2883B40B" w:rsidR="00FD2ADA" w:rsidRDefault="00FD2ADA" w:rsidP="00FD2ADA">
      <w:pPr>
        <w:pStyle w:val="a9"/>
        <w:numPr>
          <w:ilvl w:val="0"/>
          <w:numId w:val="27"/>
        </w:numPr>
        <w:spacing w:after="0"/>
        <w:rPr>
          <w:rFonts w:hint="eastAsia"/>
        </w:rPr>
      </w:pPr>
      <w:r>
        <w:rPr>
          <w:rFonts w:hint="eastAsia"/>
        </w:rPr>
        <w:t>主库不可用</w:t>
      </w:r>
    </w:p>
    <w:p w14:paraId="72FC1800" w14:textId="4C31BFC5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备库不可用</w:t>
      </w:r>
    </w:p>
    <w:p w14:paraId="6A52B5BE" w14:textId="02131C55" w:rsidR="00FD2ADA" w:rsidRDefault="00FD2ADA" w:rsidP="00FD2ADA">
      <w:pPr>
        <w:pStyle w:val="a9"/>
        <w:numPr>
          <w:ilvl w:val="0"/>
          <w:numId w:val="27"/>
        </w:numPr>
        <w:spacing w:after="0"/>
        <w:rPr>
          <w:rFonts w:hint="eastAsia"/>
        </w:rPr>
      </w:pPr>
      <w:r>
        <w:rPr>
          <w:rFonts w:hint="eastAsia"/>
        </w:rPr>
        <w:t>主从复制中断</w:t>
      </w:r>
    </w:p>
    <w:p w14:paraId="6A53D347" w14:textId="2CDD4B12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复制延迟超过阈值</w:t>
      </w:r>
    </w:p>
    <w:p w14:paraId="1EC8A8A7" w14:textId="12FAE1B1" w:rsidR="00FD2ADA" w:rsidRDefault="00FD2ADA" w:rsidP="00FD2ADA">
      <w:pPr>
        <w:pStyle w:val="a9"/>
        <w:numPr>
          <w:ilvl w:val="0"/>
          <w:numId w:val="27"/>
        </w:numPr>
        <w:spacing w:after="0"/>
        <w:rPr>
          <w:rFonts w:hint="eastAsia"/>
        </w:rPr>
      </w:pPr>
      <w:r>
        <w:rPr>
          <w:rFonts w:hint="eastAsia"/>
        </w:rPr>
        <w:t>磁盘使用率超过阈值</w:t>
      </w:r>
    </w:p>
    <w:p w14:paraId="6F5A5EF9" w14:textId="78FA77EE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慢 SQL 激增</w:t>
      </w:r>
    </w:p>
    <w:p w14:paraId="2D48F8AD" w14:textId="6378CB6E" w:rsidR="00FD2ADA" w:rsidRDefault="00FD2ADA" w:rsidP="00FD2ADA">
      <w:pPr>
        <w:pStyle w:val="a9"/>
        <w:numPr>
          <w:ilvl w:val="0"/>
          <w:numId w:val="27"/>
        </w:numPr>
        <w:spacing w:after="0"/>
        <w:rPr>
          <w:rFonts w:hint="eastAsia"/>
        </w:rPr>
      </w:pPr>
      <w:r>
        <w:rPr>
          <w:rFonts w:hint="eastAsia"/>
        </w:rPr>
        <w:t>备份失败</w:t>
      </w:r>
    </w:p>
    <w:p w14:paraId="69ECE6BB" w14:textId="405C8633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恢复演练超期未执行</w:t>
      </w:r>
    </w:p>
    <w:p w14:paraId="3482DF3B" w14:textId="77777777" w:rsidR="00FD2ADA" w:rsidRDefault="00FD2ADA" w:rsidP="00FD2ADA">
      <w:pPr>
        <w:spacing w:after="120"/>
      </w:pPr>
    </w:p>
    <w:p w14:paraId="1BB1E24C" w14:textId="12433AAE" w:rsidR="00FD2ADA" w:rsidRDefault="00FD2ADA" w:rsidP="00FD2ADA">
      <w:pPr>
        <w:pStyle w:val="2"/>
        <w:spacing w:after="120"/>
        <w:rPr>
          <w:rFonts w:hint="eastAsia"/>
        </w:rPr>
      </w:pPr>
      <w:r>
        <w:rPr>
          <w:rFonts w:hint="eastAsia"/>
        </w:rPr>
        <w:t>9. 生命周期与归档设计</w:t>
      </w:r>
    </w:p>
    <w:p w14:paraId="201AEAE4" w14:textId="77777777" w:rsidR="00FD2ADA" w:rsidRDefault="00FD2ADA" w:rsidP="00FD2ADA">
      <w:pPr>
        <w:spacing w:after="120"/>
      </w:pPr>
    </w:p>
    <w:p w14:paraId="04D01963" w14:textId="3E6A9945" w:rsidR="00FD2ADA" w:rsidRDefault="00FD2ADA" w:rsidP="00FD2ADA">
      <w:pPr>
        <w:pStyle w:val="a9"/>
        <w:numPr>
          <w:ilvl w:val="0"/>
          <w:numId w:val="27"/>
        </w:numPr>
        <w:spacing w:after="0"/>
        <w:rPr>
          <w:rFonts w:hint="eastAsia"/>
        </w:rPr>
      </w:pPr>
      <w:r>
        <w:rPr>
          <w:rFonts w:hint="eastAsia"/>
        </w:rPr>
        <w:t>会话消息、执行步骤、调用日志、运行指标等运行态数据应设置保留周期。</w:t>
      </w:r>
    </w:p>
    <w:p w14:paraId="5DB20BFC" w14:textId="1282BA96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可按“在线保存 + 归档保存 + 到期删除”三级策略管理。</w:t>
      </w:r>
    </w:p>
    <w:p w14:paraId="32EA8047" w14:textId="6947FD08" w:rsidR="00FD2ADA" w:rsidRDefault="00FD2ADA" w:rsidP="00FD2ADA">
      <w:pPr>
        <w:pStyle w:val="a9"/>
        <w:numPr>
          <w:ilvl w:val="0"/>
          <w:numId w:val="27"/>
        </w:numPr>
        <w:spacing w:after="0"/>
        <w:rPr>
          <w:rFonts w:hint="eastAsia"/>
        </w:rPr>
      </w:pPr>
      <w:r>
        <w:rPr>
          <w:rFonts w:hint="eastAsia"/>
        </w:rPr>
        <w:t>建议按月或按季度归档：</w:t>
      </w:r>
    </w:p>
    <w:p w14:paraId="4B50234A" w14:textId="5C66A745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sasessionmessage</w:t>
      </w:r>
    </w:p>
    <w:p w14:paraId="36794CF0" w14:textId="66895173" w:rsidR="00FD2ADA" w:rsidRDefault="00FD2ADA" w:rsidP="00FD2ADA">
      <w:pPr>
        <w:pStyle w:val="a9"/>
        <w:numPr>
          <w:ilvl w:val="0"/>
          <w:numId w:val="27"/>
        </w:numPr>
        <w:spacing w:after="0"/>
        <w:rPr>
          <w:rFonts w:hint="eastAsia"/>
        </w:rPr>
      </w:pPr>
      <w:r>
        <w:rPr>
          <w:rFonts w:hint="eastAsia"/>
        </w:rPr>
        <w:t>saexecutionstep</w:t>
      </w:r>
    </w:p>
    <w:p w14:paraId="3DDF5AFE" w14:textId="3CB28EB3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sainvokelog</w:t>
      </w:r>
    </w:p>
    <w:p w14:paraId="5AA891CF" w14:textId="0FEE9688" w:rsidR="00FD2ADA" w:rsidRDefault="00FD2ADA" w:rsidP="00FD2ADA">
      <w:pPr>
        <w:pStyle w:val="a9"/>
        <w:numPr>
          <w:ilvl w:val="0"/>
          <w:numId w:val="27"/>
        </w:numPr>
        <w:spacing w:after="0"/>
        <w:rPr>
          <w:rFonts w:hint="eastAsia"/>
        </w:rPr>
      </w:pPr>
      <w:r>
        <w:rPr>
          <w:rFonts w:hint="eastAsia"/>
        </w:rPr>
        <w:t>saruntimemetric</w:t>
      </w:r>
    </w:p>
    <w:p w14:paraId="6045F6E4" w14:textId="771D70E7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归档数据可迁移至独立归档库或对象存储，不建议长期占用主业务库存储与索引资源。</w:t>
      </w:r>
    </w:p>
    <w:p w14:paraId="0B87A637" w14:textId="77777777" w:rsidR="00FD2ADA" w:rsidRDefault="00FD2ADA" w:rsidP="00FD2ADA">
      <w:pPr>
        <w:spacing w:after="120"/>
      </w:pPr>
    </w:p>
    <w:p w14:paraId="1BA66BA7" w14:textId="5A7CA595" w:rsidR="00FD2ADA" w:rsidRDefault="00FD2ADA" w:rsidP="00FD2ADA">
      <w:pPr>
        <w:pStyle w:val="2"/>
        <w:spacing w:after="120"/>
        <w:rPr>
          <w:rFonts w:hint="eastAsia"/>
        </w:rPr>
      </w:pPr>
      <w:r>
        <w:rPr>
          <w:rFonts w:hint="eastAsia"/>
        </w:rPr>
        <w:t>10. 建设建议</w:t>
      </w:r>
    </w:p>
    <w:p w14:paraId="1D19C008" w14:textId="77777777" w:rsidR="00FD2ADA" w:rsidRDefault="00FD2ADA" w:rsidP="00FD2ADA">
      <w:pPr>
        <w:spacing w:after="120"/>
      </w:pPr>
    </w:p>
    <w:p w14:paraId="451E920A" w14:textId="40D56AF7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t>10.1 V1 必选项</w:t>
      </w:r>
    </w:p>
    <w:p w14:paraId="04045463" w14:textId="77777777" w:rsidR="00FD2ADA" w:rsidRDefault="00FD2ADA" w:rsidP="00FD2ADA">
      <w:pPr>
        <w:spacing w:after="120"/>
      </w:pPr>
    </w:p>
    <w:p w14:paraId="00872F4F" w14:textId="5D2E9E5F" w:rsidR="00FD2ADA" w:rsidRDefault="00FD2ADA" w:rsidP="00FD2ADA">
      <w:pPr>
        <w:pStyle w:val="a9"/>
        <w:numPr>
          <w:ilvl w:val="0"/>
          <w:numId w:val="27"/>
        </w:numPr>
        <w:spacing w:after="0"/>
        <w:rPr>
          <w:rFonts w:hint="eastAsia"/>
        </w:rPr>
      </w:pPr>
      <w:r>
        <w:rPr>
          <w:rFonts w:hint="eastAsia"/>
        </w:rPr>
        <w:t>生产环境独立数据库部署</w:t>
      </w:r>
    </w:p>
    <w:p w14:paraId="60DD9678" w14:textId="2FE25455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MySQL 8.0 + InnoDB + Binlog + GTID</w:t>
      </w:r>
    </w:p>
    <w:p w14:paraId="3DD232C7" w14:textId="43F2CE44" w:rsidR="00FD2ADA" w:rsidRDefault="00FD2ADA" w:rsidP="00FD2ADA">
      <w:pPr>
        <w:pStyle w:val="a9"/>
        <w:numPr>
          <w:ilvl w:val="0"/>
          <w:numId w:val="27"/>
        </w:numPr>
        <w:spacing w:after="0"/>
        <w:rPr>
          <w:rFonts w:hint="eastAsia"/>
        </w:rPr>
      </w:pPr>
      <w:r>
        <w:rPr>
          <w:rFonts w:hint="eastAsia"/>
        </w:rPr>
        <w:t>至少 1 主 1 备高可用</w:t>
      </w:r>
    </w:p>
    <w:p w14:paraId="5F40DCBA" w14:textId="5660C660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全量备份 + Binlog 时间点恢复</w:t>
      </w:r>
    </w:p>
    <w:p w14:paraId="11E26355" w14:textId="350968DB" w:rsidR="00FD2ADA" w:rsidRDefault="00FD2ADA" w:rsidP="00FD2ADA">
      <w:pPr>
        <w:pStyle w:val="a9"/>
        <w:numPr>
          <w:ilvl w:val="0"/>
          <w:numId w:val="27"/>
        </w:numPr>
        <w:spacing w:after="0"/>
        <w:rPr>
          <w:rFonts w:hint="eastAsia"/>
        </w:rPr>
      </w:pPr>
      <w:r>
        <w:rPr>
          <w:rFonts w:hint="eastAsia"/>
        </w:rPr>
        <w:t>数据库白名单访问控制</w:t>
      </w:r>
    </w:p>
    <w:p w14:paraId="5348A926" w14:textId="258E0A59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应用账号最小权限</w:t>
      </w:r>
    </w:p>
    <w:p w14:paraId="416F4186" w14:textId="64319675" w:rsidR="00FD2ADA" w:rsidRDefault="00FD2ADA" w:rsidP="00FD2ADA">
      <w:pPr>
        <w:pStyle w:val="a9"/>
        <w:numPr>
          <w:ilvl w:val="0"/>
          <w:numId w:val="27"/>
        </w:numPr>
        <w:spacing w:after="0"/>
        <w:rPr>
          <w:rFonts w:hint="eastAsia"/>
        </w:rPr>
      </w:pPr>
      <w:r>
        <w:rPr>
          <w:rFonts w:hint="eastAsia"/>
        </w:rPr>
        <w:t>敏感字段密文存储</w:t>
      </w:r>
    </w:p>
    <w:p w14:paraId="08C48C5A" w14:textId="77491921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备份恢复演练机制</w:t>
      </w:r>
    </w:p>
    <w:p w14:paraId="09A03547" w14:textId="77777777" w:rsidR="00FD2ADA" w:rsidRDefault="00FD2ADA" w:rsidP="00FD2ADA">
      <w:pPr>
        <w:spacing w:after="120"/>
      </w:pPr>
    </w:p>
    <w:p w14:paraId="4AA2DE8D" w14:textId="6540A6D4" w:rsidR="00FD2ADA" w:rsidRDefault="00FD2ADA" w:rsidP="00FD2ADA">
      <w:pPr>
        <w:pStyle w:val="3"/>
        <w:spacing w:after="120"/>
        <w:rPr>
          <w:rFonts w:hint="eastAsia"/>
        </w:rPr>
      </w:pPr>
      <w:r>
        <w:rPr>
          <w:rFonts w:hint="eastAsia"/>
        </w:rPr>
        <w:t>10.2 V2 增强项</w:t>
      </w:r>
    </w:p>
    <w:p w14:paraId="734BC3E9" w14:textId="77777777" w:rsidR="00FD2ADA" w:rsidRDefault="00FD2ADA" w:rsidP="00FD2ADA">
      <w:pPr>
        <w:spacing w:after="120"/>
      </w:pPr>
    </w:p>
    <w:p w14:paraId="65299D9F" w14:textId="0890CA9C" w:rsidR="00FD2ADA" w:rsidRDefault="00FD2ADA" w:rsidP="00FD2ADA">
      <w:pPr>
        <w:pStyle w:val="a9"/>
        <w:numPr>
          <w:ilvl w:val="0"/>
          <w:numId w:val="27"/>
        </w:numPr>
        <w:spacing w:after="0"/>
        <w:rPr>
          <w:rFonts w:hint="eastAsia"/>
        </w:rPr>
      </w:pPr>
      <w:r>
        <w:rPr>
          <w:rFonts w:hint="eastAsia"/>
        </w:rPr>
        <w:t>1 主多从读写分离</w:t>
      </w:r>
    </w:p>
    <w:p w14:paraId="2CF1DD31" w14:textId="55BF6882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同城双机房 + 异地容灾</w:t>
      </w:r>
    </w:p>
    <w:p w14:paraId="4B5088A2" w14:textId="6B969F3E" w:rsidR="00FD2ADA" w:rsidRDefault="00FD2ADA" w:rsidP="00FD2ADA">
      <w:pPr>
        <w:pStyle w:val="a9"/>
        <w:numPr>
          <w:ilvl w:val="0"/>
          <w:numId w:val="27"/>
        </w:numPr>
        <w:spacing w:after="0"/>
        <w:rPr>
          <w:rFonts w:hint="eastAsia"/>
        </w:rPr>
      </w:pPr>
      <w:r>
        <w:rPr>
          <w:rFonts w:hint="eastAsia"/>
        </w:rPr>
        <w:t>日志类大表归档和冷热分层</w:t>
      </w:r>
    </w:p>
    <w:p w14:paraId="38D092F0" w14:textId="34A1C6CC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自动化切换与拓扑重建</w:t>
      </w:r>
    </w:p>
    <w:p w14:paraId="245C722A" w14:textId="09948AE8" w:rsidR="00FD2ADA" w:rsidRDefault="00FD2ADA" w:rsidP="00FD2ADA">
      <w:pPr>
        <w:pStyle w:val="a9"/>
        <w:numPr>
          <w:ilvl w:val="0"/>
          <w:numId w:val="27"/>
        </w:numPr>
        <w:spacing w:after="0"/>
        <w:rPr>
          <w:rFonts w:hint="eastAsia"/>
        </w:rPr>
      </w:pPr>
      <w:r>
        <w:rPr>
          <w:rFonts w:hint="eastAsia"/>
        </w:rPr>
        <w:t>数据库审计平台接入</w:t>
      </w:r>
    </w:p>
    <w:p w14:paraId="43713691" w14:textId="6947350F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更细粒度的数据脱敏与字段级访问控制</w:t>
      </w:r>
    </w:p>
    <w:p w14:paraId="06719C62" w14:textId="77777777" w:rsidR="00FD2ADA" w:rsidRDefault="00FD2ADA" w:rsidP="00FD2ADA">
      <w:pPr>
        <w:spacing w:after="120"/>
      </w:pPr>
    </w:p>
    <w:p w14:paraId="6B942080" w14:textId="2CAFBE38" w:rsidR="00FD2ADA" w:rsidRDefault="00FD2ADA" w:rsidP="00FD2ADA">
      <w:pPr>
        <w:pStyle w:val="2"/>
        <w:spacing w:after="120"/>
        <w:rPr>
          <w:rFonts w:hint="eastAsia"/>
        </w:rPr>
      </w:pPr>
      <w:r>
        <w:rPr>
          <w:rFonts w:hint="eastAsia"/>
        </w:rPr>
        <w:t>11. 结论</w:t>
      </w:r>
    </w:p>
    <w:p w14:paraId="399F766B" w14:textId="77777777" w:rsidR="00FD2ADA" w:rsidRDefault="00FD2ADA" w:rsidP="00FD2ADA">
      <w:pPr>
        <w:spacing w:after="120"/>
      </w:pPr>
    </w:p>
    <w:p w14:paraId="7A36FB3E" w14:textId="2A517ED3" w:rsidR="00FD2ADA" w:rsidRDefault="00FD2ADA" w:rsidP="00FD2ADA">
      <w:pPr>
        <w:pStyle w:val="a9"/>
        <w:numPr>
          <w:ilvl w:val="0"/>
          <w:numId w:val="27"/>
        </w:numPr>
        <w:spacing w:after="0"/>
        <w:rPr>
          <w:rFonts w:hint="eastAsia"/>
        </w:rPr>
      </w:pPr>
      <w:r>
        <w:rPr>
          <w:rFonts w:hint="eastAsia"/>
        </w:rPr>
        <w:t>SophicAgent 数据库运行设计应以“高可靠、可恢复、可扩展、可审计、安全可控”为目标。</w:t>
      </w:r>
    </w:p>
    <w:p w14:paraId="62092050" w14:textId="1329781A" w:rsidR="00FD2ADA" w:rsidRDefault="00FD2ADA" w:rsidP="00FD2ADA">
      <w:pPr>
        <w:spacing w:after="0"/>
        <w:rPr>
          <w:rFonts w:hint="eastAsia"/>
        </w:rPr>
      </w:pPr>
      <w:r>
        <w:rPr>
          <w:rFonts w:hint="eastAsia"/>
        </w:rPr>
        <w:t>V1 阶段建议采用成熟的 MySQL 主备高可用方案，优先保障核心事务与运行日志数据安全。</w:t>
      </w:r>
    </w:p>
    <w:p w14:paraId="42C8A9EA" w14:textId="272B58B1" w:rsidR="00FD2ADA" w:rsidRDefault="00FD2ADA" w:rsidP="00FD2ADA">
      <w:pPr>
        <w:pStyle w:val="a9"/>
        <w:numPr>
          <w:ilvl w:val="0"/>
          <w:numId w:val="27"/>
        </w:numPr>
        <w:spacing w:after="0"/>
        <w:rPr>
          <w:rFonts w:hint="eastAsia"/>
        </w:rPr>
      </w:pPr>
      <w:r>
        <w:rPr>
          <w:rFonts w:hint="eastAsia"/>
        </w:rPr>
        <w:t>随着 sasessionmessage、satask、saexecutionstep、sainvoke_log 等运行表规模增长，再逐步引入归档、读写分离、多副本和异地容灾能力。</w:t>
      </w:r>
    </w:p>
    <w:p w14:paraId="2CDD848B" w14:textId="77777777" w:rsidR="00FD2ADA" w:rsidRPr="00FD2ADA" w:rsidRDefault="00FD2ADA" w:rsidP="00FD2ADA">
      <w:pPr>
        <w:pStyle w:val="a9"/>
        <w:numPr>
          <w:ilvl w:val="0"/>
          <w:numId w:val="27"/>
        </w:numPr>
        <w:spacing w:after="0"/>
      </w:pPr>
    </w:p>
    <w:sectPr w:rsidR="00FD2ADA" w:rsidRPr="00FD2A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970AA"/>
    <w:multiLevelType w:val="singleLevel"/>
    <w:tmpl w:val="0409000F"/>
    <w:lvl w:ilvl="0">
      <w:start w:val="1"/>
      <w:numFmt w:val="decimal"/>
      <w:lvlText w:val="%1."/>
      <w:lvlJc w:val="left"/>
      <w:pPr>
        <w:ind w:left="440" w:hanging="440"/>
      </w:pPr>
    </w:lvl>
  </w:abstractNum>
  <w:abstractNum w:abstractNumId="1" w15:restartNumberingAfterBreak="0">
    <w:nsid w:val="0C623E13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" w15:restartNumberingAfterBreak="0">
    <w:nsid w:val="0E533C0C"/>
    <w:multiLevelType w:val="singleLevel"/>
    <w:tmpl w:val="0409000F"/>
    <w:lvl w:ilvl="0">
      <w:start w:val="1"/>
      <w:numFmt w:val="decimal"/>
      <w:lvlText w:val="%1."/>
      <w:lvlJc w:val="left"/>
      <w:pPr>
        <w:ind w:left="440" w:hanging="440"/>
      </w:pPr>
    </w:lvl>
  </w:abstractNum>
  <w:abstractNum w:abstractNumId="3" w15:restartNumberingAfterBreak="0">
    <w:nsid w:val="0FB3662C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4" w15:restartNumberingAfterBreak="0">
    <w:nsid w:val="151339EC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5" w15:restartNumberingAfterBreak="0">
    <w:nsid w:val="16422365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6" w15:restartNumberingAfterBreak="0">
    <w:nsid w:val="1A5C66E4"/>
    <w:multiLevelType w:val="singleLevel"/>
    <w:tmpl w:val="0409000F"/>
    <w:lvl w:ilvl="0">
      <w:start w:val="1"/>
      <w:numFmt w:val="decimal"/>
      <w:lvlText w:val="%1."/>
      <w:lvlJc w:val="left"/>
      <w:pPr>
        <w:ind w:left="440" w:hanging="440"/>
      </w:pPr>
    </w:lvl>
  </w:abstractNum>
  <w:abstractNum w:abstractNumId="7" w15:restartNumberingAfterBreak="0">
    <w:nsid w:val="20687D9F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8" w15:restartNumberingAfterBreak="0">
    <w:nsid w:val="236F1041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9" w15:restartNumberingAfterBreak="0">
    <w:nsid w:val="26D62B2C"/>
    <w:multiLevelType w:val="singleLevel"/>
    <w:tmpl w:val="0409000F"/>
    <w:lvl w:ilvl="0">
      <w:start w:val="1"/>
      <w:numFmt w:val="decimal"/>
      <w:lvlText w:val="%1."/>
      <w:lvlJc w:val="left"/>
      <w:pPr>
        <w:ind w:left="440" w:hanging="440"/>
      </w:pPr>
    </w:lvl>
  </w:abstractNum>
  <w:abstractNum w:abstractNumId="10" w15:restartNumberingAfterBreak="0">
    <w:nsid w:val="2C242062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1" w15:restartNumberingAfterBreak="0">
    <w:nsid w:val="385A08ED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2" w15:restartNumberingAfterBreak="0">
    <w:nsid w:val="423A689D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3" w15:restartNumberingAfterBreak="0">
    <w:nsid w:val="47E32109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4" w15:restartNumberingAfterBreak="0">
    <w:nsid w:val="5119023A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5" w15:restartNumberingAfterBreak="0">
    <w:nsid w:val="5ED43EFA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6" w15:restartNumberingAfterBreak="0">
    <w:nsid w:val="5FA61F12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7" w15:restartNumberingAfterBreak="0">
    <w:nsid w:val="61E7304F"/>
    <w:multiLevelType w:val="singleLevel"/>
    <w:tmpl w:val="0409000F"/>
    <w:lvl w:ilvl="0">
      <w:start w:val="1"/>
      <w:numFmt w:val="decimal"/>
      <w:lvlText w:val="%1."/>
      <w:lvlJc w:val="left"/>
      <w:pPr>
        <w:ind w:left="440" w:hanging="440"/>
      </w:pPr>
    </w:lvl>
  </w:abstractNum>
  <w:abstractNum w:abstractNumId="18" w15:restartNumberingAfterBreak="0">
    <w:nsid w:val="645B46C6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9" w15:restartNumberingAfterBreak="0">
    <w:nsid w:val="69274EFF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0" w15:restartNumberingAfterBreak="0">
    <w:nsid w:val="6FE451A4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1" w15:restartNumberingAfterBreak="0">
    <w:nsid w:val="703911CD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2" w15:restartNumberingAfterBreak="0">
    <w:nsid w:val="70C329BF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3" w15:restartNumberingAfterBreak="0">
    <w:nsid w:val="739F6252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4" w15:restartNumberingAfterBreak="0">
    <w:nsid w:val="74954E09"/>
    <w:multiLevelType w:val="singleLevel"/>
    <w:tmpl w:val="0409000F"/>
    <w:lvl w:ilvl="0">
      <w:start w:val="1"/>
      <w:numFmt w:val="decimal"/>
      <w:lvlText w:val="%1."/>
      <w:lvlJc w:val="left"/>
      <w:pPr>
        <w:ind w:left="440" w:hanging="440"/>
      </w:pPr>
    </w:lvl>
  </w:abstractNum>
  <w:abstractNum w:abstractNumId="25" w15:restartNumberingAfterBreak="0">
    <w:nsid w:val="753B30C1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6" w15:restartNumberingAfterBreak="0">
    <w:nsid w:val="7BC046D2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num w:numId="1" w16cid:durableId="1077021454">
    <w:abstractNumId w:val="14"/>
  </w:num>
  <w:num w:numId="2" w16cid:durableId="1459110131">
    <w:abstractNumId w:val="19"/>
  </w:num>
  <w:num w:numId="3" w16cid:durableId="1990287834">
    <w:abstractNumId w:val="9"/>
  </w:num>
  <w:num w:numId="4" w16cid:durableId="870923136">
    <w:abstractNumId w:val="16"/>
  </w:num>
  <w:num w:numId="5" w16cid:durableId="1426654841">
    <w:abstractNumId w:val="2"/>
  </w:num>
  <w:num w:numId="6" w16cid:durableId="959066555">
    <w:abstractNumId w:val="3"/>
  </w:num>
  <w:num w:numId="7" w16cid:durableId="114064054">
    <w:abstractNumId w:val="17"/>
  </w:num>
  <w:num w:numId="8" w16cid:durableId="1445230037">
    <w:abstractNumId w:val="12"/>
  </w:num>
  <w:num w:numId="9" w16cid:durableId="268662315">
    <w:abstractNumId w:val="10"/>
  </w:num>
  <w:num w:numId="10" w16cid:durableId="655301892">
    <w:abstractNumId w:val="18"/>
  </w:num>
  <w:num w:numId="11" w16cid:durableId="815417382">
    <w:abstractNumId w:val="7"/>
  </w:num>
  <w:num w:numId="12" w16cid:durableId="1213541395">
    <w:abstractNumId w:val="1"/>
  </w:num>
  <w:num w:numId="13" w16cid:durableId="232204166">
    <w:abstractNumId w:val="25"/>
  </w:num>
  <w:num w:numId="14" w16cid:durableId="1138062936">
    <w:abstractNumId w:val="22"/>
  </w:num>
  <w:num w:numId="15" w16cid:durableId="1246720493">
    <w:abstractNumId w:val="15"/>
  </w:num>
  <w:num w:numId="16" w16cid:durableId="1526939508">
    <w:abstractNumId w:val="0"/>
  </w:num>
  <w:num w:numId="17" w16cid:durableId="664093930">
    <w:abstractNumId w:val="4"/>
  </w:num>
  <w:num w:numId="18" w16cid:durableId="57097043">
    <w:abstractNumId w:val="6"/>
  </w:num>
  <w:num w:numId="19" w16cid:durableId="1846508184">
    <w:abstractNumId w:val="20"/>
  </w:num>
  <w:num w:numId="20" w16cid:durableId="426194946">
    <w:abstractNumId w:val="24"/>
  </w:num>
  <w:num w:numId="21" w16cid:durableId="83763452">
    <w:abstractNumId w:val="5"/>
  </w:num>
  <w:num w:numId="22" w16cid:durableId="1640725666">
    <w:abstractNumId w:val="11"/>
  </w:num>
  <w:num w:numId="23" w16cid:durableId="2056149667">
    <w:abstractNumId w:val="26"/>
  </w:num>
  <w:num w:numId="24" w16cid:durableId="1410732820">
    <w:abstractNumId w:val="8"/>
  </w:num>
  <w:num w:numId="25" w16cid:durableId="1683823859">
    <w:abstractNumId w:val="13"/>
  </w:num>
  <w:num w:numId="26" w16cid:durableId="237903806">
    <w:abstractNumId w:val="23"/>
  </w:num>
  <w:num w:numId="27" w16cid:durableId="204925590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ADA"/>
    <w:rsid w:val="0031025A"/>
    <w:rsid w:val="00FD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C18FE"/>
  <w15:chartTrackingRefBased/>
  <w15:docId w15:val="{1280002C-DB83-4322-9F5C-D69CA5E0E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2A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D2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D2A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D2AD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AD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AD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A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A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A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2AD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D2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D2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D2AD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2AD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2AD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2A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2A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2A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2A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2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A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2A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2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2A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2A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2A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2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2AD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2A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1023</Words>
  <Characters>5834</Characters>
  <Application>Microsoft Office Word</Application>
  <DocSecurity>0</DocSecurity>
  <Lines>48</Lines>
  <Paragraphs>13</Paragraphs>
  <ScaleCrop>false</ScaleCrop>
  <Company/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师浩博</dc:creator>
  <cp:keywords/>
  <dc:description/>
  <cp:lastModifiedBy>师浩博</cp:lastModifiedBy>
  <cp:revision>1</cp:revision>
  <dcterms:created xsi:type="dcterms:W3CDTF">2026-04-17T09:12:00Z</dcterms:created>
  <dcterms:modified xsi:type="dcterms:W3CDTF">2026-04-17T09:13:00Z</dcterms:modified>
</cp:coreProperties>
</file>