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BD2D9">
      <w:pPr>
        <w:rPr>
          <w:rFonts w:hint="eastAsia"/>
        </w:rPr>
      </w:pPr>
      <w:bookmarkStart w:id="94" w:name="_GoBack"/>
      <w:bookmarkEnd w:id="94"/>
    </w:p>
    <w:p w14:paraId="72779826">
      <w:pPr>
        <w:rPr>
          <w:rFonts w:hint="eastAsia"/>
        </w:rPr>
      </w:pPr>
    </w:p>
    <w:p w14:paraId="19489217">
      <w:pPr>
        <w:rPr>
          <w:rFonts w:hint="eastAsia"/>
        </w:rPr>
      </w:pPr>
    </w:p>
    <w:p w14:paraId="7D276F40">
      <w:pPr>
        <w:pStyle w:val="31"/>
        <w:rPr>
          <w:rFonts w:hint="eastAsia"/>
        </w:rPr>
      </w:pPr>
      <w:r>
        <w:rPr>
          <w:rFonts w:hint="eastAsia"/>
        </w:rPr>
        <w:t>研究院SophicAgent智能体框架研制及多场景应用项目系统设计说明书</w:t>
      </w:r>
    </w:p>
    <w:p w14:paraId="4E98ABC9">
      <w:pPr>
        <w:pStyle w:val="40"/>
        <w:rPr>
          <w:rFonts w:hint="eastAsia"/>
          <w:sz w:val="44"/>
          <w:szCs w:val="44"/>
        </w:rPr>
      </w:pPr>
    </w:p>
    <w:p w14:paraId="3D7F8DC9">
      <w:pPr>
        <w:pStyle w:val="40"/>
        <w:rPr>
          <w:rFonts w:hint="eastAsia"/>
        </w:rPr>
      </w:pPr>
      <w:r>
        <w:rPr>
          <w:rFonts w:hint="eastAsia"/>
        </w:rPr>
        <w:t>摘 要：</w:t>
      </w:r>
    </w:p>
    <w:p w14:paraId="1DDD4956">
      <w:pPr>
        <w:pStyle w:val="41"/>
        <w:rPr>
          <w:rFonts w:hint="eastAsia"/>
        </w:rPr>
      </w:pPr>
      <w:r>
        <w:rPr>
          <w:rFonts w:hint="eastAsia"/>
        </w:rPr>
        <w:t>此文档是研究院应用软件SophicAgent智能体框架研制及多场景应用项目系统设计说明书。</w:t>
      </w:r>
    </w:p>
    <w:p w14:paraId="38815326">
      <w:pPr>
        <w:pStyle w:val="41"/>
        <w:rPr>
          <w:rFonts w:hint="eastAsia"/>
        </w:rPr>
      </w:pPr>
    </w:p>
    <w:p w14:paraId="5B2A35EB">
      <w:pPr>
        <w:pStyle w:val="37"/>
        <w:rPr>
          <w:rFonts w:hint="eastAsia"/>
          <w:color w:val="1F497D"/>
        </w:rPr>
      </w:pPr>
      <w:r>
        <w:rPr>
          <w:rFonts w:hint="eastAsia"/>
          <w:color w:val="1F497D"/>
        </w:rPr>
        <w:t>OSSP模板版本及修订说明：</w:t>
      </w:r>
    </w:p>
    <w:tbl>
      <w:tblPr>
        <w:tblStyle w:val="25"/>
        <w:tblpPr w:leftFromText="180" w:rightFromText="180" w:vertAnchor="text" w:horzAnchor="margin" w:tblpY="18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67"/>
        <w:gridCol w:w="1435"/>
        <w:gridCol w:w="3521"/>
        <w:gridCol w:w="1198"/>
        <w:gridCol w:w="1199"/>
      </w:tblGrid>
      <w:tr w14:paraId="5B0529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357AC864">
            <w:pPr>
              <w:pStyle w:val="38"/>
              <w:framePr w:hSpace="0" w:wrap="auto" w:vAnchor="margin" w:hAnchor="text" w:yAlign="inline"/>
              <w:rPr>
                <w:rFonts w:hint="eastAsia"/>
                <w:color w:val="1F497D"/>
              </w:rPr>
            </w:pPr>
            <w:r>
              <w:rPr>
                <w:rFonts w:hint="eastAsia"/>
                <w:color w:val="1F497D"/>
              </w:rPr>
              <w:t>日  期</w:t>
            </w:r>
          </w:p>
        </w:tc>
        <w:tc>
          <w:tcPr>
            <w:tcW w:w="823" w:type="pct"/>
            <w:noWrap w:val="0"/>
            <w:vAlign w:val="center"/>
          </w:tcPr>
          <w:p w14:paraId="2C4A9C9E">
            <w:pPr>
              <w:pStyle w:val="38"/>
              <w:framePr w:hSpace="0" w:wrap="auto" w:vAnchor="margin" w:hAnchor="text" w:yAlign="inline"/>
              <w:rPr>
                <w:rFonts w:hint="eastAsia"/>
                <w:color w:val="1F497D"/>
              </w:rPr>
            </w:pPr>
            <w:r>
              <w:rPr>
                <w:rFonts w:hint="eastAsia"/>
                <w:color w:val="1F497D"/>
              </w:rPr>
              <w:t>模板版本</w:t>
            </w:r>
          </w:p>
        </w:tc>
        <w:tc>
          <w:tcPr>
            <w:tcW w:w="2019" w:type="pct"/>
            <w:noWrap w:val="0"/>
            <w:vAlign w:val="center"/>
          </w:tcPr>
          <w:p w14:paraId="44317F69">
            <w:pPr>
              <w:pStyle w:val="38"/>
              <w:framePr w:hSpace="0" w:wrap="auto" w:vAnchor="margin" w:hAnchor="text" w:yAlign="inline"/>
              <w:rPr>
                <w:rFonts w:hint="eastAsia"/>
                <w:color w:val="1F497D"/>
              </w:rPr>
            </w:pPr>
            <w:r>
              <w:rPr>
                <w:rFonts w:hint="eastAsia"/>
                <w:color w:val="1F497D"/>
              </w:rPr>
              <w:t>描    述</w:t>
            </w:r>
          </w:p>
        </w:tc>
        <w:tc>
          <w:tcPr>
            <w:tcW w:w="687" w:type="pct"/>
            <w:noWrap w:val="0"/>
            <w:vAlign w:val="center"/>
          </w:tcPr>
          <w:p w14:paraId="5F3A0DFE">
            <w:pPr>
              <w:pStyle w:val="38"/>
              <w:framePr w:hSpace="0" w:wrap="auto" w:vAnchor="margin" w:hAnchor="text" w:yAlign="inline"/>
              <w:rPr>
                <w:rFonts w:hint="eastAsia"/>
                <w:color w:val="1F497D"/>
              </w:rPr>
            </w:pPr>
            <w:r>
              <w:rPr>
                <w:rFonts w:hint="eastAsia"/>
                <w:color w:val="1F497D"/>
              </w:rPr>
              <w:t>更改人员</w:t>
            </w:r>
          </w:p>
        </w:tc>
        <w:tc>
          <w:tcPr>
            <w:tcW w:w="687" w:type="pct"/>
            <w:noWrap w:val="0"/>
            <w:vAlign w:val="center"/>
          </w:tcPr>
          <w:p w14:paraId="155DC9E2">
            <w:pPr>
              <w:pStyle w:val="38"/>
              <w:framePr w:hSpace="0" w:wrap="auto" w:vAnchor="margin" w:hAnchor="text" w:yAlign="inline"/>
              <w:rPr>
                <w:rFonts w:hint="eastAsia"/>
                <w:color w:val="1F497D"/>
              </w:rPr>
            </w:pPr>
            <w:r>
              <w:rPr>
                <w:rFonts w:hint="eastAsia"/>
                <w:color w:val="1F497D"/>
              </w:rPr>
              <w:t>更改审核</w:t>
            </w:r>
          </w:p>
        </w:tc>
      </w:tr>
      <w:tr w14:paraId="293D03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58" w:hRule="atLeast"/>
        </w:trPr>
        <w:tc>
          <w:tcPr>
            <w:tcW w:w="784" w:type="pct"/>
            <w:noWrap w:val="0"/>
            <w:vAlign w:val="center"/>
          </w:tcPr>
          <w:p w14:paraId="48165F32">
            <w:pPr>
              <w:pStyle w:val="39"/>
              <w:framePr w:hSpace="0" w:wrap="auto" w:vAnchor="margin" w:hAnchor="text" w:yAlign="inline"/>
              <w:spacing w:line="240" w:lineRule="auto"/>
              <w:rPr>
                <w:color w:val="1F497D"/>
                <w:sz w:val="21"/>
                <w:szCs w:val="21"/>
              </w:rPr>
            </w:pPr>
            <w:r>
              <w:rPr>
                <w:rFonts w:hint="eastAsia"/>
                <w:color w:val="1F497D"/>
                <w:sz w:val="21"/>
                <w:szCs w:val="21"/>
              </w:rPr>
              <w:t>2021-1-26</w:t>
            </w:r>
          </w:p>
        </w:tc>
        <w:tc>
          <w:tcPr>
            <w:tcW w:w="823" w:type="pct"/>
            <w:noWrap w:val="0"/>
            <w:vAlign w:val="center"/>
          </w:tcPr>
          <w:p w14:paraId="4A1CA3D6">
            <w:pPr>
              <w:pStyle w:val="39"/>
              <w:framePr w:hSpace="0" w:wrap="auto" w:vAnchor="margin" w:hAnchor="text" w:yAlign="inline"/>
              <w:spacing w:line="240" w:lineRule="auto"/>
              <w:rPr>
                <w:color w:val="1F497D"/>
                <w:sz w:val="21"/>
                <w:szCs w:val="21"/>
              </w:rPr>
            </w:pPr>
            <w:r>
              <w:rPr>
                <w:rFonts w:hint="eastAsia"/>
                <w:color w:val="1F497D"/>
                <w:sz w:val="21"/>
                <w:szCs w:val="21"/>
              </w:rPr>
              <w:t>V1.0</w:t>
            </w:r>
          </w:p>
        </w:tc>
        <w:tc>
          <w:tcPr>
            <w:tcW w:w="2019" w:type="pct"/>
            <w:noWrap w:val="0"/>
            <w:vAlign w:val="center"/>
          </w:tcPr>
          <w:p w14:paraId="3717F1F6">
            <w:pPr>
              <w:pStyle w:val="39"/>
              <w:framePr w:hSpace="0" w:wrap="auto" w:vAnchor="margin" w:hAnchor="text" w:yAlign="inline"/>
              <w:spacing w:line="300" w:lineRule="exact"/>
              <w:jc w:val="left"/>
              <w:rPr>
                <w:rFonts w:hint="eastAsia"/>
                <w:color w:val="1F497D"/>
                <w:sz w:val="21"/>
                <w:szCs w:val="21"/>
              </w:rPr>
            </w:pPr>
            <w:r>
              <w:rPr>
                <w:rFonts w:hint="eastAsia"/>
                <w:color w:val="1F497D"/>
                <w:sz w:val="21"/>
                <w:szCs w:val="21"/>
              </w:rPr>
              <w:t xml:space="preserve">增加模板版本记录； </w:t>
            </w:r>
          </w:p>
        </w:tc>
        <w:tc>
          <w:tcPr>
            <w:tcW w:w="687" w:type="pct"/>
            <w:noWrap w:val="0"/>
            <w:vAlign w:val="center"/>
          </w:tcPr>
          <w:p w14:paraId="72DD593D">
            <w:pPr>
              <w:pStyle w:val="39"/>
              <w:framePr w:hSpace="0" w:wrap="auto" w:vAnchor="margin" w:hAnchor="text" w:yAlign="inline"/>
              <w:spacing w:line="240" w:lineRule="auto"/>
              <w:rPr>
                <w:color w:val="1F497D"/>
                <w:sz w:val="21"/>
                <w:szCs w:val="21"/>
              </w:rPr>
            </w:pPr>
            <w:r>
              <w:rPr>
                <w:rFonts w:hint="eastAsia"/>
                <w:color w:val="1F497D"/>
                <w:sz w:val="21"/>
                <w:szCs w:val="21"/>
              </w:rPr>
              <w:t>柴京慧</w:t>
            </w:r>
          </w:p>
        </w:tc>
        <w:tc>
          <w:tcPr>
            <w:tcW w:w="687" w:type="pct"/>
            <w:noWrap w:val="0"/>
            <w:vAlign w:val="center"/>
          </w:tcPr>
          <w:p w14:paraId="3348D156">
            <w:pPr>
              <w:pStyle w:val="39"/>
              <w:framePr w:hSpace="0" w:wrap="auto" w:vAnchor="margin" w:hAnchor="text" w:yAlign="inline"/>
              <w:spacing w:line="240" w:lineRule="auto"/>
              <w:rPr>
                <w:color w:val="1F497D"/>
                <w:sz w:val="21"/>
                <w:szCs w:val="21"/>
              </w:rPr>
            </w:pPr>
            <w:r>
              <w:rPr>
                <w:rFonts w:hint="eastAsia"/>
                <w:color w:val="1F497D"/>
                <w:sz w:val="21"/>
                <w:szCs w:val="21"/>
              </w:rPr>
              <w:t>EPG</w:t>
            </w:r>
          </w:p>
        </w:tc>
      </w:tr>
      <w:tr w14:paraId="2D59B1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2B0F8349">
            <w:pPr>
              <w:pStyle w:val="39"/>
              <w:framePr w:hSpace="0" w:wrap="auto" w:vAnchor="margin" w:hAnchor="text" w:yAlign="inline"/>
              <w:rPr>
                <w:rFonts w:hint="eastAsia"/>
                <w:color w:val="1F497D"/>
                <w:sz w:val="21"/>
                <w:szCs w:val="21"/>
              </w:rPr>
            </w:pPr>
            <w:r>
              <w:rPr>
                <w:rFonts w:hint="eastAsia"/>
                <w:color w:val="1F497D"/>
                <w:sz w:val="21"/>
                <w:szCs w:val="21"/>
              </w:rPr>
              <w:t>2</w:t>
            </w:r>
            <w:r>
              <w:rPr>
                <w:color w:val="1F497D"/>
                <w:sz w:val="21"/>
                <w:szCs w:val="21"/>
              </w:rPr>
              <w:t>022-7-1</w:t>
            </w:r>
          </w:p>
        </w:tc>
        <w:tc>
          <w:tcPr>
            <w:tcW w:w="823" w:type="pct"/>
            <w:noWrap w:val="0"/>
            <w:vAlign w:val="center"/>
          </w:tcPr>
          <w:p w14:paraId="3DC49561">
            <w:pPr>
              <w:pStyle w:val="39"/>
              <w:framePr w:hSpace="0" w:wrap="auto" w:vAnchor="margin" w:hAnchor="text" w:yAlign="inline"/>
              <w:rPr>
                <w:rFonts w:hint="eastAsia"/>
                <w:color w:val="1F497D"/>
                <w:sz w:val="21"/>
                <w:szCs w:val="21"/>
              </w:rPr>
            </w:pPr>
            <w:r>
              <w:rPr>
                <w:rFonts w:hint="eastAsia"/>
                <w:color w:val="1F497D"/>
                <w:sz w:val="21"/>
                <w:szCs w:val="21"/>
              </w:rPr>
              <w:t>V1</w:t>
            </w:r>
            <w:r>
              <w:rPr>
                <w:color w:val="1F497D"/>
                <w:sz w:val="21"/>
                <w:szCs w:val="21"/>
              </w:rPr>
              <w:t>.1</w:t>
            </w:r>
          </w:p>
        </w:tc>
        <w:tc>
          <w:tcPr>
            <w:tcW w:w="2019" w:type="pct"/>
            <w:noWrap w:val="0"/>
            <w:vAlign w:val="center"/>
          </w:tcPr>
          <w:p w14:paraId="2B34D6D7">
            <w:pPr>
              <w:pStyle w:val="39"/>
              <w:framePr w:hSpace="0" w:wrap="auto" w:vAnchor="margin" w:hAnchor="text" w:yAlign="inline"/>
              <w:jc w:val="left"/>
              <w:rPr>
                <w:rFonts w:hint="eastAsia"/>
                <w:color w:val="1F497D"/>
                <w:sz w:val="21"/>
                <w:szCs w:val="21"/>
              </w:rPr>
            </w:pPr>
            <w:r>
              <w:rPr>
                <w:rFonts w:hint="eastAsia"/>
                <w:color w:val="1F497D"/>
                <w:sz w:val="21"/>
                <w:szCs w:val="21"/>
              </w:rPr>
              <w:t>增加2</w:t>
            </w:r>
            <w:r>
              <w:rPr>
                <w:color w:val="1F497D"/>
                <w:sz w:val="21"/>
                <w:szCs w:val="21"/>
              </w:rPr>
              <w:t>.7</w:t>
            </w:r>
            <w:r>
              <w:rPr>
                <w:rFonts w:hint="eastAsia"/>
                <w:color w:val="1F497D"/>
                <w:sz w:val="21"/>
                <w:szCs w:val="21"/>
              </w:rPr>
              <w:t>安全设计要求</w:t>
            </w:r>
          </w:p>
        </w:tc>
        <w:tc>
          <w:tcPr>
            <w:tcW w:w="687" w:type="pct"/>
            <w:noWrap w:val="0"/>
            <w:vAlign w:val="center"/>
          </w:tcPr>
          <w:p w14:paraId="6B6F9EF0">
            <w:pPr>
              <w:pStyle w:val="39"/>
              <w:framePr w:hSpace="0" w:wrap="auto" w:vAnchor="margin" w:hAnchor="text" w:yAlign="inline"/>
              <w:rPr>
                <w:color w:val="1F497D"/>
                <w:sz w:val="21"/>
                <w:szCs w:val="21"/>
              </w:rPr>
            </w:pPr>
            <w:r>
              <w:rPr>
                <w:rFonts w:hint="eastAsia"/>
                <w:color w:val="1F497D"/>
                <w:sz w:val="21"/>
                <w:szCs w:val="21"/>
              </w:rPr>
              <w:t>于哲、柴京慧</w:t>
            </w:r>
          </w:p>
        </w:tc>
        <w:tc>
          <w:tcPr>
            <w:tcW w:w="687" w:type="pct"/>
            <w:noWrap w:val="0"/>
            <w:vAlign w:val="center"/>
          </w:tcPr>
          <w:p w14:paraId="1B9B30EE">
            <w:pPr>
              <w:pStyle w:val="39"/>
              <w:framePr w:hSpace="0" w:wrap="auto" w:vAnchor="margin" w:hAnchor="text" w:yAlign="inline"/>
              <w:rPr>
                <w:color w:val="1F497D"/>
                <w:sz w:val="21"/>
                <w:szCs w:val="21"/>
              </w:rPr>
            </w:pPr>
            <w:r>
              <w:rPr>
                <w:rFonts w:hint="eastAsia"/>
                <w:color w:val="1F497D"/>
                <w:sz w:val="21"/>
                <w:szCs w:val="21"/>
              </w:rPr>
              <w:t>EPG</w:t>
            </w:r>
          </w:p>
        </w:tc>
      </w:tr>
    </w:tbl>
    <w:p w14:paraId="52C05D7D">
      <w:pPr>
        <w:pStyle w:val="37"/>
        <w:rPr>
          <w:rFonts w:hint="eastAsia"/>
        </w:rPr>
      </w:pPr>
    </w:p>
    <w:p w14:paraId="20D832CA">
      <w:pPr>
        <w:pStyle w:val="37"/>
        <w:rPr>
          <w:rFonts w:hint="eastAsia"/>
        </w:rPr>
      </w:pPr>
      <w:r>
        <w:rPr>
          <w:rFonts w:hint="eastAsia"/>
        </w:rPr>
        <w:t>版本及修订说明：</w:t>
      </w:r>
    </w:p>
    <w:tbl>
      <w:tblPr>
        <w:tblStyle w:val="25"/>
        <w:tblpPr w:leftFromText="180" w:rightFromText="180" w:vertAnchor="text" w:horzAnchor="margin" w:tblpY="18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67"/>
        <w:gridCol w:w="1134"/>
        <w:gridCol w:w="3823"/>
        <w:gridCol w:w="1198"/>
        <w:gridCol w:w="1198"/>
      </w:tblGrid>
      <w:tr w14:paraId="6A7811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0777055E">
            <w:pPr>
              <w:pStyle w:val="38"/>
              <w:framePr w:hSpace="0" w:wrap="auto" w:vAnchor="margin" w:hAnchor="text" w:yAlign="inline"/>
              <w:rPr>
                <w:rFonts w:hint="eastAsia"/>
              </w:rPr>
            </w:pPr>
            <w:r>
              <w:rPr>
                <w:rFonts w:hint="eastAsia"/>
              </w:rPr>
              <w:t>日  期</w:t>
            </w:r>
          </w:p>
        </w:tc>
        <w:tc>
          <w:tcPr>
            <w:tcW w:w="650" w:type="pct"/>
            <w:noWrap w:val="0"/>
            <w:vAlign w:val="center"/>
          </w:tcPr>
          <w:p w14:paraId="20517347">
            <w:pPr>
              <w:pStyle w:val="38"/>
              <w:framePr w:hSpace="0" w:wrap="auto" w:vAnchor="margin" w:hAnchor="text" w:yAlign="inline"/>
              <w:rPr>
                <w:rFonts w:hint="eastAsia"/>
              </w:rPr>
            </w:pPr>
            <w:r>
              <w:rPr>
                <w:rFonts w:hint="eastAsia"/>
              </w:rPr>
              <w:t>版 本</w:t>
            </w:r>
          </w:p>
        </w:tc>
        <w:tc>
          <w:tcPr>
            <w:tcW w:w="2192" w:type="pct"/>
            <w:noWrap w:val="0"/>
            <w:vAlign w:val="center"/>
          </w:tcPr>
          <w:p w14:paraId="733FAA3F">
            <w:pPr>
              <w:pStyle w:val="38"/>
              <w:framePr w:hSpace="0" w:wrap="auto" w:vAnchor="margin" w:hAnchor="text" w:yAlign="inline"/>
              <w:rPr>
                <w:rFonts w:hint="eastAsia"/>
              </w:rPr>
            </w:pPr>
            <w:r>
              <w:rPr>
                <w:rFonts w:hint="eastAsia"/>
              </w:rPr>
              <w:t>描    述</w:t>
            </w:r>
          </w:p>
        </w:tc>
        <w:tc>
          <w:tcPr>
            <w:tcW w:w="687" w:type="pct"/>
            <w:noWrap w:val="0"/>
            <w:vAlign w:val="center"/>
          </w:tcPr>
          <w:p w14:paraId="51F7AF0B">
            <w:pPr>
              <w:pStyle w:val="38"/>
              <w:framePr w:hSpace="0" w:wrap="auto" w:vAnchor="margin" w:hAnchor="text" w:yAlign="inline"/>
              <w:rPr>
                <w:rFonts w:hint="eastAsia"/>
              </w:rPr>
            </w:pPr>
            <w:r>
              <w:rPr>
                <w:rFonts w:hint="eastAsia"/>
              </w:rPr>
              <w:t>更改人员</w:t>
            </w:r>
          </w:p>
        </w:tc>
        <w:tc>
          <w:tcPr>
            <w:tcW w:w="687" w:type="pct"/>
            <w:noWrap w:val="0"/>
            <w:vAlign w:val="center"/>
          </w:tcPr>
          <w:p w14:paraId="36F06001">
            <w:pPr>
              <w:pStyle w:val="38"/>
              <w:framePr w:hSpace="0" w:wrap="auto" w:vAnchor="margin" w:hAnchor="text" w:yAlign="inline"/>
              <w:rPr>
                <w:rFonts w:hint="eastAsia"/>
              </w:rPr>
            </w:pPr>
            <w:r>
              <w:rPr>
                <w:rFonts w:hint="eastAsia"/>
              </w:rPr>
              <w:t>更改审核</w:t>
            </w:r>
          </w:p>
        </w:tc>
      </w:tr>
      <w:tr w14:paraId="3D1052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047457C1">
            <w:pPr>
              <w:pStyle w:val="39"/>
              <w:framePr w:hSpace="0" w:wrap="auto" w:vAnchor="margin" w:hAnchor="text" w:yAlign="inline"/>
              <w:rPr>
                <w:rFonts w:hint="eastAsia"/>
              </w:rPr>
            </w:pPr>
            <w:r>
              <w:rPr>
                <w:rFonts w:hint="eastAsia"/>
              </w:rPr>
              <w:t>2026-4-1</w:t>
            </w:r>
          </w:p>
        </w:tc>
        <w:tc>
          <w:tcPr>
            <w:tcW w:w="650" w:type="pct"/>
            <w:noWrap w:val="0"/>
            <w:vAlign w:val="center"/>
          </w:tcPr>
          <w:p w14:paraId="3C3C5F71">
            <w:pPr>
              <w:pStyle w:val="39"/>
              <w:framePr w:hSpace="0" w:wrap="auto" w:vAnchor="margin" w:hAnchor="text" w:yAlign="inline"/>
            </w:pPr>
            <w:r>
              <w:rPr>
                <w:rFonts w:hint="eastAsia"/>
              </w:rPr>
              <w:t>V1.0</w:t>
            </w:r>
          </w:p>
        </w:tc>
        <w:tc>
          <w:tcPr>
            <w:tcW w:w="2192" w:type="pct"/>
            <w:noWrap w:val="0"/>
            <w:vAlign w:val="center"/>
          </w:tcPr>
          <w:p w14:paraId="053C604C">
            <w:pPr>
              <w:pStyle w:val="39"/>
              <w:framePr w:hSpace="0" w:wrap="auto" w:vAnchor="margin" w:hAnchor="text" w:yAlign="inline"/>
              <w:rPr>
                <w:rFonts w:hint="eastAsia"/>
              </w:rPr>
            </w:pPr>
            <w:r>
              <w:rPr>
                <w:rFonts w:hint="eastAsia"/>
              </w:rPr>
              <w:t>文档形成</w:t>
            </w:r>
          </w:p>
        </w:tc>
        <w:tc>
          <w:tcPr>
            <w:tcW w:w="687" w:type="pct"/>
            <w:noWrap w:val="0"/>
            <w:vAlign w:val="center"/>
          </w:tcPr>
          <w:p w14:paraId="1C47BB57">
            <w:pPr>
              <w:pStyle w:val="39"/>
              <w:framePr w:hSpace="0" w:wrap="auto" w:vAnchor="margin" w:hAnchor="text" w:yAlign="inline"/>
            </w:pPr>
            <w:r>
              <w:rPr>
                <w:rFonts w:hint="eastAsia"/>
              </w:rPr>
              <w:t>周季峰</w:t>
            </w:r>
          </w:p>
        </w:tc>
        <w:tc>
          <w:tcPr>
            <w:tcW w:w="687" w:type="pct"/>
            <w:noWrap w:val="0"/>
            <w:vAlign w:val="center"/>
          </w:tcPr>
          <w:p w14:paraId="71FB0BA5">
            <w:pPr>
              <w:pStyle w:val="39"/>
              <w:framePr w:hSpace="0" w:wrap="auto" w:vAnchor="margin" w:hAnchor="text" w:yAlign="inline"/>
            </w:pPr>
            <w:r>
              <w:rPr>
                <w:rFonts w:hint="eastAsia"/>
              </w:rPr>
              <w:t>陆鑫</w:t>
            </w:r>
          </w:p>
        </w:tc>
      </w:tr>
      <w:tr w14:paraId="04051C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0D101584">
            <w:pPr>
              <w:pStyle w:val="39"/>
              <w:framePr w:hSpace="0" w:wrap="auto" w:vAnchor="margin" w:hAnchor="text" w:yAlign="inline"/>
              <w:rPr>
                <w:rFonts w:hint="eastAsia"/>
              </w:rPr>
            </w:pPr>
          </w:p>
        </w:tc>
        <w:tc>
          <w:tcPr>
            <w:tcW w:w="650" w:type="pct"/>
            <w:noWrap w:val="0"/>
            <w:vAlign w:val="center"/>
          </w:tcPr>
          <w:p w14:paraId="18B50E1F">
            <w:pPr>
              <w:pStyle w:val="39"/>
              <w:framePr w:hSpace="0" w:wrap="auto" w:vAnchor="margin" w:hAnchor="text" w:yAlign="inline"/>
            </w:pPr>
          </w:p>
        </w:tc>
        <w:tc>
          <w:tcPr>
            <w:tcW w:w="2192" w:type="pct"/>
            <w:noWrap w:val="0"/>
            <w:vAlign w:val="center"/>
          </w:tcPr>
          <w:p w14:paraId="37AF1998">
            <w:pPr>
              <w:pStyle w:val="39"/>
              <w:framePr w:hSpace="0" w:wrap="auto" w:vAnchor="margin" w:hAnchor="text" w:yAlign="inline"/>
            </w:pPr>
          </w:p>
        </w:tc>
        <w:tc>
          <w:tcPr>
            <w:tcW w:w="687" w:type="pct"/>
            <w:noWrap w:val="0"/>
            <w:vAlign w:val="center"/>
          </w:tcPr>
          <w:p w14:paraId="2C3E993D">
            <w:pPr>
              <w:pStyle w:val="39"/>
              <w:framePr w:hSpace="0" w:wrap="auto" w:vAnchor="margin" w:hAnchor="text" w:yAlign="inline"/>
            </w:pPr>
          </w:p>
        </w:tc>
        <w:tc>
          <w:tcPr>
            <w:tcW w:w="687" w:type="pct"/>
            <w:noWrap w:val="0"/>
            <w:vAlign w:val="center"/>
          </w:tcPr>
          <w:p w14:paraId="34BDD69C">
            <w:pPr>
              <w:pStyle w:val="39"/>
              <w:framePr w:hSpace="0" w:wrap="auto" w:vAnchor="margin" w:hAnchor="text" w:yAlign="inline"/>
            </w:pPr>
          </w:p>
        </w:tc>
      </w:tr>
    </w:tbl>
    <w:p w14:paraId="139EE33B">
      <w:pPr>
        <w:pStyle w:val="37"/>
        <w:rPr>
          <w:rFonts w:hint="eastAsia"/>
        </w:rPr>
      </w:pPr>
    </w:p>
    <w:p w14:paraId="58940860">
      <w:pPr>
        <w:rPr>
          <w:rFonts w:hint="eastAsia"/>
        </w:rPr>
        <w:sectPr>
          <w:headerReference r:id="rId7" w:type="first"/>
          <w:footerReference r:id="rId10" w:type="first"/>
          <w:headerReference r:id="rId5" w:type="default"/>
          <w:footerReference r:id="rId8" w:type="default"/>
          <w:headerReference r:id="rId6" w:type="even"/>
          <w:footerReference r:id="rId9" w:type="even"/>
          <w:type w:val="evenPage"/>
          <w:pgSz w:w="11906" w:h="16838"/>
          <w:pgMar w:top="1134" w:right="1701" w:bottom="1134" w:left="1701" w:header="851" w:footer="992" w:gutter="0"/>
          <w:cols w:space="425" w:num="1"/>
          <w:docGrid w:type="lines" w:linePitch="312" w:charSpace="0"/>
        </w:sectPr>
      </w:pPr>
    </w:p>
    <w:p w14:paraId="75D469FB">
      <w:pPr>
        <w:pStyle w:val="36"/>
        <w:rPr>
          <w:rFonts w:hint="eastAsia"/>
        </w:rPr>
      </w:pPr>
      <w:r>
        <w:rPr>
          <w:rFonts w:hint="eastAsia"/>
        </w:rPr>
        <w:t>目   录</w:t>
      </w:r>
    </w:p>
    <w:p w14:paraId="07F9F054">
      <w:pPr>
        <w:pStyle w:val="19"/>
        <w:tabs>
          <w:tab w:val="right" w:leader="dot" w:pos="8494"/>
        </w:tabs>
        <w:rPr>
          <w:rFonts w:ascii="等线" w:hAnsi="等线" w:eastAsia="等线"/>
          <w:b w:val="0"/>
          <w:bCs w:val="0"/>
          <w:caps w:val="0"/>
          <w:sz w:val="22"/>
          <w:szCs w:val="24"/>
          <w:lang/>
        </w:rPr>
      </w:pPr>
      <w:r>
        <w:rPr>
          <w:b w:val="0"/>
          <w:bCs w:val="0"/>
          <w:caps w:val="0"/>
          <w:sz w:val="36"/>
        </w:rPr>
        <w:fldChar w:fldCharType="begin"/>
      </w:r>
      <w:r>
        <w:rPr>
          <w:b w:val="0"/>
          <w:bCs w:val="0"/>
          <w:caps w:val="0"/>
          <w:sz w:val="36"/>
        </w:rPr>
        <w:instrText xml:space="preserve"> TOC \o "1-2" \h \z \u </w:instrText>
      </w:r>
      <w:r>
        <w:rPr>
          <w:b w:val="0"/>
          <w:bCs w:val="0"/>
          <w:caps w:val="0"/>
          <w:sz w:val="36"/>
        </w:rPr>
        <w:fldChar w:fldCharType="separate"/>
      </w:r>
      <w:r>
        <w:rPr>
          <w:rStyle w:val="29"/>
          <w:lang/>
        </w:rPr>
        <w:fldChar w:fldCharType="begin"/>
      </w:r>
      <w:r>
        <w:rPr>
          <w:rStyle w:val="29"/>
          <w:lang/>
        </w:rPr>
        <w:instrText xml:space="preserve"> </w:instrText>
      </w:r>
      <w:r>
        <w:rPr>
          <w:lang/>
        </w:rPr>
        <w:instrText xml:space="preserve">HYPERLINK \l "_Toc226094915"</w:instrText>
      </w:r>
      <w:r>
        <w:rPr>
          <w:rStyle w:val="29"/>
          <w:lang/>
        </w:rPr>
        <w:instrText xml:space="preserve"> </w:instrText>
      </w:r>
      <w:r>
        <w:rPr>
          <w:rStyle w:val="29"/>
          <w:lang/>
        </w:rPr>
        <w:fldChar w:fldCharType="separate"/>
      </w:r>
      <w:r>
        <w:rPr>
          <w:rStyle w:val="29"/>
          <w:lang/>
        </w:rPr>
        <w:t>1 简介</w:t>
      </w:r>
      <w:r>
        <w:rPr>
          <w:lang/>
        </w:rPr>
        <w:tab/>
      </w:r>
      <w:r>
        <w:rPr>
          <w:lang/>
        </w:rPr>
        <w:fldChar w:fldCharType="begin"/>
      </w:r>
      <w:r>
        <w:rPr>
          <w:lang/>
        </w:rPr>
        <w:instrText xml:space="preserve"> PAGEREF _Toc226094915 \h </w:instrText>
      </w:r>
      <w:r>
        <w:rPr>
          <w:lang/>
        </w:rPr>
        <w:fldChar w:fldCharType="separate"/>
      </w:r>
      <w:r>
        <w:rPr>
          <w:lang/>
        </w:rPr>
        <w:t>4</w:t>
      </w:r>
      <w:r>
        <w:rPr>
          <w:lang/>
        </w:rPr>
        <w:fldChar w:fldCharType="end"/>
      </w:r>
      <w:r>
        <w:rPr>
          <w:rStyle w:val="29"/>
          <w:lang/>
        </w:rPr>
        <w:fldChar w:fldCharType="end"/>
      </w:r>
    </w:p>
    <w:p w14:paraId="4E82124C">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"_Toc226094916"</w:instrText>
      </w:r>
      <w:r>
        <w:rPr>
          <w:rStyle w:val="29"/>
          <w:lang/>
        </w:rPr>
        <w:instrText xml:space="preserve"> </w:instrText>
      </w:r>
      <w:r>
        <w:rPr>
          <w:rStyle w:val="29"/>
          <w:lang/>
        </w:rPr>
        <w:fldChar w:fldCharType="separate"/>
      </w:r>
      <w:r>
        <w:rPr>
          <w:rStyle w:val="29"/>
          <w:lang/>
        </w:rPr>
        <w:t>1.1 概述</w:t>
      </w:r>
      <w:r>
        <w:rPr>
          <w:lang/>
        </w:rPr>
        <w:tab/>
      </w:r>
      <w:r>
        <w:rPr>
          <w:lang/>
        </w:rPr>
        <w:fldChar w:fldCharType="begin"/>
      </w:r>
      <w:r>
        <w:rPr>
          <w:lang/>
        </w:rPr>
        <w:instrText xml:space="preserve"> PAGEREF _Toc226094916 \h </w:instrText>
      </w:r>
      <w:r>
        <w:rPr>
          <w:lang/>
        </w:rPr>
        <w:fldChar w:fldCharType="separate"/>
      </w:r>
      <w:r>
        <w:rPr>
          <w:lang/>
        </w:rPr>
        <w:t>4</w:t>
      </w:r>
      <w:r>
        <w:rPr>
          <w:lang/>
        </w:rPr>
        <w:fldChar w:fldCharType="end"/>
      </w:r>
      <w:r>
        <w:rPr>
          <w:rStyle w:val="29"/>
          <w:lang/>
        </w:rPr>
        <w:fldChar w:fldCharType="end"/>
      </w:r>
    </w:p>
    <w:p w14:paraId="5A33E80E">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"_Toc226094917"</w:instrText>
      </w:r>
      <w:r>
        <w:rPr>
          <w:rStyle w:val="29"/>
          <w:lang/>
        </w:rPr>
        <w:instrText xml:space="preserve"> </w:instrText>
      </w:r>
      <w:r>
        <w:rPr>
          <w:rStyle w:val="29"/>
          <w:lang/>
        </w:rPr>
        <w:fldChar w:fldCharType="separate"/>
      </w:r>
      <w:r>
        <w:rPr>
          <w:rStyle w:val="29"/>
          <w:lang/>
        </w:rPr>
        <w:t>1.2 定义、首字母缩写词和缩略语</w:t>
      </w:r>
      <w:r>
        <w:rPr>
          <w:lang/>
        </w:rPr>
        <w:tab/>
      </w:r>
      <w:r>
        <w:rPr>
          <w:lang/>
        </w:rPr>
        <w:fldChar w:fldCharType="begin"/>
      </w:r>
      <w:r>
        <w:rPr>
          <w:lang/>
        </w:rPr>
        <w:instrText xml:space="preserve"> PAGEREF _Toc226094917 \h </w:instrText>
      </w:r>
      <w:r>
        <w:rPr>
          <w:lang/>
        </w:rPr>
        <w:fldChar w:fldCharType="separate"/>
      </w:r>
      <w:r>
        <w:rPr>
          <w:lang/>
        </w:rPr>
        <w:t>4</w:t>
      </w:r>
      <w:r>
        <w:rPr>
          <w:lang/>
        </w:rPr>
        <w:fldChar w:fldCharType="end"/>
      </w:r>
      <w:r>
        <w:rPr>
          <w:rStyle w:val="29"/>
          <w:lang/>
        </w:rPr>
        <w:fldChar w:fldCharType="end"/>
      </w:r>
    </w:p>
    <w:p w14:paraId="2C2716B1">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"_Toc226094918"</w:instrText>
      </w:r>
      <w:r>
        <w:rPr>
          <w:rStyle w:val="29"/>
          <w:lang/>
        </w:rPr>
        <w:instrText xml:space="preserve"> </w:instrText>
      </w:r>
      <w:r>
        <w:rPr>
          <w:rStyle w:val="29"/>
          <w:lang/>
        </w:rPr>
        <w:fldChar w:fldCharType="separate"/>
      </w:r>
      <w:r>
        <w:rPr>
          <w:rStyle w:val="29"/>
          <w:lang/>
        </w:rPr>
        <w:t>1.3 参考资料</w:t>
      </w:r>
      <w:r>
        <w:rPr>
          <w:lang/>
        </w:rPr>
        <w:tab/>
      </w:r>
      <w:r>
        <w:rPr>
          <w:lang/>
        </w:rPr>
        <w:fldChar w:fldCharType="begin"/>
      </w:r>
      <w:r>
        <w:rPr>
          <w:lang/>
        </w:rPr>
        <w:instrText xml:space="preserve"> PAGEREF _Toc226094918 \h </w:instrText>
      </w:r>
      <w:r>
        <w:rPr>
          <w:lang/>
        </w:rPr>
        <w:fldChar w:fldCharType="separate"/>
      </w:r>
      <w:r>
        <w:rPr>
          <w:lang/>
        </w:rPr>
        <w:t>4</w:t>
      </w:r>
      <w:r>
        <w:rPr>
          <w:lang/>
        </w:rPr>
        <w:fldChar w:fldCharType="end"/>
      </w:r>
      <w:r>
        <w:rPr>
          <w:rStyle w:val="29"/>
          <w:lang/>
        </w:rPr>
        <w:fldChar w:fldCharType="end"/>
      </w:r>
    </w:p>
    <w:p w14:paraId="64619942">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"_Toc226094919"</w:instrText>
      </w:r>
      <w:r>
        <w:rPr>
          <w:rStyle w:val="29"/>
          <w:lang/>
        </w:rPr>
        <w:instrText xml:space="preserve"> </w:instrText>
      </w:r>
      <w:r>
        <w:rPr>
          <w:rStyle w:val="29"/>
          <w:lang/>
        </w:rPr>
        <w:fldChar w:fldCharType="separate"/>
      </w:r>
      <w:r>
        <w:rPr>
          <w:rStyle w:val="29"/>
          <w:lang/>
        </w:rPr>
        <w:t>2 设计策略和约束</w:t>
      </w:r>
      <w:r>
        <w:rPr>
          <w:lang/>
        </w:rPr>
        <w:tab/>
      </w:r>
      <w:r>
        <w:rPr>
          <w:lang/>
        </w:rPr>
        <w:fldChar w:fldCharType="begin"/>
      </w:r>
      <w:r>
        <w:rPr>
          <w:lang/>
        </w:rPr>
        <w:instrText xml:space="preserve"> PAGEREF _Toc226094919 \h </w:instrText>
      </w:r>
      <w:r>
        <w:rPr>
          <w:lang/>
        </w:rPr>
        <w:fldChar w:fldCharType="separate"/>
      </w:r>
      <w:r>
        <w:rPr>
          <w:lang/>
        </w:rPr>
        <w:t>5</w:t>
      </w:r>
      <w:r>
        <w:rPr>
          <w:lang/>
        </w:rPr>
        <w:fldChar w:fldCharType="end"/>
      </w:r>
      <w:r>
        <w:rPr>
          <w:rStyle w:val="29"/>
          <w:lang/>
        </w:rPr>
        <w:fldChar w:fldCharType="end"/>
      </w:r>
    </w:p>
    <w:p w14:paraId="1560FEC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"_Toc226094920"</w:instrText>
      </w:r>
      <w:r>
        <w:rPr>
          <w:rStyle w:val="29"/>
          <w:lang/>
        </w:rPr>
        <w:instrText xml:space="preserve"> </w:instrText>
      </w:r>
      <w:r>
        <w:rPr>
          <w:rStyle w:val="29"/>
          <w:lang/>
        </w:rPr>
        <w:fldChar w:fldCharType="separate"/>
      </w:r>
      <w:r>
        <w:rPr>
          <w:rStyle w:val="29"/>
          <w:lang/>
        </w:rPr>
        <w:t>2.1 设计及成本策略</w:t>
      </w:r>
      <w:r>
        <w:rPr>
          <w:lang/>
        </w:rPr>
        <w:tab/>
      </w:r>
      <w:r>
        <w:rPr>
          <w:lang/>
        </w:rPr>
        <w:fldChar w:fldCharType="begin"/>
      </w:r>
      <w:r>
        <w:rPr>
          <w:lang/>
        </w:rPr>
        <w:instrText xml:space="preserve"> PAGEREF _Toc226094920 \h </w:instrText>
      </w:r>
      <w:r>
        <w:rPr>
          <w:lang/>
        </w:rPr>
        <w:fldChar w:fldCharType="separate"/>
      </w:r>
      <w:r>
        <w:rPr>
          <w:lang/>
        </w:rPr>
        <w:t>5</w:t>
      </w:r>
      <w:r>
        <w:rPr>
          <w:lang/>
        </w:rPr>
        <w:fldChar w:fldCharType="end"/>
      </w:r>
      <w:r>
        <w:rPr>
          <w:rStyle w:val="29"/>
          <w:lang/>
        </w:rPr>
        <w:fldChar w:fldCharType="end"/>
      </w:r>
    </w:p>
    <w:p w14:paraId="2CE0342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"_Toc226094921"</w:instrText>
      </w:r>
      <w:r>
        <w:rPr>
          <w:rStyle w:val="29"/>
          <w:lang/>
        </w:rPr>
        <w:instrText xml:space="preserve"> </w:instrText>
      </w:r>
      <w:r>
        <w:rPr>
          <w:rStyle w:val="29"/>
          <w:lang/>
        </w:rPr>
        <w:fldChar w:fldCharType="separate"/>
      </w:r>
      <w:r>
        <w:rPr>
          <w:rStyle w:val="29"/>
          <w:lang/>
        </w:rPr>
        <w:t>2.1 设计约束</w:t>
      </w:r>
      <w:r>
        <w:rPr>
          <w:lang/>
        </w:rPr>
        <w:tab/>
      </w:r>
      <w:r>
        <w:rPr>
          <w:lang/>
        </w:rPr>
        <w:fldChar w:fldCharType="begin"/>
      </w:r>
      <w:r>
        <w:rPr>
          <w:lang/>
        </w:rPr>
        <w:instrText xml:space="preserve"> PAGEREF _Toc226094921 \h </w:instrText>
      </w:r>
      <w:r>
        <w:rPr>
          <w:lang/>
        </w:rPr>
        <w:fldChar w:fldCharType="separate"/>
      </w:r>
      <w:r>
        <w:rPr>
          <w:lang/>
        </w:rPr>
        <w:t>6</w:t>
      </w:r>
      <w:r>
        <w:rPr>
          <w:lang/>
        </w:rPr>
        <w:fldChar w:fldCharType="end"/>
      </w:r>
      <w:r>
        <w:rPr>
          <w:rStyle w:val="29"/>
          <w:lang/>
        </w:rPr>
        <w:fldChar w:fldCharType="end"/>
      </w:r>
    </w:p>
    <w:p w14:paraId="091E0155">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"_Toc226094922"</w:instrText>
      </w:r>
      <w:r>
        <w:rPr>
          <w:rStyle w:val="29"/>
          <w:lang/>
        </w:rPr>
        <w:instrText xml:space="preserve"> </w:instrText>
      </w:r>
      <w:r>
        <w:rPr>
          <w:rStyle w:val="29"/>
          <w:lang/>
        </w:rPr>
        <w:fldChar w:fldCharType="separate"/>
      </w:r>
      <w:r>
        <w:rPr>
          <w:rStyle w:val="29"/>
          <w:lang/>
        </w:rPr>
        <w:t>2.3编码策略</w:t>
      </w:r>
      <w:r>
        <w:rPr>
          <w:lang/>
        </w:rPr>
        <w:tab/>
      </w:r>
      <w:r>
        <w:rPr>
          <w:lang/>
        </w:rPr>
        <w:fldChar w:fldCharType="begin"/>
      </w:r>
      <w:r>
        <w:rPr>
          <w:lang/>
        </w:rPr>
        <w:instrText xml:space="preserve"> PAGEREF _Toc226094922 \h </w:instrText>
      </w:r>
      <w:r>
        <w:rPr>
          <w:lang/>
        </w:rPr>
        <w:fldChar w:fldCharType="separate"/>
      </w:r>
      <w:r>
        <w:rPr>
          <w:lang/>
        </w:rPr>
        <w:t>6</w:t>
      </w:r>
      <w:r>
        <w:rPr>
          <w:lang/>
        </w:rPr>
        <w:fldChar w:fldCharType="end"/>
      </w:r>
      <w:r>
        <w:rPr>
          <w:rStyle w:val="29"/>
          <w:lang/>
        </w:rPr>
        <w:fldChar w:fldCharType="end"/>
      </w:r>
    </w:p>
    <w:p w14:paraId="3765CFB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"_Toc226094923"</w:instrText>
      </w:r>
      <w:r>
        <w:rPr>
          <w:rStyle w:val="29"/>
          <w:lang/>
        </w:rPr>
        <w:instrText xml:space="preserve"> </w:instrText>
      </w:r>
      <w:r>
        <w:rPr>
          <w:rStyle w:val="29"/>
          <w:lang/>
        </w:rPr>
        <w:fldChar w:fldCharType="separate"/>
      </w:r>
      <w:r>
        <w:rPr>
          <w:rStyle w:val="29"/>
          <w:lang/>
        </w:rPr>
        <w:t>2.4错误预防及错误处理</w:t>
      </w:r>
      <w:r>
        <w:rPr>
          <w:lang/>
        </w:rPr>
        <w:tab/>
      </w:r>
      <w:r>
        <w:rPr>
          <w:lang/>
        </w:rPr>
        <w:fldChar w:fldCharType="begin"/>
      </w:r>
      <w:r>
        <w:rPr>
          <w:lang/>
        </w:rPr>
        <w:instrText xml:space="preserve"> PAGEREF _Toc226094923 \h </w:instrText>
      </w:r>
      <w:r>
        <w:rPr>
          <w:lang/>
        </w:rPr>
        <w:fldChar w:fldCharType="separate"/>
      </w:r>
      <w:r>
        <w:rPr>
          <w:lang/>
        </w:rPr>
        <w:t>6</w:t>
      </w:r>
      <w:r>
        <w:rPr>
          <w:lang/>
        </w:rPr>
        <w:fldChar w:fldCharType="end"/>
      </w:r>
      <w:r>
        <w:rPr>
          <w:rStyle w:val="29"/>
          <w:lang/>
        </w:rPr>
        <w:fldChar w:fldCharType="end"/>
      </w:r>
    </w:p>
    <w:p w14:paraId="3D7E37D3">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"_Toc226094924"</w:instrText>
      </w:r>
      <w:r>
        <w:rPr>
          <w:rStyle w:val="29"/>
          <w:lang/>
        </w:rPr>
        <w:instrText xml:space="preserve"> </w:instrText>
      </w:r>
      <w:r>
        <w:rPr>
          <w:rStyle w:val="29"/>
          <w:lang/>
        </w:rPr>
        <w:fldChar w:fldCharType="separate"/>
      </w:r>
      <w:r>
        <w:rPr>
          <w:rStyle w:val="29"/>
          <w:lang/>
        </w:rPr>
        <w:t>2.5 开发环境的配置</w:t>
      </w:r>
      <w:r>
        <w:rPr>
          <w:lang/>
        </w:rPr>
        <w:tab/>
      </w:r>
      <w:r>
        <w:rPr>
          <w:lang/>
        </w:rPr>
        <w:fldChar w:fldCharType="begin"/>
      </w:r>
      <w:r>
        <w:rPr>
          <w:lang/>
        </w:rPr>
        <w:instrText xml:space="preserve"> PAGEREF _Toc226094924 \h </w:instrText>
      </w:r>
      <w:r>
        <w:rPr>
          <w:lang/>
        </w:rPr>
        <w:fldChar w:fldCharType="separate"/>
      </w:r>
      <w:r>
        <w:rPr>
          <w:lang/>
        </w:rPr>
        <w:t>7</w:t>
      </w:r>
      <w:r>
        <w:rPr>
          <w:lang/>
        </w:rPr>
        <w:fldChar w:fldCharType="end"/>
      </w:r>
      <w:r>
        <w:rPr>
          <w:rStyle w:val="29"/>
          <w:lang/>
        </w:rPr>
        <w:fldChar w:fldCharType="end"/>
      </w:r>
    </w:p>
    <w:p w14:paraId="3A45C1BE">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"_Toc226094925"</w:instrText>
      </w:r>
      <w:r>
        <w:rPr>
          <w:rStyle w:val="29"/>
          <w:lang/>
        </w:rPr>
        <w:instrText xml:space="preserve"> </w:instrText>
      </w:r>
      <w:r>
        <w:rPr>
          <w:rStyle w:val="29"/>
          <w:lang/>
        </w:rPr>
        <w:fldChar w:fldCharType="separate"/>
      </w:r>
      <w:r>
        <w:rPr>
          <w:rStyle w:val="29"/>
          <w:lang/>
        </w:rPr>
        <w:t>2.6 开发目录结构</w:t>
      </w:r>
      <w:r>
        <w:rPr>
          <w:lang/>
        </w:rPr>
        <w:tab/>
      </w:r>
      <w:r>
        <w:rPr>
          <w:lang/>
        </w:rPr>
        <w:fldChar w:fldCharType="begin"/>
      </w:r>
      <w:r>
        <w:rPr>
          <w:lang/>
        </w:rPr>
        <w:instrText xml:space="preserve"> PAGEREF _Toc226094925 \h </w:instrText>
      </w:r>
      <w:r>
        <w:rPr>
          <w:lang/>
        </w:rPr>
        <w:fldChar w:fldCharType="separate"/>
      </w:r>
      <w:r>
        <w:rPr>
          <w:lang/>
        </w:rPr>
        <w:t>7</w:t>
      </w:r>
      <w:r>
        <w:rPr>
          <w:lang/>
        </w:rPr>
        <w:fldChar w:fldCharType="end"/>
      </w:r>
      <w:r>
        <w:rPr>
          <w:rStyle w:val="29"/>
          <w:lang/>
        </w:rPr>
        <w:fldChar w:fldCharType="end"/>
      </w:r>
    </w:p>
    <w:p w14:paraId="5284A1DA">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"_Toc226094926"</w:instrText>
      </w:r>
      <w:r>
        <w:rPr>
          <w:rStyle w:val="29"/>
          <w:lang/>
        </w:rPr>
        <w:instrText xml:space="preserve"> </w:instrText>
      </w:r>
      <w:r>
        <w:rPr>
          <w:rStyle w:val="29"/>
          <w:lang/>
        </w:rPr>
        <w:fldChar w:fldCharType="separate"/>
      </w:r>
      <w:r>
        <w:rPr>
          <w:rStyle w:val="29"/>
          <w:lang/>
        </w:rPr>
        <w:t>2.7 安全设计要求</w:t>
      </w:r>
      <w:r>
        <w:rPr>
          <w:lang/>
        </w:rPr>
        <w:tab/>
      </w:r>
      <w:r>
        <w:rPr>
          <w:lang/>
        </w:rPr>
        <w:fldChar w:fldCharType="begin"/>
      </w:r>
      <w:r>
        <w:rPr>
          <w:lang/>
        </w:rPr>
        <w:instrText xml:space="preserve"> PAGEREF _Toc226094926 \h </w:instrText>
      </w:r>
      <w:r>
        <w:rPr>
          <w:lang/>
        </w:rPr>
        <w:fldChar w:fldCharType="separate"/>
      </w:r>
      <w:r>
        <w:rPr>
          <w:lang/>
        </w:rPr>
        <w:t>8</w:t>
      </w:r>
      <w:r>
        <w:rPr>
          <w:lang/>
        </w:rPr>
        <w:fldChar w:fldCharType="end"/>
      </w:r>
      <w:r>
        <w:rPr>
          <w:rStyle w:val="29"/>
          <w:lang/>
        </w:rPr>
        <w:fldChar w:fldCharType="end"/>
      </w:r>
    </w:p>
    <w:p w14:paraId="0E7F8428">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"_Toc226094927"</w:instrText>
      </w:r>
      <w:r>
        <w:rPr>
          <w:rStyle w:val="29"/>
          <w:lang/>
        </w:rPr>
        <w:instrText xml:space="preserve"> </w:instrText>
      </w:r>
      <w:r>
        <w:rPr>
          <w:rStyle w:val="29"/>
          <w:lang/>
        </w:rPr>
        <w:fldChar w:fldCharType="separate"/>
      </w:r>
      <w:r>
        <w:rPr>
          <w:rStyle w:val="29"/>
          <w:lang/>
        </w:rPr>
        <w:t>3 系统架构</w:t>
      </w:r>
      <w:r>
        <w:rPr>
          <w:lang/>
        </w:rPr>
        <w:tab/>
      </w:r>
      <w:r>
        <w:rPr>
          <w:lang/>
        </w:rPr>
        <w:fldChar w:fldCharType="begin"/>
      </w:r>
      <w:r>
        <w:rPr>
          <w:lang/>
        </w:rPr>
        <w:instrText xml:space="preserve"> PAGEREF _Toc226094927 \h </w:instrText>
      </w:r>
      <w:r>
        <w:rPr>
          <w:lang/>
        </w:rPr>
        <w:fldChar w:fldCharType="separate"/>
      </w:r>
      <w:r>
        <w:rPr>
          <w:lang/>
        </w:rPr>
        <w:t>9</w:t>
      </w:r>
      <w:r>
        <w:rPr>
          <w:lang/>
        </w:rPr>
        <w:fldChar w:fldCharType="end"/>
      </w:r>
      <w:r>
        <w:rPr>
          <w:rStyle w:val="29"/>
          <w:lang/>
        </w:rPr>
        <w:fldChar w:fldCharType="end"/>
      </w:r>
    </w:p>
    <w:p w14:paraId="386537FD">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"_Toc226094928"</w:instrText>
      </w:r>
      <w:r>
        <w:rPr>
          <w:rStyle w:val="29"/>
          <w:lang/>
        </w:rPr>
        <w:instrText xml:space="preserve"> </w:instrText>
      </w:r>
      <w:r>
        <w:rPr>
          <w:rStyle w:val="29"/>
          <w:lang/>
        </w:rPr>
        <w:fldChar w:fldCharType="separate"/>
      </w:r>
      <w:r>
        <w:rPr>
          <w:rStyle w:val="29"/>
          <w:lang/>
        </w:rPr>
        <w:t>3.1 总体架构</w:t>
      </w:r>
      <w:r>
        <w:rPr>
          <w:lang/>
        </w:rPr>
        <w:tab/>
      </w:r>
      <w:r>
        <w:rPr>
          <w:lang/>
        </w:rPr>
        <w:fldChar w:fldCharType="begin"/>
      </w:r>
      <w:r>
        <w:rPr>
          <w:lang/>
        </w:rPr>
        <w:instrText xml:space="preserve"> PAGEREF _Toc226094928 \h </w:instrText>
      </w:r>
      <w:r>
        <w:rPr>
          <w:lang/>
        </w:rPr>
        <w:fldChar w:fldCharType="separate"/>
      </w:r>
      <w:r>
        <w:rPr>
          <w:lang/>
        </w:rPr>
        <w:t>9</w:t>
      </w:r>
      <w:r>
        <w:rPr>
          <w:lang/>
        </w:rPr>
        <w:fldChar w:fldCharType="end"/>
      </w:r>
      <w:r>
        <w:rPr>
          <w:rStyle w:val="29"/>
          <w:lang/>
        </w:rPr>
        <w:fldChar w:fldCharType="end"/>
      </w:r>
    </w:p>
    <w:p w14:paraId="6816A04C">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"_Toc226094929"</w:instrText>
      </w:r>
      <w:r>
        <w:rPr>
          <w:rStyle w:val="29"/>
          <w:lang/>
        </w:rPr>
        <w:instrText xml:space="preserve"> </w:instrText>
      </w:r>
      <w:r>
        <w:rPr>
          <w:rStyle w:val="29"/>
          <w:lang/>
        </w:rPr>
        <w:fldChar w:fldCharType="separate"/>
      </w:r>
      <w:r>
        <w:rPr>
          <w:rStyle w:val="29"/>
          <w:lang/>
        </w:rPr>
        <w:t>3.2 技术架构</w:t>
      </w:r>
      <w:r>
        <w:rPr>
          <w:lang/>
        </w:rPr>
        <w:tab/>
      </w:r>
      <w:r>
        <w:rPr>
          <w:lang/>
        </w:rPr>
        <w:fldChar w:fldCharType="begin"/>
      </w:r>
      <w:r>
        <w:rPr>
          <w:lang/>
        </w:rPr>
        <w:instrText xml:space="preserve"> PAGEREF _Toc226094929 \h </w:instrText>
      </w:r>
      <w:r>
        <w:rPr>
          <w:lang/>
        </w:rPr>
        <w:fldChar w:fldCharType="separate"/>
      </w:r>
      <w:r>
        <w:rPr>
          <w:lang/>
        </w:rPr>
        <w:t>10</w:t>
      </w:r>
      <w:r>
        <w:rPr>
          <w:lang/>
        </w:rPr>
        <w:fldChar w:fldCharType="end"/>
      </w:r>
      <w:r>
        <w:rPr>
          <w:rStyle w:val="29"/>
          <w:lang/>
        </w:rPr>
        <w:fldChar w:fldCharType="end"/>
      </w:r>
    </w:p>
    <w:p w14:paraId="0E582C59">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"_Toc226094930"</w:instrText>
      </w:r>
      <w:r>
        <w:rPr>
          <w:rStyle w:val="29"/>
          <w:lang/>
        </w:rPr>
        <w:instrText xml:space="preserve"> </w:instrText>
      </w:r>
      <w:r>
        <w:rPr>
          <w:rStyle w:val="29"/>
          <w:lang/>
        </w:rPr>
        <w:fldChar w:fldCharType="separate"/>
      </w:r>
      <w:r>
        <w:rPr>
          <w:rStyle w:val="29"/>
          <w:lang/>
        </w:rPr>
        <w:t>4 智能体管理子系统</w:t>
      </w:r>
      <w:r>
        <w:rPr>
          <w:lang/>
        </w:rPr>
        <w:tab/>
      </w:r>
      <w:r>
        <w:rPr>
          <w:lang/>
        </w:rPr>
        <w:fldChar w:fldCharType="begin"/>
      </w:r>
      <w:r>
        <w:rPr>
          <w:lang/>
        </w:rPr>
        <w:instrText xml:space="preserve"> PAGEREF _Toc226094930 \h </w:instrText>
      </w:r>
      <w:r>
        <w:rPr>
          <w:lang/>
        </w:rPr>
        <w:fldChar w:fldCharType="separate"/>
      </w:r>
      <w:r>
        <w:rPr>
          <w:lang/>
        </w:rPr>
        <w:t>11</w:t>
      </w:r>
      <w:r>
        <w:rPr>
          <w:lang/>
        </w:rPr>
        <w:fldChar w:fldCharType="end"/>
      </w:r>
      <w:r>
        <w:rPr>
          <w:rStyle w:val="29"/>
          <w:lang/>
        </w:rPr>
        <w:fldChar w:fldCharType="end"/>
      </w:r>
    </w:p>
    <w:p w14:paraId="13D5DFA9">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"_Toc226094931"</w:instrText>
      </w:r>
      <w:r>
        <w:rPr>
          <w:rStyle w:val="29"/>
          <w:lang/>
        </w:rPr>
        <w:instrText xml:space="preserve"> </w:instrText>
      </w:r>
      <w:r>
        <w:rPr>
          <w:rStyle w:val="29"/>
          <w:lang/>
        </w:rPr>
        <w:fldChar w:fldCharType="separate"/>
      </w:r>
      <w:r>
        <w:rPr>
          <w:rStyle w:val="29"/>
          <w:lang/>
        </w:rPr>
        <w:t>4.1 通用智能体管理模块</w:t>
      </w:r>
      <w:r>
        <w:rPr>
          <w:lang/>
        </w:rPr>
        <w:tab/>
      </w:r>
      <w:r>
        <w:rPr>
          <w:lang/>
        </w:rPr>
        <w:fldChar w:fldCharType="begin"/>
      </w:r>
      <w:r>
        <w:rPr>
          <w:lang/>
        </w:rPr>
        <w:instrText xml:space="preserve"> PAGEREF _Toc226094931 \h </w:instrText>
      </w:r>
      <w:r>
        <w:rPr>
          <w:lang/>
        </w:rPr>
        <w:fldChar w:fldCharType="separate"/>
      </w:r>
      <w:r>
        <w:rPr>
          <w:lang/>
        </w:rPr>
        <w:t>11</w:t>
      </w:r>
      <w:r>
        <w:rPr>
          <w:lang/>
        </w:rPr>
        <w:fldChar w:fldCharType="end"/>
      </w:r>
      <w:r>
        <w:rPr>
          <w:rStyle w:val="29"/>
          <w:lang/>
        </w:rPr>
        <w:fldChar w:fldCharType="end"/>
      </w:r>
    </w:p>
    <w:p w14:paraId="75636E3C">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"_Toc226094932"</w:instrText>
      </w:r>
      <w:r>
        <w:rPr>
          <w:rStyle w:val="29"/>
          <w:lang/>
        </w:rPr>
        <w:instrText xml:space="preserve"> </w:instrText>
      </w:r>
      <w:r>
        <w:rPr>
          <w:rStyle w:val="29"/>
          <w:lang/>
        </w:rPr>
        <w:fldChar w:fldCharType="separate"/>
      </w:r>
      <w:r>
        <w:rPr>
          <w:rStyle w:val="29"/>
          <w:lang/>
        </w:rPr>
        <w:t>4.2 专用智能体管理模块</w:t>
      </w:r>
      <w:r>
        <w:rPr>
          <w:lang/>
        </w:rPr>
        <w:tab/>
      </w:r>
      <w:r>
        <w:rPr>
          <w:lang/>
        </w:rPr>
        <w:fldChar w:fldCharType="begin"/>
      </w:r>
      <w:r>
        <w:rPr>
          <w:lang/>
        </w:rPr>
        <w:instrText xml:space="preserve"> PAGEREF _Toc226094932 \h </w:instrText>
      </w:r>
      <w:r>
        <w:rPr>
          <w:lang/>
        </w:rPr>
        <w:fldChar w:fldCharType="separate"/>
      </w:r>
      <w:r>
        <w:rPr>
          <w:lang/>
        </w:rPr>
        <w:t>11</w:t>
      </w:r>
      <w:r>
        <w:rPr>
          <w:lang/>
        </w:rPr>
        <w:fldChar w:fldCharType="end"/>
      </w:r>
      <w:r>
        <w:rPr>
          <w:rStyle w:val="29"/>
          <w:lang/>
        </w:rPr>
        <w:fldChar w:fldCharType="end"/>
      </w:r>
    </w:p>
    <w:p w14:paraId="389304E8">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"_Toc226094933"</w:instrText>
      </w:r>
      <w:r>
        <w:rPr>
          <w:rStyle w:val="29"/>
          <w:lang/>
        </w:rPr>
        <w:instrText xml:space="preserve"> </w:instrText>
      </w:r>
      <w:r>
        <w:rPr>
          <w:rStyle w:val="29"/>
          <w:lang/>
        </w:rPr>
        <w:fldChar w:fldCharType="separate"/>
      </w:r>
      <w:r>
        <w:rPr>
          <w:rStyle w:val="29"/>
          <w:lang/>
        </w:rPr>
        <w:t>5 设计器子系统</w:t>
      </w:r>
      <w:r>
        <w:rPr>
          <w:lang/>
        </w:rPr>
        <w:tab/>
      </w:r>
      <w:r>
        <w:rPr>
          <w:lang/>
        </w:rPr>
        <w:fldChar w:fldCharType="begin"/>
      </w:r>
      <w:r>
        <w:rPr>
          <w:lang/>
        </w:rPr>
        <w:instrText xml:space="preserve"> PAGEREF _Toc226094933 \h </w:instrText>
      </w:r>
      <w:r>
        <w:rPr>
          <w:lang/>
        </w:rPr>
        <w:fldChar w:fldCharType="separate"/>
      </w:r>
      <w:r>
        <w:rPr>
          <w:lang/>
        </w:rPr>
        <w:t>12</w:t>
      </w:r>
      <w:r>
        <w:rPr>
          <w:lang/>
        </w:rPr>
        <w:fldChar w:fldCharType="end"/>
      </w:r>
      <w:r>
        <w:rPr>
          <w:rStyle w:val="29"/>
          <w:lang/>
        </w:rPr>
        <w:fldChar w:fldCharType="end"/>
      </w:r>
    </w:p>
    <w:p w14:paraId="691E12A1">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"_Toc226094934"</w:instrText>
      </w:r>
      <w:r>
        <w:rPr>
          <w:rStyle w:val="29"/>
          <w:lang/>
        </w:rPr>
        <w:instrText xml:space="preserve"> </w:instrText>
      </w:r>
      <w:r>
        <w:rPr>
          <w:rStyle w:val="29"/>
          <w:lang/>
        </w:rPr>
        <w:fldChar w:fldCharType="separate"/>
      </w:r>
      <w:r>
        <w:rPr>
          <w:rStyle w:val="29"/>
          <w:lang/>
        </w:rPr>
        <w:t>5.1 工作流编排模块</w:t>
      </w:r>
      <w:r>
        <w:rPr>
          <w:lang/>
        </w:rPr>
        <w:tab/>
      </w:r>
      <w:r>
        <w:rPr>
          <w:lang/>
        </w:rPr>
        <w:fldChar w:fldCharType="begin"/>
      </w:r>
      <w:r>
        <w:rPr>
          <w:lang/>
        </w:rPr>
        <w:instrText xml:space="preserve"> PAGEREF _Toc226094934 \h </w:instrText>
      </w:r>
      <w:r>
        <w:rPr>
          <w:lang/>
        </w:rPr>
        <w:fldChar w:fldCharType="separate"/>
      </w:r>
      <w:r>
        <w:rPr>
          <w:lang/>
        </w:rPr>
        <w:t>12</w:t>
      </w:r>
      <w:r>
        <w:rPr>
          <w:lang/>
        </w:rPr>
        <w:fldChar w:fldCharType="end"/>
      </w:r>
      <w:r>
        <w:rPr>
          <w:rStyle w:val="29"/>
          <w:lang/>
        </w:rPr>
        <w:fldChar w:fldCharType="end"/>
      </w:r>
    </w:p>
    <w:p w14:paraId="48D9E114">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"_Toc226094935"</w:instrText>
      </w:r>
      <w:r>
        <w:rPr>
          <w:rStyle w:val="29"/>
          <w:lang/>
        </w:rPr>
        <w:instrText xml:space="preserve"> </w:instrText>
      </w:r>
      <w:r>
        <w:rPr>
          <w:rStyle w:val="29"/>
          <w:lang/>
        </w:rPr>
        <w:fldChar w:fldCharType="separate"/>
      </w:r>
      <w:r>
        <w:rPr>
          <w:rStyle w:val="29"/>
          <w:lang/>
        </w:rPr>
        <w:t>5.2 智能体配置模块</w:t>
      </w:r>
      <w:r>
        <w:rPr>
          <w:lang/>
        </w:rPr>
        <w:tab/>
      </w:r>
      <w:r>
        <w:rPr>
          <w:lang/>
        </w:rPr>
        <w:fldChar w:fldCharType="begin"/>
      </w:r>
      <w:r>
        <w:rPr>
          <w:lang/>
        </w:rPr>
        <w:instrText xml:space="preserve"> PAGEREF _Toc226094935 \h </w:instrText>
      </w:r>
      <w:r>
        <w:rPr>
          <w:lang/>
        </w:rPr>
        <w:fldChar w:fldCharType="separate"/>
      </w:r>
      <w:r>
        <w:rPr>
          <w:lang/>
        </w:rPr>
        <w:t>13</w:t>
      </w:r>
      <w:r>
        <w:rPr>
          <w:lang/>
        </w:rPr>
        <w:fldChar w:fldCharType="end"/>
      </w:r>
      <w:r>
        <w:rPr>
          <w:rStyle w:val="29"/>
          <w:lang/>
        </w:rPr>
        <w:fldChar w:fldCharType="end"/>
      </w:r>
    </w:p>
    <w:p w14:paraId="06F1A85D">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"_Toc226094936"</w:instrText>
      </w:r>
      <w:r>
        <w:rPr>
          <w:rStyle w:val="29"/>
          <w:lang/>
        </w:rPr>
        <w:instrText xml:space="preserve"> </w:instrText>
      </w:r>
      <w:r>
        <w:rPr>
          <w:rStyle w:val="29"/>
          <w:lang/>
        </w:rPr>
        <w:fldChar w:fldCharType="separate"/>
      </w:r>
      <w:r>
        <w:rPr>
          <w:rStyle w:val="29"/>
          <w:lang/>
        </w:rPr>
        <w:t>6 运行时子系统</w:t>
      </w:r>
      <w:r>
        <w:rPr>
          <w:lang/>
        </w:rPr>
        <w:tab/>
      </w:r>
      <w:r>
        <w:rPr>
          <w:lang/>
        </w:rPr>
        <w:fldChar w:fldCharType="begin"/>
      </w:r>
      <w:r>
        <w:rPr>
          <w:lang/>
        </w:rPr>
        <w:instrText xml:space="preserve"> PAGEREF _Toc226094936 \h </w:instrText>
      </w:r>
      <w:r>
        <w:rPr>
          <w:lang/>
        </w:rPr>
        <w:fldChar w:fldCharType="separate"/>
      </w:r>
      <w:r>
        <w:rPr>
          <w:lang/>
        </w:rPr>
        <w:t>14</w:t>
      </w:r>
      <w:r>
        <w:rPr>
          <w:lang/>
        </w:rPr>
        <w:fldChar w:fldCharType="end"/>
      </w:r>
      <w:r>
        <w:rPr>
          <w:rStyle w:val="29"/>
          <w:lang/>
        </w:rPr>
        <w:fldChar w:fldCharType="end"/>
      </w:r>
    </w:p>
    <w:p w14:paraId="588AE257">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"_Toc226094937"</w:instrText>
      </w:r>
      <w:r>
        <w:rPr>
          <w:rStyle w:val="29"/>
          <w:lang/>
        </w:rPr>
        <w:instrText xml:space="preserve"> </w:instrText>
      </w:r>
      <w:r>
        <w:rPr>
          <w:rStyle w:val="29"/>
          <w:lang/>
        </w:rPr>
        <w:fldChar w:fldCharType="separate"/>
      </w:r>
      <w:r>
        <w:rPr>
          <w:rStyle w:val="29"/>
          <w:lang/>
        </w:rPr>
        <w:t>6.1 环境感知模块</w:t>
      </w:r>
      <w:r>
        <w:rPr>
          <w:lang/>
        </w:rPr>
        <w:tab/>
      </w:r>
      <w:r>
        <w:rPr>
          <w:lang/>
        </w:rPr>
        <w:fldChar w:fldCharType="begin"/>
      </w:r>
      <w:r>
        <w:rPr>
          <w:lang/>
        </w:rPr>
        <w:instrText xml:space="preserve"> PAGEREF _Toc226094937 \h </w:instrText>
      </w:r>
      <w:r>
        <w:rPr>
          <w:lang/>
        </w:rPr>
        <w:fldChar w:fldCharType="separate"/>
      </w:r>
      <w:r>
        <w:rPr>
          <w:lang/>
        </w:rPr>
        <w:t>14</w:t>
      </w:r>
      <w:r>
        <w:rPr>
          <w:lang/>
        </w:rPr>
        <w:fldChar w:fldCharType="end"/>
      </w:r>
      <w:r>
        <w:rPr>
          <w:rStyle w:val="29"/>
          <w:lang/>
        </w:rPr>
        <w:fldChar w:fldCharType="end"/>
      </w:r>
    </w:p>
    <w:p w14:paraId="0C2FEF69">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"_Toc226094938"</w:instrText>
      </w:r>
      <w:r>
        <w:rPr>
          <w:rStyle w:val="29"/>
          <w:lang/>
        </w:rPr>
        <w:instrText xml:space="preserve"> </w:instrText>
      </w:r>
      <w:r>
        <w:rPr>
          <w:rStyle w:val="29"/>
          <w:lang/>
        </w:rPr>
        <w:fldChar w:fldCharType="separate"/>
      </w:r>
      <w:r>
        <w:rPr>
          <w:rStyle w:val="29"/>
          <w:lang/>
        </w:rPr>
        <w:t>6.2 智能决策模块</w:t>
      </w:r>
      <w:r>
        <w:rPr>
          <w:lang/>
        </w:rPr>
        <w:tab/>
      </w:r>
      <w:r>
        <w:rPr>
          <w:lang/>
        </w:rPr>
        <w:fldChar w:fldCharType="begin"/>
      </w:r>
      <w:r>
        <w:rPr>
          <w:lang/>
        </w:rPr>
        <w:instrText xml:space="preserve"> PAGEREF _Toc226094938 \h </w:instrText>
      </w:r>
      <w:r>
        <w:rPr>
          <w:lang/>
        </w:rPr>
        <w:fldChar w:fldCharType="separate"/>
      </w:r>
      <w:r>
        <w:rPr>
          <w:lang/>
        </w:rPr>
        <w:t>14</w:t>
      </w:r>
      <w:r>
        <w:rPr>
          <w:lang/>
        </w:rPr>
        <w:fldChar w:fldCharType="end"/>
      </w:r>
      <w:r>
        <w:rPr>
          <w:rStyle w:val="29"/>
          <w:lang/>
        </w:rPr>
        <w:fldChar w:fldCharType="end"/>
      </w:r>
    </w:p>
    <w:p w14:paraId="50C70F5E">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"_Toc226094939"</w:instrText>
      </w:r>
      <w:r>
        <w:rPr>
          <w:rStyle w:val="29"/>
          <w:lang/>
        </w:rPr>
        <w:instrText xml:space="preserve"> </w:instrText>
      </w:r>
      <w:r>
        <w:rPr>
          <w:rStyle w:val="29"/>
          <w:lang/>
        </w:rPr>
        <w:fldChar w:fldCharType="separate"/>
      </w:r>
      <w:r>
        <w:rPr>
          <w:rStyle w:val="29"/>
          <w:lang/>
        </w:rPr>
        <w:t>6.3 任务执行模块</w:t>
      </w:r>
      <w:r>
        <w:rPr>
          <w:lang/>
        </w:rPr>
        <w:tab/>
      </w:r>
      <w:r>
        <w:rPr>
          <w:lang/>
        </w:rPr>
        <w:fldChar w:fldCharType="begin"/>
      </w:r>
      <w:r>
        <w:rPr>
          <w:lang/>
        </w:rPr>
        <w:instrText xml:space="preserve"> PAGEREF _Toc226094939 \h </w:instrText>
      </w:r>
      <w:r>
        <w:rPr>
          <w:lang/>
        </w:rPr>
        <w:fldChar w:fldCharType="separate"/>
      </w:r>
      <w:r>
        <w:rPr>
          <w:lang/>
        </w:rPr>
        <w:t>15</w:t>
      </w:r>
      <w:r>
        <w:rPr>
          <w:lang/>
        </w:rPr>
        <w:fldChar w:fldCharType="end"/>
      </w:r>
      <w:r>
        <w:rPr>
          <w:rStyle w:val="29"/>
          <w:lang/>
        </w:rPr>
        <w:fldChar w:fldCharType="end"/>
      </w:r>
    </w:p>
    <w:p w14:paraId="03C4C508">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"_Toc226094940"</w:instrText>
      </w:r>
      <w:r>
        <w:rPr>
          <w:rStyle w:val="29"/>
          <w:lang/>
        </w:rPr>
        <w:instrText xml:space="preserve"> </w:instrText>
      </w:r>
      <w:r>
        <w:rPr>
          <w:rStyle w:val="29"/>
          <w:lang/>
        </w:rPr>
        <w:fldChar w:fldCharType="separate"/>
      </w:r>
      <w:r>
        <w:rPr>
          <w:rStyle w:val="29"/>
          <w:lang/>
        </w:rPr>
        <w:t>6.4 协同调度模块</w:t>
      </w:r>
      <w:r>
        <w:rPr>
          <w:lang/>
        </w:rPr>
        <w:tab/>
      </w:r>
      <w:r>
        <w:rPr>
          <w:lang/>
        </w:rPr>
        <w:fldChar w:fldCharType="begin"/>
      </w:r>
      <w:r>
        <w:rPr>
          <w:lang/>
        </w:rPr>
        <w:instrText xml:space="preserve"> PAGEREF _Toc226094940 \h </w:instrText>
      </w:r>
      <w:r>
        <w:rPr>
          <w:lang/>
        </w:rPr>
        <w:fldChar w:fldCharType="separate"/>
      </w:r>
      <w:r>
        <w:rPr>
          <w:lang/>
        </w:rPr>
        <w:t>16</w:t>
      </w:r>
      <w:r>
        <w:rPr>
          <w:lang/>
        </w:rPr>
        <w:fldChar w:fldCharType="end"/>
      </w:r>
      <w:r>
        <w:rPr>
          <w:rStyle w:val="29"/>
          <w:lang/>
        </w:rPr>
        <w:fldChar w:fldCharType="end"/>
      </w:r>
    </w:p>
    <w:p w14:paraId="61365E63">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"_Toc226094941"</w:instrText>
      </w:r>
      <w:r>
        <w:rPr>
          <w:rStyle w:val="29"/>
          <w:lang/>
        </w:rPr>
        <w:instrText xml:space="preserve"> </w:instrText>
      </w:r>
      <w:r>
        <w:rPr>
          <w:rStyle w:val="29"/>
          <w:lang/>
        </w:rPr>
        <w:fldChar w:fldCharType="separate"/>
      </w:r>
      <w:r>
        <w:rPr>
          <w:rStyle w:val="29"/>
          <w:lang/>
        </w:rPr>
        <w:t>7 能力组件子系统</w:t>
      </w:r>
      <w:r>
        <w:rPr>
          <w:lang/>
        </w:rPr>
        <w:tab/>
      </w:r>
      <w:r>
        <w:rPr>
          <w:lang/>
        </w:rPr>
        <w:fldChar w:fldCharType="begin"/>
      </w:r>
      <w:r>
        <w:rPr>
          <w:lang/>
        </w:rPr>
        <w:instrText xml:space="preserve"> PAGEREF _Toc226094941 \h </w:instrText>
      </w:r>
      <w:r>
        <w:rPr>
          <w:lang/>
        </w:rPr>
        <w:fldChar w:fldCharType="separate"/>
      </w:r>
      <w:r>
        <w:rPr>
          <w:lang/>
        </w:rPr>
        <w:t>16</w:t>
      </w:r>
      <w:r>
        <w:rPr>
          <w:lang/>
        </w:rPr>
        <w:fldChar w:fldCharType="end"/>
      </w:r>
      <w:r>
        <w:rPr>
          <w:rStyle w:val="29"/>
          <w:lang/>
        </w:rPr>
        <w:fldChar w:fldCharType="end"/>
      </w:r>
    </w:p>
    <w:p w14:paraId="11E0F0A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"_Toc226094942"</w:instrText>
      </w:r>
      <w:r>
        <w:rPr>
          <w:rStyle w:val="29"/>
          <w:lang/>
        </w:rPr>
        <w:instrText xml:space="preserve"> </w:instrText>
      </w:r>
      <w:r>
        <w:rPr>
          <w:rStyle w:val="29"/>
          <w:lang/>
        </w:rPr>
        <w:fldChar w:fldCharType="separate"/>
      </w:r>
      <w:r>
        <w:rPr>
          <w:rStyle w:val="29"/>
          <w:lang/>
        </w:rPr>
        <w:t>7.1 工作流引擎模块</w:t>
      </w:r>
      <w:r>
        <w:rPr>
          <w:lang/>
        </w:rPr>
        <w:tab/>
      </w:r>
      <w:r>
        <w:rPr>
          <w:lang/>
        </w:rPr>
        <w:fldChar w:fldCharType="begin"/>
      </w:r>
      <w:r>
        <w:rPr>
          <w:lang/>
        </w:rPr>
        <w:instrText xml:space="preserve"> PAGEREF _Toc226094942 \h </w:instrText>
      </w:r>
      <w:r>
        <w:rPr>
          <w:lang/>
        </w:rPr>
        <w:fldChar w:fldCharType="separate"/>
      </w:r>
      <w:r>
        <w:rPr>
          <w:lang/>
        </w:rPr>
        <w:t>17</w:t>
      </w:r>
      <w:r>
        <w:rPr>
          <w:lang/>
        </w:rPr>
        <w:fldChar w:fldCharType="end"/>
      </w:r>
      <w:r>
        <w:rPr>
          <w:rStyle w:val="29"/>
          <w:lang/>
        </w:rPr>
        <w:fldChar w:fldCharType="end"/>
      </w:r>
    </w:p>
    <w:p w14:paraId="3DF5C3F8">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"_Toc226094943"</w:instrText>
      </w:r>
      <w:r>
        <w:rPr>
          <w:rStyle w:val="29"/>
          <w:lang/>
        </w:rPr>
        <w:instrText xml:space="preserve"> </w:instrText>
      </w:r>
      <w:r>
        <w:rPr>
          <w:rStyle w:val="29"/>
          <w:lang/>
        </w:rPr>
        <w:fldChar w:fldCharType="separate"/>
      </w:r>
      <w:r>
        <w:rPr>
          <w:rStyle w:val="29"/>
          <w:lang/>
        </w:rPr>
        <w:t>7.2 知识库模块</w:t>
      </w:r>
      <w:r>
        <w:rPr>
          <w:lang/>
        </w:rPr>
        <w:tab/>
      </w:r>
      <w:r>
        <w:rPr>
          <w:lang/>
        </w:rPr>
        <w:fldChar w:fldCharType="begin"/>
      </w:r>
      <w:r>
        <w:rPr>
          <w:lang/>
        </w:rPr>
        <w:instrText xml:space="preserve"> PAGEREF _Toc226094943 \h </w:instrText>
      </w:r>
      <w:r>
        <w:rPr>
          <w:lang/>
        </w:rPr>
        <w:fldChar w:fldCharType="separate"/>
      </w:r>
      <w:r>
        <w:rPr>
          <w:lang/>
        </w:rPr>
        <w:t>17</w:t>
      </w:r>
      <w:r>
        <w:rPr>
          <w:lang/>
        </w:rPr>
        <w:fldChar w:fldCharType="end"/>
      </w:r>
      <w:r>
        <w:rPr>
          <w:rStyle w:val="29"/>
          <w:lang/>
        </w:rPr>
        <w:fldChar w:fldCharType="end"/>
      </w:r>
    </w:p>
    <w:p w14:paraId="5B0738FB">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"_Toc226094944"</w:instrText>
      </w:r>
      <w:r>
        <w:rPr>
          <w:rStyle w:val="29"/>
          <w:lang/>
        </w:rPr>
        <w:instrText xml:space="preserve"> </w:instrText>
      </w:r>
      <w:r>
        <w:rPr>
          <w:rStyle w:val="29"/>
          <w:lang/>
        </w:rPr>
        <w:fldChar w:fldCharType="separate"/>
      </w:r>
      <w:r>
        <w:rPr>
          <w:rStyle w:val="29"/>
          <w:lang/>
        </w:rPr>
        <w:t>7.3 工具模块</w:t>
      </w:r>
      <w:r>
        <w:rPr>
          <w:lang/>
        </w:rPr>
        <w:tab/>
      </w:r>
      <w:r>
        <w:rPr>
          <w:lang/>
        </w:rPr>
        <w:fldChar w:fldCharType="begin"/>
      </w:r>
      <w:r>
        <w:rPr>
          <w:lang/>
        </w:rPr>
        <w:instrText xml:space="preserve"> PAGEREF _Toc226094944 \h </w:instrText>
      </w:r>
      <w:r>
        <w:rPr>
          <w:lang/>
        </w:rPr>
        <w:fldChar w:fldCharType="separate"/>
      </w:r>
      <w:r>
        <w:rPr>
          <w:lang/>
        </w:rPr>
        <w:t>18</w:t>
      </w:r>
      <w:r>
        <w:rPr>
          <w:lang/>
        </w:rPr>
        <w:fldChar w:fldCharType="end"/>
      </w:r>
      <w:r>
        <w:rPr>
          <w:rStyle w:val="29"/>
          <w:lang/>
        </w:rPr>
        <w:fldChar w:fldCharType="end"/>
      </w:r>
    </w:p>
    <w:p w14:paraId="30A908D5">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"_Toc226094945"</w:instrText>
      </w:r>
      <w:r>
        <w:rPr>
          <w:rStyle w:val="29"/>
          <w:lang/>
        </w:rPr>
        <w:instrText xml:space="preserve"> </w:instrText>
      </w:r>
      <w:r>
        <w:rPr>
          <w:rStyle w:val="29"/>
          <w:lang/>
        </w:rPr>
        <w:fldChar w:fldCharType="separate"/>
      </w:r>
      <w:r>
        <w:rPr>
          <w:rStyle w:val="29"/>
          <w:lang/>
        </w:rPr>
        <w:t>7.4 记忆管理模块</w:t>
      </w:r>
      <w:r>
        <w:rPr>
          <w:lang/>
        </w:rPr>
        <w:tab/>
      </w:r>
      <w:r>
        <w:rPr>
          <w:lang/>
        </w:rPr>
        <w:fldChar w:fldCharType="begin"/>
      </w:r>
      <w:r>
        <w:rPr>
          <w:lang/>
        </w:rPr>
        <w:instrText xml:space="preserve"> PAGEREF _Toc226094945 \h </w:instrText>
      </w:r>
      <w:r>
        <w:rPr>
          <w:lang/>
        </w:rPr>
        <w:fldChar w:fldCharType="separate"/>
      </w:r>
      <w:r>
        <w:rPr>
          <w:lang/>
        </w:rPr>
        <w:t>19</w:t>
      </w:r>
      <w:r>
        <w:rPr>
          <w:lang/>
        </w:rPr>
        <w:fldChar w:fldCharType="end"/>
      </w:r>
      <w:r>
        <w:rPr>
          <w:rStyle w:val="29"/>
          <w:lang/>
        </w:rPr>
        <w:fldChar w:fldCharType="end"/>
      </w:r>
    </w:p>
    <w:p w14:paraId="7C4DC608">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"_Toc226094946"</w:instrText>
      </w:r>
      <w:r>
        <w:rPr>
          <w:rStyle w:val="29"/>
          <w:lang/>
        </w:rPr>
        <w:instrText xml:space="preserve"> </w:instrText>
      </w:r>
      <w:r>
        <w:rPr>
          <w:rStyle w:val="29"/>
          <w:lang/>
        </w:rPr>
        <w:fldChar w:fldCharType="separate"/>
      </w:r>
      <w:r>
        <w:rPr>
          <w:rStyle w:val="29"/>
          <w:lang/>
        </w:rPr>
        <w:t>8 框架治理子系统</w:t>
      </w:r>
      <w:r>
        <w:rPr>
          <w:lang/>
        </w:rPr>
        <w:tab/>
      </w:r>
      <w:r>
        <w:rPr>
          <w:lang/>
        </w:rPr>
        <w:fldChar w:fldCharType="begin"/>
      </w:r>
      <w:r>
        <w:rPr>
          <w:lang/>
        </w:rPr>
        <w:instrText xml:space="preserve"> PAGEREF _Toc226094946 \h </w:instrText>
      </w:r>
      <w:r>
        <w:rPr>
          <w:lang/>
        </w:rPr>
        <w:fldChar w:fldCharType="separate"/>
      </w:r>
      <w:r>
        <w:rPr>
          <w:lang/>
        </w:rPr>
        <w:t>19</w:t>
      </w:r>
      <w:r>
        <w:rPr>
          <w:lang/>
        </w:rPr>
        <w:fldChar w:fldCharType="end"/>
      </w:r>
      <w:r>
        <w:rPr>
          <w:rStyle w:val="29"/>
          <w:lang/>
        </w:rPr>
        <w:fldChar w:fldCharType="end"/>
      </w:r>
    </w:p>
    <w:p w14:paraId="06C2BB40">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"_Toc226094947"</w:instrText>
      </w:r>
      <w:r>
        <w:rPr>
          <w:rStyle w:val="29"/>
          <w:lang/>
        </w:rPr>
        <w:instrText xml:space="preserve"> </w:instrText>
      </w:r>
      <w:r>
        <w:rPr>
          <w:rStyle w:val="29"/>
          <w:lang/>
        </w:rPr>
        <w:fldChar w:fldCharType="separate"/>
      </w:r>
      <w:r>
        <w:rPr>
          <w:rStyle w:val="29"/>
          <w:lang/>
        </w:rPr>
        <w:t>8.1 运维监控模块</w:t>
      </w:r>
      <w:r>
        <w:rPr>
          <w:lang/>
        </w:rPr>
        <w:tab/>
      </w:r>
      <w:r>
        <w:rPr>
          <w:lang/>
        </w:rPr>
        <w:fldChar w:fldCharType="begin"/>
      </w:r>
      <w:r>
        <w:rPr>
          <w:lang/>
        </w:rPr>
        <w:instrText xml:space="preserve"> PAGEREF _Toc226094947 \h </w:instrText>
      </w:r>
      <w:r>
        <w:rPr>
          <w:lang/>
        </w:rPr>
        <w:fldChar w:fldCharType="separate"/>
      </w:r>
      <w:r>
        <w:rPr>
          <w:lang/>
        </w:rPr>
        <w:t>20</w:t>
      </w:r>
      <w:r>
        <w:rPr>
          <w:lang/>
        </w:rPr>
        <w:fldChar w:fldCharType="end"/>
      </w:r>
      <w:r>
        <w:rPr>
          <w:rStyle w:val="29"/>
          <w:lang/>
        </w:rPr>
        <w:fldChar w:fldCharType="end"/>
      </w:r>
    </w:p>
    <w:p w14:paraId="0396884C">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"_Toc226094948"</w:instrText>
      </w:r>
      <w:r>
        <w:rPr>
          <w:rStyle w:val="29"/>
          <w:lang/>
        </w:rPr>
        <w:instrText xml:space="preserve"> </w:instrText>
      </w:r>
      <w:r>
        <w:rPr>
          <w:rStyle w:val="29"/>
          <w:lang/>
        </w:rPr>
        <w:fldChar w:fldCharType="separate"/>
      </w:r>
      <w:r>
        <w:rPr>
          <w:rStyle w:val="29"/>
          <w:lang/>
        </w:rPr>
        <w:t>8.2 日志与审计模块</w:t>
      </w:r>
      <w:r>
        <w:rPr>
          <w:lang/>
        </w:rPr>
        <w:tab/>
      </w:r>
      <w:r>
        <w:rPr>
          <w:lang/>
        </w:rPr>
        <w:fldChar w:fldCharType="begin"/>
      </w:r>
      <w:r>
        <w:rPr>
          <w:lang/>
        </w:rPr>
        <w:instrText xml:space="preserve"> PAGEREF _Toc226094948 \h </w:instrText>
      </w:r>
      <w:r>
        <w:rPr>
          <w:lang/>
        </w:rPr>
        <w:fldChar w:fldCharType="separate"/>
      </w:r>
      <w:r>
        <w:rPr>
          <w:lang/>
        </w:rPr>
        <w:t>20</w:t>
      </w:r>
      <w:r>
        <w:rPr>
          <w:lang/>
        </w:rPr>
        <w:fldChar w:fldCharType="end"/>
      </w:r>
      <w:r>
        <w:rPr>
          <w:rStyle w:val="29"/>
          <w:lang/>
        </w:rPr>
        <w:fldChar w:fldCharType="end"/>
      </w:r>
    </w:p>
    <w:p w14:paraId="081637D4">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"_Toc226094949"</w:instrText>
      </w:r>
      <w:r>
        <w:rPr>
          <w:rStyle w:val="29"/>
          <w:lang/>
        </w:rPr>
        <w:instrText xml:space="preserve"> </w:instrText>
      </w:r>
      <w:r>
        <w:rPr>
          <w:rStyle w:val="29"/>
          <w:lang/>
        </w:rPr>
        <w:fldChar w:fldCharType="separate"/>
      </w:r>
      <w:r>
        <w:rPr>
          <w:rStyle w:val="29"/>
          <w:lang/>
        </w:rPr>
        <w:t>8.3 调用统计模块</w:t>
      </w:r>
      <w:r>
        <w:rPr>
          <w:lang/>
        </w:rPr>
        <w:tab/>
      </w:r>
      <w:r>
        <w:rPr>
          <w:lang/>
        </w:rPr>
        <w:fldChar w:fldCharType="begin"/>
      </w:r>
      <w:r>
        <w:rPr>
          <w:lang/>
        </w:rPr>
        <w:instrText xml:space="preserve"> PAGEREF _Toc226094949 \h </w:instrText>
      </w:r>
      <w:r>
        <w:rPr>
          <w:lang/>
        </w:rPr>
        <w:fldChar w:fldCharType="separate"/>
      </w:r>
      <w:r>
        <w:rPr>
          <w:lang/>
        </w:rPr>
        <w:t>21</w:t>
      </w:r>
      <w:r>
        <w:rPr>
          <w:lang/>
        </w:rPr>
        <w:fldChar w:fldCharType="end"/>
      </w:r>
      <w:r>
        <w:rPr>
          <w:rStyle w:val="29"/>
          <w:lang/>
        </w:rPr>
        <w:fldChar w:fldCharType="end"/>
      </w:r>
    </w:p>
    <w:p w14:paraId="56CF7B00">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"_Toc226094950"</w:instrText>
      </w:r>
      <w:r>
        <w:rPr>
          <w:rStyle w:val="29"/>
          <w:lang/>
        </w:rPr>
        <w:instrText xml:space="preserve"> </w:instrText>
      </w:r>
      <w:r>
        <w:rPr>
          <w:rStyle w:val="29"/>
          <w:lang/>
        </w:rPr>
        <w:fldChar w:fldCharType="separate"/>
      </w:r>
      <w:r>
        <w:rPr>
          <w:rStyle w:val="29"/>
          <w:lang/>
        </w:rPr>
        <w:t>8.4 权限与安全模块</w:t>
      </w:r>
      <w:r>
        <w:rPr>
          <w:lang/>
        </w:rPr>
        <w:tab/>
      </w:r>
      <w:r>
        <w:rPr>
          <w:lang/>
        </w:rPr>
        <w:fldChar w:fldCharType="begin"/>
      </w:r>
      <w:r>
        <w:rPr>
          <w:lang/>
        </w:rPr>
        <w:instrText xml:space="preserve"> PAGEREF _Toc226094950 \h </w:instrText>
      </w:r>
      <w:r>
        <w:rPr>
          <w:lang/>
        </w:rPr>
        <w:fldChar w:fldCharType="separate"/>
      </w:r>
      <w:r>
        <w:rPr>
          <w:lang/>
        </w:rPr>
        <w:t>22</w:t>
      </w:r>
      <w:r>
        <w:rPr>
          <w:lang/>
        </w:rPr>
        <w:fldChar w:fldCharType="end"/>
      </w:r>
      <w:r>
        <w:rPr>
          <w:rStyle w:val="29"/>
          <w:lang/>
        </w:rPr>
        <w:fldChar w:fldCharType="end"/>
      </w:r>
    </w:p>
    <w:p w14:paraId="7D909AF1">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"_Toc226094951"</w:instrText>
      </w:r>
      <w:r>
        <w:rPr>
          <w:rStyle w:val="29"/>
          <w:lang/>
        </w:rPr>
        <w:instrText xml:space="preserve"> </w:instrText>
      </w:r>
      <w:r>
        <w:rPr>
          <w:rStyle w:val="29"/>
          <w:lang/>
        </w:rPr>
        <w:fldChar w:fldCharType="separate"/>
      </w:r>
      <w:r>
        <w:rPr>
          <w:rStyle w:val="29"/>
          <w:lang/>
        </w:rPr>
        <w:t>8.5 异常处理与容错模块</w:t>
      </w:r>
      <w:r>
        <w:rPr>
          <w:lang/>
        </w:rPr>
        <w:tab/>
      </w:r>
      <w:r>
        <w:rPr>
          <w:lang/>
        </w:rPr>
        <w:fldChar w:fldCharType="begin"/>
      </w:r>
      <w:r>
        <w:rPr>
          <w:lang/>
        </w:rPr>
        <w:instrText xml:space="preserve"> PAGEREF _Toc226094951 \h </w:instrText>
      </w:r>
      <w:r>
        <w:rPr>
          <w:lang/>
        </w:rPr>
        <w:fldChar w:fldCharType="separate"/>
      </w:r>
      <w:r>
        <w:rPr>
          <w:lang/>
        </w:rPr>
        <w:t>22</w:t>
      </w:r>
      <w:r>
        <w:rPr>
          <w:lang/>
        </w:rPr>
        <w:fldChar w:fldCharType="end"/>
      </w:r>
      <w:r>
        <w:rPr>
          <w:rStyle w:val="29"/>
          <w:lang/>
        </w:rPr>
        <w:fldChar w:fldCharType="end"/>
      </w:r>
    </w:p>
    <w:p w14:paraId="7A67BA97">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"_Toc226094952"</w:instrText>
      </w:r>
      <w:r>
        <w:rPr>
          <w:rStyle w:val="29"/>
          <w:lang/>
        </w:rPr>
        <w:instrText xml:space="preserve"> </w:instrText>
      </w:r>
      <w:r>
        <w:rPr>
          <w:rStyle w:val="29"/>
          <w:lang/>
        </w:rPr>
        <w:fldChar w:fldCharType="separate"/>
      </w:r>
      <w:r>
        <w:rPr>
          <w:rStyle w:val="29"/>
          <w:lang/>
        </w:rPr>
        <w:t>8.6 高并发处理模块</w:t>
      </w:r>
      <w:r>
        <w:rPr>
          <w:lang/>
        </w:rPr>
        <w:tab/>
      </w:r>
      <w:r>
        <w:rPr>
          <w:lang/>
        </w:rPr>
        <w:fldChar w:fldCharType="begin"/>
      </w:r>
      <w:r>
        <w:rPr>
          <w:lang/>
        </w:rPr>
        <w:instrText xml:space="preserve"> PAGEREF _Toc226094952 \h </w:instrText>
      </w:r>
      <w:r>
        <w:rPr>
          <w:lang/>
        </w:rPr>
        <w:fldChar w:fldCharType="separate"/>
      </w:r>
      <w:r>
        <w:rPr>
          <w:lang/>
        </w:rPr>
        <w:t>23</w:t>
      </w:r>
      <w:r>
        <w:rPr>
          <w:lang/>
        </w:rPr>
        <w:fldChar w:fldCharType="end"/>
      </w:r>
      <w:r>
        <w:rPr>
          <w:rStyle w:val="29"/>
          <w:lang/>
        </w:rPr>
        <w:fldChar w:fldCharType="end"/>
      </w:r>
    </w:p>
    <w:p w14:paraId="0A87C928">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"_Toc226094953"</w:instrText>
      </w:r>
      <w:r>
        <w:rPr>
          <w:rStyle w:val="29"/>
          <w:lang/>
        </w:rPr>
        <w:instrText xml:space="preserve"> </w:instrText>
      </w:r>
      <w:r>
        <w:rPr>
          <w:rStyle w:val="29"/>
          <w:lang/>
        </w:rPr>
        <w:fldChar w:fldCharType="separate"/>
      </w:r>
      <w:r>
        <w:rPr>
          <w:rStyle w:val="29"/>
          <w:lang/>
        </w:rPr>
        <w:t>8.7 高可用模块</w:t>
      </w:r>
      <w:r>
        <w:rPr>
          <w:lang/>
        </w:rPr>
        <w:tab/>
      </w:r>
      <w:r>
        <w:rPr>
          <w:lang/>
        </w:rPr>
        <w:fldChar w:fldCharType="begin"/>
      </w:r>
      <w:r>
        <w:rPr>
          <w:lang/>
        </w:rPr>
        <w:instrText xml:space="preserve"> PAGEREF _Toc226094953 \h </w:instrText>
      </w:r>
      <w:r>
        <w:rPr>
          <w:lang/>
        </w:rPr>
        <w:fldChar w:fldCharType="separate"/>
      </w:r>
      <w:r>
        <w:rPr>
          <w:lang/>
        </w:rPr>
        <w:t>24</w:t>
      </w:r>
      <w:r>
        <w:rPr>
          <w:lang/>
        </w:rPr>
        <w:fldChar w:fldCharType="end"/>
      </w:r>
      <w:r>
        <w:rPr>
          <w:rStyle w:val="29"/>
          <w:lang/>
        </w:rPr>
        <w:fldChar w:fldCharType="end"/>
      </w:r>
    </w:p>
    <w:p w14:paraId="67AC855D">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"_Toc226094954"</w:instrText>
      </w:r>
      <w:r>
        <w:rPr>
          <w:rStyle w:val="29"/>
          <w:lang/>
        </w:rPr>
        <w:instrText xml:space="preserve"> </w:instrText>
      </w:r>
      <w:r>
        <w:rPr>
          <w:rStyle w:val="29"/>
          <w:lang/>
        </w:rPr>
        <w:fldChar w:fldCharType="separate"/>
      </w:r>
      <w:r>
        <w:rPr>
          <w:rStyle w:val="29"/>
          <w:lang/>
        </w:rPr>
        <w:t>8.8 部署与集成模块</w:t>
      </w:r>
      <w:r>
        <w:rPr>
          <w:lang/>
        </w:rPr>
        <w:tab/>
      </w:r>
      <w:r>
        <w:rPr>
          <w:lang/>
        </w:rPr>
        <w:fldChar w:fldCharType="begin"/>
      </w:r>
      <w:r>
        <w:rPr>
          <w:lang/>
        </w:rPr>
        <w:instrText xml:space="preserve"> PAGEREF _Toc226094954 \h </w:instrText>
      </w:r>
      <w:r>
        <w:rPr>
          <w:lang/>
        </w:rPr>
        <w:fldChar w:fldCharType="separate"/>
      </w:r>
      <w:r>
        <w:rPr>
          <w:lang/>
        </w:rPr>
        <w:t>24</w:t>
      </w:r>
      <w:r>
        <w:rPr>
          <w:lang/>
        </w:rPr>
        <w:fldChar w:fldCharType="end"/>
      </w:r>
      <w:r>
        <w:rPr>
          <w:rStyle w:val="29"/>
          <w:lang/>
        </w:rPr>
        <w:fldChar w:fldCharType="end"/>
      </w:r>
    </w:p>
    <w:p w14:paraId="1C33B485">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"_Toc226094955"</w:instrText>
      </w:r>
      <w:r>
        <w:rPr>
          <w:rStyle w:val="29"/>
          <w:lang/>
        </w:rPr>
        <w:instrText xml:space="preserve"> </w:instrText>
      </w:r>
      <w:r>
        <w:rPr>
          <w:rStyle w:val="29"/>
          <w:lang/>
        </w:rPr>
        <w:fldChar w:fldCharType="separate"/>
      </w:r>
      <w:r>
        <w:rPr>
          <w:rStyle w:val="29"/>
          <w:lang/>
        </w:rPr>
        <w:t>9人机界面风格设计</w:t>
      </w:r>
      <w:r>
        <w:rPr>
          <w:lang/>
        </w:rPr>
        <w:tab/>
      </w:r>
      <w:r>
        <w:rPr>
          <w:lang/>
        </w:rPr>
        <w:fldChar w:fldCharType="begin"/>
      </w:r>
      <w:r>
        <w:rPr>
          <w:lang/>
        </w:rPr>
        <w:instrText xml:space="preserve"> PAGEREF _Toc226094955 \h </w:instrText>
      </w:r>
      <w:r>
        <w:rPr>
          <w:lang/>
        </w:rPr>
        <w:fldChar w:fldCharType="separate"/>
      </w:r>
      <w:r>
        <w:rPr>
          <w:lang/>
        </w:rPr>
        <w:t>25</w:t>
      </w:r>
      <w:r>
        <w:rPr>
          <w:lang/>
        </w:rPr>
        <w:fldChar w:fldCharType="end"/>
      </w:r>
      <w:r>
        <w:rPr>
          <w:rStyle w:val="29"/>
          <w:lang/>
        </w:rPr>
        <w:fldChar w:fldCharType="end"/>
      </w:r>
    </w:p>
    <w:p w14:paraId="10B1FF02">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"_Toc226094956"</w:instrText>
      </w:r>
      <w:r>
        <w:rPr>
          <w:rStyle w:val="29"/>
          <w:lang/>
        </w:rPr>
        <w:instrText xml:space="preserve"> </w:instrText>
      </w:r>
      <w:r>
        <w:rPr>
          <w:rStyle w:val="29"/>
          <w:lang/>
        </w:rPr>
        <w:fldChar w:fldCharType="separate"/>
      </w:r>
      <w:r>
        <w:rPr>
          <w:rStyle w:val="29"/>
          <w:lang/>
        </w:rPr>
        <w:t>10 数据库设计</w:t>
      </w:r>
      <w:r>
        <w:rPr>
          <w:lang/>
        </w:rPr>
        <w:tab/>
      </w:r>
      <w:r>
        <w:rPr>
          <w:lang/>
        </w:rPr>
        <w:fldChar w:fldCharType="begin"/>
      </w:r>
      <w:r>
        <w:rPr>
          <w:lang/>
        </w:rPr>
        <w:instrText xml:space="preserve"> PAGEREF _Toc226094956 \h </w:instrText>
      </w:r>
      <w:r>
        <w:rPr>
          <w:lang/>
        </w:rPr>
        <w:fldChar w:fldCharType="separate"/>
      </w:r>
      <w:r>
        <w:rPr>
          <w:lang/>
        </w:rPr>
        <w:t>25</w:t>
      </w:r>
      <w:r>
        <w:rPr>
          <w:lang/>
        </w:rPr>
        <w:fldChar w:fldCharType="end"/>
      </w:r>
      <w:r>
        <w:rPr>
          <w:rStyle w:val="29"/>
          <w:lang/>
        </w:rPr>
        <w:fldChar w:fldCharType="end"/>
      </w:r>
    </w:p>
    <w:p w14:paraId="685EB777">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"_Toc226094957"</w:instrText>
      </w:r>
      <w:r>
        <w:rPr>
          <w:rStyle w:val="29"/>
          <w:lang/>
        </w:rPr>
        <w:instrText xml:space="preserve"> </w:instrText>
      </w:r>
      <w:r>
        <w:rPr>
          <w:rStyle w:val="29"/>
          <w:lang/>
        </w:rPr>
        <w:fldChar w:fldCharType="separate"/>
      </w:r>
      <w:r>
        <w:rPr>
          <w:rStyle w:val="29"/>
          <w:lang/>
        </w:rPr>
        <w:t>10.1 数据库概述</w:t>
      </w:r>
      <w:r>
        <w:rPr>
          <w:lang/>
        </w:rPr>
        <w:tab/>
      </w:r>
      <w:r>
        <w:rPr>
          <w:lang/>
        </w:rPr>
        <w:fldChar w:fldCharType="begin"/>
      </w:r>
      <w:r>
        <w:rPr>
          <w:lang/>
        </w:rPr>
        <w:instrText xml:space="preserve"> PAGEREF _Toc226094957 \h </w:instrText>
      </w:r>
      <w:r>
        <w:rPr>
          <w:lang/>
        </w:rPr>
        <w:fldChar w:fldCharType="separate"/>
      </w:r>
      <w:r>
        <w:rPr>
          <w:lang/>
        </w:rPr>
        <w:t>25</w:t>
      </w:r>
      <w:r>
        <w:rPr>
          <w:lang/>
        </w:rPr>
        <w:fldChar w:fldCharType="end"/>
      </w:r>
      <w:r>
        <w:rPr>
          <w:rStyle w:val="29"/>
          <w:lang/>
        </w:rPr>
        <w:fldChar w:fldCharType="end"/>
      </w:r>
    </w:p>
    <w:p w14:paraId="15D4A3BD">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"_Toc226094958"</w:instrText>
      </w:r>
      <w:r>
        <w:rPr>
          <w:rStyle w:val="29"/>
          <w:lang/>
        </w:rPr>
        <w:instrText xml:space="preserve"> </w:instrText>
      </w:r>
      <w:r>
        <w:rPr>
          <w:rStyle w:val="29"/>
          <w:lang/>
        </w:rPr>
        <w:fldChar w:fldCharType="separate"/>
      </w:r>
      <w:r>
        <w:rPr>
          <w:rStyle w:val="29"/>
          <w:lang/>
        </w:rPr>
        <w:t>10.2 数据库结构设计</w:t>
      </w:r>
      <w:r>
        <w:rPr>
          <w:lang/>
        </w:rPr>
        <w:tab/>
      </w:r>
      <w:r>
        <w:rPr>
          <w:lang/>
        </w:rPr>
        <w:fldChar w:fldCharType="begin"/>
      </w:r>
      <w:r>
        <w:rPr>
          <w:lang/>
        </w:rPr>
        <w:instrText xml:space="preserve"> PAGEREF _Toc226094958 \h </w:instrText>
      </w:r>
      <w:r>
        <w:rPr>
          <w:lang/>
        </w:rPr>
        <w:fldChar w:fldCharType="separate"/>
      </w:r>
      <w:r>
        <w:rPr>
          <w:lang/>
        </w:rPr>
        <w:t>26</w:t>
      </w:r>
      <w:r>
        <w:rPr>
          <w:lang/>
        </w:rPr>
        <w:fldChar w:fldCharType="end"/>
      </w:r>
      <w:r>
        <w:rPr>
          <w:rStyle w:val="29"/>
          <w:lang/>
        </w:rPr>
        <w:fldChar w:fldCharType="end"/>
      </w:r>
    </w:p>
    <w:p w14:paraId="00053DCA">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"_Toc226094959"</w:instrText>
      </w:r>
      <w:r>
        <w:rPr>
          <w:rStyle w:val="29"/>
          <w:lang/>
        </w:rPr>
        <w:instrText xml:space="preserve"> </w:instrText>
      </w:r>
      <w:r>
        <w:rPr>
          <w:rStyle w:val="29"/>
          <w:lang/>
        </w:rPr>
        <w:fldChar w:fldCharType="separate"/>
      </w:r>
      <w:r>
        <w:rPr>
          <w:rStyle w:val="29"/>
          <w:lang/>
        </w:rPr>
        <w:t>10.3 数据库运行设计</w:t>
      </w:r>
      <w:r>
        <w:rPr>
          <w:lang/>
        </w:rPr>
        <w:tab/>
      </w:r>
      <w:r>
        <w:rPr>
          <w:lang/>
        </w:rPr>
        <w:fldChar w:fldCharType="begin"/>
      </w:r>
      <w:r>
        <w:rPr>
          <w:lang/>
        </w:rPr>
        <w:instrText xml:space="preserve"> PAGEREF _Toc226094959 \h </w:instrText>
      </w:r>
      <w:r>
        <w:rPr>
          <w:lang/>
        </w:rPr>
        <w:fldChar w:fldCharType="separate"/>
      </w:r>
      <w:r>
        <w:rPr>
          <w:lang/>
        </w:rPr>
        <w:t>26</w:t>
      </w:r>
      <w:r>
        <w:rPr>
          <w:lang/>
        </w:rPr>
        <w:fldChar w:fldCharType="end"/>
      </w:r>
      <w:r>
        <w:rPr>
          <w:rStyle w:val="29"/>
          <w:lang/>
        </w:rPr>
        <w:fldChar w:fldCharType="end"/>
      </w:r>
    </w:p>
    <w:p w14:paraId="553403E8">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"_Toc226094960"</w:instrText>
      </w:r>
      <w:r>
        <w:rPr>
          <w:rStyle w:val="29"/>
          <w:lang/>
        </w:rPr>
        <w:instrText xml:space="preserve"> </w:instrText>
      </w:r>
      <w:r>
        <w:rPr>
          <w:rStyle w:val="29"/>
          <w:lang/>
        </w:rPr>
        <w:fldChar w:fldCharType="separate"/>
      </w:r>
      <w:r>
        <w:rPr>
          <w:rStyle w:val="29"/>
          <w:lang/>
        </w:rPr>
        <w:t>11 系统部署</w:t>
      </w:r>
      <w:r>
        <w:rPr>
          <w:lang/>
        </w:rPr>
        <w:tab/>
      </w:r>
      <w:r>
        <w:rPr>
          <w:lang/>
        </w:rPr>
        <w:fldChar w:fldCharType="begin"/>
      </w:r>
      <w:r>
        <w:rPr>
          <w:lang/>
        </w:rPr>
        <w:instrText xml:space="preserve"> PAGEREF _Toc226094960 \h </w:instrText>
      </w:r>
      <w:r>
        <w:rPr>
          <w:lang/>
        </w:rPr>
        <w:fldChar w:fldCharType="separate"/>
      </w:r>
      <w:r>
        <w:rPr>
          <w:lang/>
        </w:rPr>
        <w:t>26</w:t>
      </w:r>
      <w:r>
        <w:rPr>
          <w:lang/>
        </w:rPr>
        <w:fldChar w:fldCharType="end"/>
      </w:r>
      <w:r>
        <w:rPr>
          <w:rStyle w:val="29"/>
          <w:lang/>
        </w:rPr>
        <w:fldChar w:fldCharType="end"/>
      </w:r>
    </w:p>
    <w:p w14:paraId="1E855FFA">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"_Toc226094961"</w:instrText>
      </w:r>
      <w:r>
        <w:rPr>
          <w:rStyle w:val="29"/>
          <w:lang/>
        </w:rPr>
        <w:instrText xml:space="preserve"> </w:instrText>
      </w:r>
      <w:r>
        <w:rPr>
          <w:rStyle w:val="29"/>
          <w:lang/>
        </w:rPr>
        <w:fldChar w:fldCharType="separate"/>
      </w:r>
      <w:r>
        <w:rPr>
          <w:rStyle w:val="29"/>
          <w:lang/>
        </w:rPr>
        <w:t>11.1 运行环境的配置</w:t>
      </w:r>
      <w:r>
        <w:rPr>
          <w:lang/>
        </w:rPr>
        <w:tab/>
      </w:r>
      <w:r>
        <w:rPr>
          <w:lang/>
        </w:rPr>
        <w:fldChar w:fldCharType="begin"/>
      </w:r>
      <w:r>
        <w:rPr>
          <w:lang/>
        </w:rPr>
        <w:instrText xml:space="preserve"> PAGEREF _Toc226094961 \h </w:instrText>
      </w:r>
      <w:r>
        <w:rPr>
          <w:lang/>
        </w:rPr>
        <w:fldChar w:fldCharType="separate"/>
      </w:r>
      <w:r>
        <w:rPr>
          <w:lang/>
        </w:rPr>
        <w:t>26</w:t>
      </w:r>
      <w:r>
        <w:rPr>
          <w:lang/>
        </w:rPr>
        <w:fldChar w:fldCharType="end"/>
      </w:r>
      <w:r>
        <w:rPr>
          <w:rStyle w:val="29"/>
          <w:lang/>
        </w:rPr>
        <w:fldChar w:fldCharType="end"/>
      </w:r>
    </w:p>
    <w:p w14:paraId="5CB4DAA5">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"_Toc226094962"</w:instrText>
      </w:r>
      <w:r>
        <w:rPr>
          <w:rStyle w:val="29"/>
          <w:lang/>
        </w:rPr>
        <w:instrText xml:space="preserve"> </w:instrText>
      </w:r>
      <w:r>
        <w:rPr>
          <w:rStyle w:val="29"/>
          <w:lang/>
        </w:rPr>
        <w:fldChar w:fldCharType="separate"/>
      </w:r>
      <w:r>
        <w:rPr>
          <w:rStyle w:val="29"/>
          <w:lang/>
        </w:rPr>
        <w:t>11.2 运行目录结构</w:t>
      </w:r>
      <w:r>
        <w:rPr>
          <w:lang/>
        </w:rPr>
        <w:tab/>
      </w:r>
      <w:r>
        <w:rPr>
          <w:lang/>
        </w:rPr>
        <w:fldChar w:fldCharType="begin"/>
      </w:r>
      <w:r>
        <w:rPr>
          <w:lang/>
        </w:rPr>
        <w:instrText xml:space="preserve"> PAGEREF _Toc226094962 \h </w:instrText>
      </w:r>
      <w:r>
        <w:rPr>
          <w:lang/>
        </w:rPr>
        <w:fldChar w:fldCharType="separate"/>
      </w:r>
      <w:r>
        <w:rPr>
          <w:lang/>
        </w:rPr>
        <w:t>27</w:t>
      </w:r>
      <w:r>
        <w:rPr>
          <w:lang/>
        </w:rPr>
        <w:fldChar w:fldCharType="end"/>
      </w:r>
      <w:r>
        <w:rPr>
          <w:rStyle w:val="29"/>
          <w:lang/>
        </w:rPr>
        <w:fldChar w:fldCharType="end"/>
      </w:r>
    </w:p>
    <w:p w14:paraId="6A4FC0C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"_Toc226094963"</w:instrText>
      </w:r>
      <w:r>
        <w:rPr>
          <w:rStyle w:val="29"/>
          <w:lang/>
        </w:rPr>
        <w:instrText xml:space="preserve"> </w:instrText>
      </w:r>
      <w:r>
        <w:rPr>
          <w:rStyle w:val="29"/>
          <w:lang/>
        </w:rPr>
        <w:fldChar w:fldCharType="separate"/>
      </w:r>
      <w:r>
        <w:rPr>
          <w:rStyle w:val="29"/>
          <w:lang/>
        </w:rPr>
        <w:t>11.3 进程分解</w:t>
      </w:r>
      <w:r>
        <w:rPr>
          <w:lang/>
        </w:rPr>
        <w:tab/>
      </w:r>
      <w:r>
        <w:rPr>
          <w:lang/>
        </w:rPr>
        <w:fldChar w:fldCharType="begin"/>
      </w:r>
      <w:r>
        <w:rPr>
          <w:lang/>
        </w:rPr>
        <w:instrText xml:space="preserve"> PAGEREF _Toc226094963 \h </w:instrText>
      </w:r>
      <w:r>
        <w:rPr>
          <w:lang/>
        </w:rPr>
        <w:fldChar w:fldCharType="separate"/>
      </w:r>
      <w:r>
        <w:rPr>
          <w:lang/>
        </w:rPr>
        <w:t>27</w:t>
      </w:r>
      <w:r>
        <w:rPr>
          <w:lang/>
        </w:rPr>
        <w:fldChar w:fldCharType="end"/>
      </w:r>
      <w:r>
        <w:rPr>
          <w:rStyle w:val="29"/>
          <w:lang/>
        </w:rPr>
        <w:fldChar w:fldCharType="end"/>
      </w:r>
    </w:p>
    <w:p w14:paraId="5B7A9186">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"_Toc226094964"</w:instrText>
      </w:r>
      <w:r>
        <w:rPr>
          <w:rStyle w:val="29"/>
          <w:lang/>
        </w:rPr>
        <w:instrText xml:space="preserve"> </w:instrText>
      </w:r>
      <w:r>
        <w:rPr>
          <w:rStyle w:val="29"/>
          <w:lang/>
        </w:rPr>
        <w:fldChar w:fldCharType="separate"/>
      </w:r>
      <w:r>
        <w:rPr>
          <w:rStyle w:val="29"/>
          <w:lang/>
        </w:rPr>
        <w:t>11.4 系统部署</w:t>
      </w:r>
      <w:r>
        <w:rPr>
          <w:lang/>
        </w:rPr>
        <w:tab/>
      </w:r>
      <w:r>
        <w:rPr>
          <w:lang/>
        </w:rPr>
        <w:fldChar w:fldCharType="begin"/>
      </w:r>
      <w:r>
        <w:rPr>
          <w:lang/>
        </w:rPr>
        <w:instrText xml:space="preserve"> PAGEREF _Toc226094964 \h </w:instrText>
      </w:r>
      <w:r>
        <w:rPr>
          <w:lang/>
        </w:rPr>
        <w:fldChar w:fldCharType="separate"/>
      </w:r>
      <w:r>
        <w:rPr>
          <w:lang/>
        </w:rPr>
        <w:t>28</w:t>
      </w:r>
      <w:r>
        <w:rPr>
          <w:lang/>
        </w:rPr>
        <w:fldChar w:fldCharType="end"/>
      </w:r>
      <w:r>
        <w:rPr>
          <w:rStyle w:val="29"/>
          <w:lang/>
        </w:rPr>
        <w:fldChar w:fldCharType="end"/>
      </w:r>
    </w:p>
    <w:p w14:paraId="163B4F0D">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"_Toc226094965"</w:instrText>
      </w:r>
      <w:r>
        <w:rPr>
          <w:rStyle w:val="29"/>
          <w:lang/>
        </w:rPr>
        <w:instrText xml:space="preserve"> </w:instrText>
      </w:r>
      <w:r>
        <w:rPr>
          <w:rStyle w:val="29"/>
          <w:lang/>
        </w:rPr>
        <w:fldChar w:fldCharType="separate"/>
      </w:r>
      <w:r>
        <w:rPr>
          <w:rStyle w:val="29"/>
          <w:lang/>
        </w:rPr>
        <w:t>11.5系统维护</w:t>
      </w:r>
      <w:r>
        <w:rPr>
          <w:lang/>
        </w:rPr>
        <w:tab/>
      </w:r>
      <w:r>
        <w:rPr>
          <w:lang/>
        </w:rPr>
        <w:fldChar w:fldCharType="begin"/>
      </w:r>
      <w:r>
        <w:rPr>
          <w:lang/>
        </w:rPr>
        <w:instrText xml:space="preserve"> PAGEREF _Toc226094965 \h </w:instrText>
      </w:r>
      <w:r>
        <w:rPr>
          <w:lang/>
        </w:rPr>
        <w:fldChar w:fldCharType="separate"/>
      </w:r>
      <w:r>
        <w:rPr>
          <w:lang/>
        </w:rPr>
        <w:t>29</w:t>
      </w:r>
      <w:r>
        <w:rPr>
          <w:lang/>
        </w:rPr>
        <w:fldChar w:fldCharType="end"/>
      </w:r>
      <w:r>
        <w:rPr>
          <w:rStyle w:val="29"/>
          <w:lang/>
        </w:rPr>
        <w:fldChar w:fldCharType="end"/>
      </w:r>
    </w:p>
    <w:p w14:paraId="2F83E458">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"_Toc226094966"</w:instrText>
      </w:r>
      <w:r>
        <w:rPr>
          <w:rStyle w:val="29"/>
          <w:lang/>
        </w:rPr>
        <w:instrText xml:space="preserve"> </w:instrText>
      </w:r>
      <w:r>
        <w:rPr>
          <w:rStyle w:val="29"/>
          <w:lang/>
        </w:rPr>
        <w:fldChar w:fldCharType="separate"/>
      </w:r>
      <w:r>
        <w:rPr>
          <w:rStyle w:val="29"/>
          <w:lang/>
        </w:rPr>
        <w:t>12 系统级外购及重用策略</w:t>
      </w:r>
      <w:r>
        <w:rPr>
          <w:lang/>
        </w:rPr>
        <w:tab/>
      </w:r>
      <w:r>
        <w:rPr>
          <w:lang/>
        </w:rPr>
        <w:fldChar w:fldCharType="begin"/>
      </w:r>
      <w:r>
        <w:rPr>
          <w:lang/>
        </w:rPr>
        <w:instrText xml:space="preserve"> PAGEREF _Toc226094966 \h </w:instrText>
      </w:r>
      <w:r>
        <w:rPr>
          <w:lang/>
        </w:rPr>
        <w:fldChar w:fldCharType="separate"/>
      </w:r>
      <w:r>
        <w:rPr>
          <w:lang/>
        </w:rPr>
        <w:t>30</w:t>
      </w:r>
      <w:r>
        <w:rPr>
          <w:lang/>
        </w:rPr>
        <w:fldChar w:fldCharType="end"/>
      </w:r>
      <w:r>
        <w:rPr>
          <w:rStyle w:val="29"/>
          <w:lang/>
        </w:rPr>
        <w:fldChar w:fldCharType="end"/>
      </w:r>
    </w:p>
    <w:p w14:paraId="6DF4A55B">
      <w:pPr>
        <w:pStyle w:val="19"/>
        <w:tabs>
          <w:tab w:val="right" w:leader="dot" w:pos="8494"/>
        </w:tabs>
        <w:rPr>
          <w:rFonts w:ascii="等线" w:hAnsi="等线" w:eastAsia="等线"/>
          <w:b w:val="0"/>
          <w:bCs w:val="0"/>
          <w:caps w:val="0"/>
          <w:sz w:val="22"/>
          <w:szCs w:val="24"/>
          <w:lang/>
        </w:rPr>
      </w:pPr>
      <w:r>
        <w:rPr>
          <w:rStyle w:val="29"/>
          <w:lang/>
        </w:rPr>
        <w:fldChar w:fldCharType="begin"/>
      </w:r>
      <w:r>
        <w:rPr>
          <w:rStyle w:val="29"/>
          <w:lang/>
        </w:rPr>
        <w:instrText xml:space="preserve"> </w:instrText>
      </w:r>
      <w:r>
        <w:rPr>
          <w:lang/>
        </w:rPr>
        <w:instrText xml:space="preserve">HYPERLINK \l "_Toc226094967"</w:instrText>
      </w:r>
      <w:r>
        <w:rPr>
          <w:rStyle w:val="29"/>
          <w:lang/>
        </w:rPr>
        <w:instrText xml:space="preserve"> </w:instrText>
      </w:r>
      <w:r>
        <w:rPr>
          <w:rStyle w:val="29"/>
          <w:lang/>
        </w:rPr>
        <w:fldChar w:fldCharType="separate"/>
      </w:r>
      <w:r>
        <w:rPr>
          <w:rStyle w:val="29"/>
          <w:lang/>
        </w:rPr>
        <w:t>13 附录</w:t>
      </w:r>
      <w:r>
        <w:rPr>
          <w:lang/>
        </w:rPr>
        <w:tab/>
      </w:r>
      <w:r>
        <w:rPr>
          <w:lang/>
        </w:rPr>
        <w:fldChar w:fldCharType="begin"/>
      </w:r>
      <w:r>
        <w:rPr>
          <w:lang/>
        </w:rPr>
        <w:instrText xml:space="preserve"> PAGEREF _Toc226094967 \h </w:instrText>
      </w:r>
      <w:r>
        <w:rPr>
          <w:lang/>
        </w:rPr>
        <w:fldChar w:fldCharType="separate"/>
      </w:r>
      <w:r>
        <w:rPr>
          <w:lang/>
        </w:rPr>
        <w:t>31</w:t>
      </w:r>
      <w:r>
        <w:rPr>
          <w:lang/>
        </w:rPr>
        <w:fldChar w:fldCharType="end"/>
      </w:r>
      <w:r>
        <w:rPr>
          <w:rStyle w:val="29"/>
          <w:lang/>
        </w:rPr>
        <w:fldChar w:fldCharType="end"/>
      </w:r>
    </w:p>
    <w:p w14:paraId="651649CB">
      <w:pPr>
        <w:pStyle w:val="22"/>
        <w:tabs>
          <w:tab w:val="right" w:leader="dot" w:pos="8494"/>
        </w:tabs>
        <w:rPr>
          <w:rFonts w:ascii="等线" w:hAnsi="等线" w:eastAsia="等线"/>
          <w:b w:val="0"/>
          <w:smallCaps w:val="0"/>
          <w:sz w:val="22"/>
          <w:szCs w:val="24"/>
          <w:lang/>
        </w:rPr>
      </w:pPr>
      <w:r>
        <w:rPr>
          <w:rStyle w:val="29"/>
          <w:lang/>
        </w:rPr>
        <w:fldChar w:fldCharType="begin"/>
      </w:r>
      <w:r>
        <w:rPr>
          <w:rStyle w:val="29"/>
          <w:lang/>
        </w:rPr>
        <w:instrText xml:space="preserve"> </w:instrText>
      </w:r>
      <w:r>
        <w:rPr>
          <w:lang/>
        </w:rPr>
        <w:instrText xml:space="preserve">HYPERLINK \l "_Toc226094968"</w:instrText>
      </w:r>
      <w:r>
        <w:rPr>
          <w:rStyle w:val="29"/>
          <w:lang/>
        </w:rPr>
        <w:instrText xml:space="preserve"> </w:instrText>
      </w:r>
      <w:r>
        <w:rPr>
          <w:rStyle w:val="29"/>
          <w:lang/>
        </w:rPr>
        <w:fldChar w:fldCharType="separate"/>
      </w:r>
      <w:r>
        <w:rPr>
          <w:rStyle w:val="29"/>
          <w:lang/>
        </w:rPr>
        <w:t>13.1 系统设计说明书评审常用检查列表</w:t>
      </w:r>
      <w:r>
        <w:rPr>
          <w:lang/>
        </w:rPr>
        <w:tab/>
      </w:r>
      <w:r>
        <w:rPr>
          <w:lang/>
        </w:rPr>
        <w:fldChar w:fldCharType="begin"/>
      </w:r>
      <w:r>
        <w:rPr>
          <w:lang/>
        </w:rPr>
        <w:instrText xml:space="preserve"> PAGEREF _Toc226094968 \h </w:instrText>
      </w:r>
      <w:r>
        <w:rPr>
          <w:lang/>
        </w:rPr>
        <w:fldChar w:fldCharType="separate"/>
      </w:r>
      <w:r>
        <w:rPr>
          <w:lang/>
        </w:rPr>
        <w:t>31</w:t>
      </w:r>
      <w:r>
        <w:rPr>
          <w:lang/>
        </w:rPr>
        <w:fldChar w:fldCharType="end"/>
      </w:r>
      <w:r>
        <w:rPr>
          <w:rStyle w:val="29"/>
          <w:lang/>
        </w:rPr>
        <w:fldChar w:fldCharType="end"/>
      </w:r>
    </w:p>
    <w:p w14:paraId="462256FF">
      <w:pPr>
        <w:jc w:val="center"/>
        <w:rPr>
          <w:rFonts w:hint="eastAsia"/>
        </w:rPr>
      </w:pPr>
      <w:r>
        <w:rPr>
          <w:rFonts w:eastAsia="黑体"/>
          <w:b/>
          <w:bCs/>
          <w:caps/>
          <w:sz w:val="36"/>
        </w:rPr>
        <w:fldChar w:fldCharType="end"/>
      </w:r>
    </w:p>
    <w:p w14:paraId="6E7CE98E">
      <w:pPr>
        <w:pStyle w:val="31"/>
        <w:rPr>
          <w:rFonts w:hint="eastAsia"/>
        </w:rPr>
      </w:pPr>
      <w:r>
        <w:br w:type="page"/>
      </w:r>
      <w:r>
        <w:rPr>
          <w:rFonts w:hint="eastAsia"/>
        </w:rPr>
        <w:t>系统设计说明书</w:t>
      </w:r>
    </w:p>
    <w:p w14:paraId="665B77A4">
      <w:pPr>
        <w:rPr>
          <w:rFonts w:hint="eastAsia"/>
        </w:rPr>
      </w:pPr>
    </w:p>
    <w:p w14:paraId="5BACA2A5">
      <w:pPr>
        <w:pStyle w:val="2"/>
        <w:rPr>
          <w:rFonts w:hint="eastAsia"/>
        </w:rPr>
      </w:pPr>
      <w:bookmarkStart w:id="0" w:name="_Toc209509822"/>
      <w:bookmarkStart w:id="1" w:name="_Toc197661518"/>
      <w:bookmarkStart w:id="2" w:name="_Toc226094915"/>
      <w:r>
        <w:rPr>
          <w:rFonts w:hint="eastAsia"/>
        </w:rPr>
        <w:t>1 简介</w:t>
      </w:r>
      <w:bookmarkEnd w:id="0"/>
      <w:bookmarkEnd w:id="1"/>
      <w:bookmarkEnd w:id="2"/>
      <w:r>
        <w:t xml:space="preserve"> </w:t>
      </w:r>
    </w:p>
    <w:p w14:paraId="2E91995B">
      <w:pPr>
        <w:pStyle w:val="3"/>
        <w:rPr>
          <w:rFonts w:hint="eastAsia"/>
        </w:rPr>
      </w:pPr>
      <w:bookmarkStart w:id="3" w:name="_Toc197661519"/>
      <w:bookmarkStart w:id="4" w:name="_Toc209509823"/>
      <w:bookmarkStart w:id="5" w:name="_Toc226094916"/>
      <w:r>
        <w:rPr>
          <w:rFonts w:hint="eastAsia"/>
        </w:rPr>
        <w:t>1.1 概述</w:t>
      </w:r>
      <w:bookmarkEnd w:id="3"/>
      <w:bookmarkEnd w:id="4"/>
      <w:bookmarkEnd w:id="5"/>
    </w:p>
    <w:p w14:paraId="7B97FA3A">
      <w:pPr>
        <w:ind w:firstLine="480" w:firstLineChars="200"/>
        <w:rPr>
          <w:rFonts w:hint="eastAsia"/>
        </w:rPr>
      </w:pPr>
      <w:r>
        <w:rPr>
          <w:rFonts w:hint="eastAsia" w:ascii="宋体" w:hAnsi="宋体"/>
          <w:color w:val="000000"/>
        </w:rPr>
        <w:t>本文对SophicAgent智能体框架研制及多场景应用的系统架构、子系统及模块划分、功能分配、主要内接口、数据库等进行概要设计，并描述开发和运行环境等影响设计的要素。</w:t>
      </w:r>
      <w:r>
        <w:rPr>
          <w:rFonts w:hint="eastAsia"/>
        </w:rPr>
        <w:t>本说明书供项目经理</w:t>
      </w:r>
      <w:r>
        <w:rPr>
          <w:rFonts w:hint="eastAsia" w:ascii="宋体"/>
          <w:kern w:val="0"/>
          <w:szCs w:val="21"/>
        </w:rPr>
        <w:t>、研发工程师、测试工程师参考使用，</w:t>
      </w:r>
      <w:r>
        <w:rPr>
          <w:rFonts w:hint="eastAsia"/>
        </w:rPr>
        <w:t>为详细设计、编码、集成测试、系统测试等工作提供指导。</w:t>
      </w:r>
    </w:p>
    <w:p w14:paraId="56AE0BAE">
      <w:pPr>
        <w:pStyle w:val="3"/>
        <w:rPr>
          <w:rFonts w:hint="eastAsia"/>
        </w:rPr>
      </w:pPr>
      <w:bookmarkStart w:id="6" w:name="_Toc209509824"/>
      <w:bookmarkStart w:id="7" w:name="_Toc226094917"/>
      <w:bookmarkStart w:id="8" w:name="_Toc197661520"/>
      <w:r>
        <w:rPr>
          <w:rFonts w:hint="eastAsia"/>
        </w:rPr>
        <w:t>1.2 定义、首字母缩写词和缩略语</w:t>
      </w:r>
      <w:bookmarkEnd w:id="6"/>
      <w:bookmarkEnd w:id="7"/>
      <w:bookmarkEnd w:id="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14:paraId="7C1E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114A0A56">
            <w:pPr>
              <w:jc w:val="center"/>
              <w:rPr>
                <w:rFonts w:hint="eastAsia"/>
              </w:rPr>
            </w:pPr>
            <w:r>
              <w:rPr>
                <w:b/>
                <w:bCs/>
              </w:rPr>
              <w:t>术语</w:t>
            </w:r>
          </w:p>
        </w:tc>
        <w:tc>
          <w:tcPr>
            <w:tcW w:w="4360" w:type="dxa"/>
            <w:shd w:val="clear" w:color="auto" w:fill="auto"/>
            <w:noWrap w:val="0"/>
            <w:vAlign w:val="top"/>
          </w:tcPr>
          <w:p w14:paraId="200BD2DB">
            <w:pPr>
              <w:jc w:val="center"/>
              <w:rPr>
                <w:rFonts w:hint="eastAsia"/>
              </w:rPr>
            </w:pPr>
            <w:r>
              <w:rPr>
                <w:b/>
                <w:bCs/>
              </w:rPr>
              <w:t>说明</w:t>
            </w:r>
          </w:p>
        </w:tc>
      </w:tr>
      <w:tr w14:paraId="66FD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24C808E5">
            <w:pPr>
              <w:rPr>
                <w:rFonts w:hint="eastAsia"/>
              </w:rPr>
            </w:pPr>
            <w:r>
              <w:rPr>
                <w:rFonts w:hint="eastAsia"/>
              </w:rPr>
              <w:t>LLM</w:t>
            </w:r>
          </w:p>
        </w:tc>
        <w:tc>
          <w:tcPr>
            <w:tcW w:w="4360" w:type="dxa"/>
            <w:shd w:val="clear" w:color="auto" w:fill="auto"/>
            <w:noWrap w:val="0"/>
            <w:vAlign w:val="top"/>
          </w:tcPr>
          <w:p w14:paraId="67BB2C03">
            <w:pPr>
              <w:rPr>
                <w:rFonts w:hint="eastAsia"/>
              </w:rPr>
            </w:pPr>
            <w:r>
              <w:rPr>
                <w:rFonts w:hint="eastAsia"/>
              </w:rPr>
              <w:t>大语言模型</w:t>
            </w:r>
          </w:p>
        </w:tc>
      </w:tr>
      <w:tr w14:paraId="54AB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1D4E6C8D">
            <w:pPr>
              <w:rPr>
                <w:rFonts w:hint="eastAsia"/>
              </w:rPr>
            </w:pPr>
            <w:r>
              <w:t>Agent</w:t>
            </w:r>
          </w:p>
        </w:tc>
        <w:tc>
          <w:tcPr>
            <w:tcW w:w="4360" w:type="dxa"/>
            <w:shd w:val="clear" w:color="auto" w:fill="auto"/>
            <w:noWrap w:val="0"/>
            <w:vAlign w:val="top"/>
          </w:tcPr>
          <w:p w14:paraId="53BDA173">
            <w:pPr>
              <w:rPr>
                <w:rFonts w:hint="eastAsia"/>
              </w:rPr>
            </w:pPr>
            <w:r>
              <w:t>智能体</w:t>
            </w:r>
          </w:p>
        </w:tc>
      </w:tr>
      <w:tr w14:paraId="35A9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19E40705">
            <w:pPr>
              <w:rPr>
                <w:rFonts w:hint="eastAsia"/>
              </w:rPr>
            </w:pPr>
            <w:r>
              <w:t>MCP</w:t>
            </w:r>
          </w:p>
        </w:tc>
        <w:tc>
          <w:tcPr>
            <w:tcW w:w="4360" w:type="dxa"/>
            <w:shd w:val="clear" w:color="auto" w:fill="auto"/>
            <w:noWrap w:val="0"/>
            <w:vAlign w:val="top"/>
          </w:tcPr>
          <w:p w14:paraId="581A6D6C">
            <w:pPr>
              <w:rPr>
                <w:rFonts w:hint="eastAsia"/>
              </w:rPr>
            </w:pPr>
            <w:r>
              <w:t>模型上下文协议</w:t>
            </w:r>
          </w:p>
        </w:tc>
      </w:tr>
      <w:tr w14:paraId="2EF3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57B4F301">
            <w:pPr>
              <w:rPr>
                <w:rFonts w:hint="eastAsia"/>
              </w:rPr>
            </w:pPr>
            <w:r>
              <w:t>RAG</w:t>
            </w:r>
          </w:p>
        </w:tc>
        <w:tc>
          <w:tcPr>
            <w:tcW w:w="4360" w:type="dxa"/>
            <w:shd w:val="clear" w:color="auto" w:fill="auto"/>
            <w:noWrap w:val="0"/>
            <w:vAlign w:val="top"/>
          </w:tcPr>
          <w:p w14:paraId="63043FB5">
            <w:pPr>
              <w:rPr>
                <w:rFonts w:hint="eastAsia"/>
              </w:rPr>
            </w:pPr>
            <w:r>
              <w:t>检索增强生成</w:t>
            </w:r>
          </w:p>
        </w:tc>
      </w:tr>
      <w:tr w14:paraId="547A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51E467B8">
            <w:pPr>
              <w:rPr>
                <w:rFonts w:hint="eastAsia"/>
              </w:rPr>
            </w:pPr>
            <w:r>
              <w:t>GraphRAG</w:t>
            </w:r>
          </w:p>
        </w:tc>
        <w:tc>
          <w:tcPr>
            <w:tcW w:w="4360" w:type="dxa"/>
            <w:shd w:val="clear" w:color="auto" w:fill="auto"/>
            <w:noWrap w:val="0"/>
            <w:vAlign w:val="top"/>
          </w:tcPr>
          <w:p w14:paraId="6BD8C14B">
            <w:pPr>
              <w:rPr>
                <w:rFonts w:hint="eastAsia"/>
              </w:rPr>
            </w:pPr>
            <w:r>
              <w:t>图谱增强检索</w:t>
            </w:r>
          </w:p>
        </w:tc>
      </w:tr>
      <w:tr w14:paraId="3284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5F37FFD7">
            <w:r>
              <w:t>Workflow</w:t>
            </w:r>
          </w:p>
        </w:tc>
        <w:tc>
          <w:tcPr>
            <w:tcW w:w="4360" w:type="dxa"/>
            <w:shd w:val="clear" w:color="auto" w:fill="auto"/>
            <w:noWrap w:val="0"/>
            <w:vAlign w:val="top"/>
          </w:tcPr>
          <w:p w14:paraId="4A7AF55D">
            <w:r>
              <w:t>工作流</w:t>
            </w:r>
          </w:p>
        </w:tc>
      </w:tr>
      <w:tr w14:paraId="6DC9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2941B14C">
            <w:r>
              <w:t>Skill</w:t>
            </w:r>
          </w:p>
        </w:tc>
        <w:tc>
          <w:tcPr>
            <w:tcW w:w="4360" w:type="dxa"/>
            <w:shd w:val="clear" w:color="auto" w:fill="auto"/>
            <w:noWrap w:val="0"/>
            <w:vAlign w:val="top"/>
          </w:tcPr>
          <w:p w14:paraId="4C13977C">
            <w:r>
              <w:t>可调用能力</w:t>
            </w:r>
          </w:p>
        </w:tc>
      </w:tr>
      <w:tr w14:paraId="173D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60" w:type="dxa"/>
            <w:shd w:val="clear" w:color="auto" w:fill="auto"/>
            <w:noWrap w:val="0"/>
            <w:vAlign w:val="top"/>
          </w:tcPr>
          <w:p w14:paraId="67D6017E">
            <w:r>
              <w:rPr>
                <w:rFonts w:hint="eastAsia"/>
              </w:rPr>
              <w:t>DSL</w:t>
            </w:r>
          </w:p>
        </w:tc>
        <w:tc>
          <w:tcPr>
            <w:tcW w:w="4360" w:type="dxa"/>
            <w:shd w:val="clear" w:color="auto" w:fill="auto"/>
            <w:noWrap w:val="0"/>
            <w:vAlign w:val="top"/>
          </w:tcPr>
          <w:p w14:paraId="477BBED7">
            <w:r>
              <w:rPr>
                <w:rFonts w:hint="eastAsia"/>
              </w:rPr>
              <w:t>数据查询描述语言</w:t>
            </w:r>
          </w:p>
        </w:tc>
      </w:tr>
    </w:tbl>
    <w:p w14:paraId="6BFC5744">
      <w:pPr>
        <w:ind w:left="420"/>
        <w:rPr>
          <w:rFonts w:hint="eastAsia"/>
        </w:rPr>
      </w:pPr>
    </w:p>
    <w:p w14:paraId="7671028D">
      <w:pPr>
        <w:pStyle w:val="3"/>
        <w:rPr>
          <w:rFonts w:hint="eastAsia"/>
        </w:rPr>
      </w:pPr>
      <w:bookmarkStart w:id="9" w:name="_Toc197661521"/>
      <w:bookmarkStart w:id="10" w:name="_Toc209509825"/>
      <w:bookmarkStart w:id="11" w:name="_Toc226094918"/>
      <w:r>
        <w:rPr>
          <w:rFonts w:hint="eastAsia"/>
        </w:rPr>
        <w:t>1.3 参考资料</w:t>
      </w:r>
      <w:bookmarkEnd w:id="9"/>
      <w:bookmarkEnd w:id="10"/>
      <w:bookmarkEnd w:id="11"/>
    </w:p>
    <w:p w14:paraId="5BCE5B97">
      <w:pPr>
        <w:pStyle w:val="32"/>
        <w:rPr>
          <w:rFonts w:hint="eastAsia"/>
          <w:i/>
          <w:color w:val="0000FF"/>
        </w:rPr>
      </w:pPr>
      <w:r>
        <w:rPr>
          <w:rFonts w:hint="eastAsia"/>
        </w:rPr>
        <w:t>表1-1 参考资料表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9"/>
        <w:gridCol w:w="1686"/>
        <w:gridCol w:w="2455"/>
      </w:tblGrid>
      <w:tr w14:paraId="2D8E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shd w:val="clear" w:color="auto" w:fill="D9D9D9"/>
            <w:noWrap w:val="0"/>
            <w:vAlign w:val="center"/>
          </w:tcPr>
          <w:p w14:paraId="5643BEB2">
            <w:pPr>
              <w:pStyle w:val="34"/>
              <w:rPr>
                <w:rFonts w:hint="eastAsia"/>
                <w:b/>
              </w:rPr>
            </w:pPr>
            <w:r>
              <w:rPr>
                <w:rFonts w:hint="eastAsia"/>
                <w:b/>
              </w:rPr>
              <w:t>文档标题</w:t>
            </w:r>
          </w:p>
        </w:tc>
        <w:tc>
          <w:tcPr>
            <w:tcW w:w="1440" w:type="dxa"/>
            <w:shd w:val="clear" w:color="auto" w:fill="D9D9D9"/>
            <w:noWrap w:val="0"/>
            <w:vAlign w:val="center"/>
          </w:tcPr>
          <w:p w14:paraId="4E3D2B19">
            <w:pPr>
              <w:pStyle w:val="34"/>
              <w:rPr>
                <w:rFonts w:hint="eastAsia"/>
                <w:b/>
              </w:rPr>
            </w:pPr>
            <w:r>
              <w:rPr>
                <w:rFonts w:hint="eastAsia"/>
                <w:b/>
              </w:rPr>
              <w:t>日期/版本</w:t>
            </w:r>
          </w:p>
        </w:tc>
        <w:tc>
          <w:tcPr>
            <w:tcW w:w="2480" w:type="dxa"/>
            <w:shd w:val="clear" w:color="auto" w:fill="D9D9D9"/>
            <w:noWrap w:val="0"/>
            <w:vAlign w:val="center"/>
          </w:tcPr>
          <w:p w14:paraId="5F421C4C">
            <w:pPr>
              <w:pStyle w:val="34"/>
              <w:rPr>
                <w:rFonts w:hint="eastAsia"/>
                <w:b/>
              </w:rPr>
            </w:pPr>
            <w:r>
              <w:rPr>
                <w:rFonts w:hint="eastAsia"/>
                <w:b/>
              </w:rPr>
              <w:t>出版单位</w:t>
            </w:r>
          </w:p>
        </w:tc>
      </w:tr>
      <w:tr w14:paraId="5C5C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0FD7A7F8">
            <w:pPr>
              <w:pStyle w:val="35"/>
              <w:rPr>
                <w:rFonts w:hint="eastAsia"/>
              </w:rPr>
            </w:pPr>
            <w:r>
              <w:rPr>
                <w:rFonts w:hint="eastAsia"/>
              </w:rPr>
              <w:t>PROC_02_SophicAgent智能体框架研制及多场景应用_需求说明书_应用软件</w:t>
            </w:r>
          </w:p>
        </w:tc>
        <w:tc>
          <w:tcPr>
            <w:tcW w:w="1440" w:type="dxa"/>
            <w:noWrap w:val="0"/>
            <w:vAlign w:val="top"/>
          </w:tcPr>
          <w:p w14:paraId="5DBCBBB2">
            <w:pPr>
              <w:pStyle w:val="35"/>
              <w:rPr>
                <w:rFonts w:hint="eastAsia"/>
              </w:rPr>
            </w:pPr>
            <w:r>
              <w:rPr>
                <w:rFonts w:hint="eastAsia"/>
              </w:rPr>
              <w:t>2</w:t>
            </w:r>
            <w:r>
              <w:t>02</w:t>
            </w:r>
            <w:r>
              <w:rPr>
                <w:rFonts w:hint="eastAsia"/>
              </w:rPr>
              <w:t>6</w:t>
            </w:r>
            <w:r>
              <w:t>-</w:t>
            </w:r>
            <w:r>
              <w:rPr>
                <w:rFonts w:hint="eastAsia"/>
              </w:rPr>
              <w:t>3</w:t>
            </w:r>
            <w:r>
              <w:t>-</w:t>
            </w:r>
            <w:r>
              <w:rPr>
                <w:rFonts w:hint="eastAsia"/>
              </w:rPr>
              <w:t>28/</w:t>
            </w:r>
            <w:r>
              <w:t>V1.1</w:t>
            </w:r>
          </w:p>
        </w:tc>
        <w:tc>
          <w:tcPr>
            <w:tcW w:w="2480" w:type="dxa"/>
            <w:noWrap w:val="0"/>
            <w:vAlign w:val="top"/>
          </w:tcPr>
          <w:p w14:paraId="5E50EA16">
            <w:pPr>
              <w:pStyle w:val="35"/>
              <w:rPr>
                <w:rFonts w:hint="eastAsia"/>
              </w:rPr>
            </w:pPr>
            <w:r>
              <w:rPr>
                <w:rFonts w:hint="eastAsia"/>
              </w:rPr>
              <w:t>南瑞继保</w:t>
            </w:r>
          </w:p>
        </w:tc>
      </w:tr>
      <w:tr w14:paraId="0328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2A41FF36">
            <w:pPr>
              <w:pStyle w:val="35"/>
              <w:rPr>
                <w:rFonts w:hint="eastAsia"/>
              </w:rPr>
            </w:pPr>
          </w:p>
        </w:tc>
        <w:tc>
          <w:tcPr>
            <w:tcW w:w="1440" w:type="dxa"/>
            <w:noWrap w:val="0"/>
            <w:vAlign w:val="top"/>
          </w:tcPr>
          <w:p w14:paraId="2A46D494">
            <w:pPr>
              <w:pStyle w:val="35"/>
              <w:rPr>
                <w:rFonts w:hint="eastAsia"/>
              </w:rPr>
            </w:pPr>
          </w:p>
        </w:tc>
        <w:tc>
          <w:tcPr>
            <w:tcW w:w="2480" w:type="dxa"/>
            <w:noWrap w:val="0"/>
            <w:vAlign w:val="top"/>
          </w:tcPr>
          <w:p w14:paraId="0DFF8F7C">
            <w:pPr>
              <w:pStyle w:val="35"/>
              <w:rPr>
                <w:rFonts w:hint="eastAsia"/>
              </w:rPr>
            </w:pPr>
          </w:p>
        </w:tc>
      </w:tr>
      <w:tr w14:paraId="2CD57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54C5404F">
            <w:pPr>
              <w:pStyle w:val="35"/>
              <w:rPr>
                <w:rFonts w:hint="eastAsia"/>
              </w:rPr>
            </w:pPr>
          </w:p>
        </w:tc>
        <w:tc>
          <w:tcPr>
            <w:tcW w:w="1440" w:type="dxa"/>
            <w:noWrap w:val="0"/>
            <w:vAlign w:val="top"/>
          </w:tcPr>
          <w:p w14:paraId="2580BAF9">
            <w:pPr>
              <w:pStyle w:val="35"/>
              <w:rPr>
                <w:rFonts w:hint="eastAsia"/>
              </w:rPr>
            </w:pPr>
          </w:p>
        </w:tc>
        <w:tc>
          <w:tcPr>
            <w:tcW w:w="2480" w:type="dxa"/>
            <w:noWrap w:val="0"/>
            <w:vAlign w:val="top"/>
          </w:tcPr>
          <w:p w14:paraId="197E37A9">
            <w:pPr>
              <w:pStyle w:val="35"/>
              <w:rPr>
                <w:rFonts w:hint="eastAsia"/>
              </w:rPr>
            </w:pPr>
          </w:p>
        </w:tc>
      </w:tr>
      <w:tr w14:paraId="755F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7B589463">
            <w:pPr>
              <w:pStyle w:val="35"/>
              <w:rPr>
                <w:rFonts w:hint="eastAsia"/>
              </w:rPr>
            </w:pPr>
          </w:p>
        </w:tc>
        <w:tc>
          <w:tcPr>
            <w:tcW w:w="1440" w:type="dxa"/>
            <w:noWrap w:val="0"/>
            <w:vAlign w:val="top"/>
          </w:tcPr>
          <w:p w14:paraId="18C83C3F">
            <w:pPr>
              <w:pStyle w:val="35"/>
              <w:rPr>
                <w:rFonts w:hint="eastAsia"/>
              </w:rPr>
            </w:pPr>
          </w:p>
        </w:tc>
        <w:tc>
          <w:tcPr>
            <w:tcW w:w="2480" w:type="dxa"/>
            <w:noWrap w:val="0"/>
            <w:vAlign w:val="top"/>
          </w:tcPr>
          <w:p w14:paraId="4D7CEC44">
            <w:pPr>
              <w:pStyle w:val="35"/>
              <w:rPr>
                <w:rFonts w:hint="eastAsia"/>
              </w:rPr>
            </w:pPr>
          </w:p>
        </w:tc>
      </w:tr>
      <w:tr w14:paraId="109F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765693A5">
            <w:pPr>
              <w:pStyle w:val="35"/>
              <w:rPr>
                <w:rFonts w:hint="eastAsia"/>
              </w:rPr>
            </w:pPr>
          </w:p>
        </w:tc>
        <w:tc>
          <w:tcPr>
            <w:tcW w:w="1440" w:type="dxa"/>
            <w:noWrap w:val="0"/>
            <w:vAlign w:val="top"/>
          </w:tcPr>
          <w:p w14:paraId="4FEF851E">
            <w:pPr>
              <w:pStyle w:val="35"/>
              <w:rPr>
                <w:rFonts w:hint="eastAsia"/>
              </w:rPr>
            </w:pPr>
          </w:p>
        </w:tc>
        <w:tc>
          <w:tcPr>
            <w:tcW w:w="2480" w:type="dxa"/>
            <w:noWrap w:val="0"/>
            <w:vAlign w:val="top"/>
          </w:tcPr>
          <w:p w14:paraId="1ED4A268">
            <w:pPr>
              <w:pStyle w:val="35"/>
              <w:rPr>
                <w:rFonts w:hint="eastAsia"/>
              </w:rPr>
            </w:pPr>
          </w:p>
        </w:tc>
      </w:tr>
      <w:tr w14:paraId="6FA6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278BE5DD">
            <w:pPr>
              <w:pStyle w:val="35"/>
              <w:rPr>
                <w:rFonts w:hint="eastAsia"/>
              </w:rPr>
            </w:pPr>
          </w:p>
        </w:tc>
        <w:tc>
          <w:tcPr>
            <w:tcW w:w="1440" w:type="dxa"/>
            <w:noWrap w:val="0"/>
            <w:vAlign w:val="top"/>
          </w:tcPr>
          <w:p w14:paraId="4B678CB9">
            <w:pPr>
              <w:pStyle w:val="35"/>
              <w:rPr>
                <w:rFonts w:hint="eastAsia"/>
              </w:rPr>
            </w:pPr>
          </w:p>
        </w:tc>
        <w:tc>
          <w:tcPr>
            <w:tcW w:w="2480" w:type="dxa"/>
            <w:noWrap w:val="0"/>
            <w:vAlign w:val="top"/>
          </w:tcPr>
          <w:p w14:paraId="635D6A3A">
            <w:pPr>
              <w:pStyle w:val="35"/>
              <w:rPr>
                <w:rFonts w:hint="eastAsia"/>
              </w:rPr>
            </w:pPr>
          </w:p>
        </w:tc>
      </w:tr>
      <w:tr w14:paraId="33C7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08" w:type="dxa"/>
            <w:noWrap w:val="0"/>
            <w:vAlign w:val="top"/>
          </w:tcPr>
          <w:p w14:paraId="452D8F34">
            <w:pPr>
              <w:pStyle w:val="35"/>
              <w:rPr>
                <w:rFonts w:hint="eastAsia"/>
              </w:rPr>
            </w:pPr>
          </w:p>
        </w:tc>
        <w:tc>
          <w:tcPr>
            <w:tcW w:w="1440" w:type="dxa"/>
            <w:noWrap w:val="0"/>
            <w:vAlign w:val="top"/>
          </w:tcPr>
          <w:p w14:paraId="5D254524">
            <w:pPr>
              <w:pStyle w:val="35"/>
              <w:rPr>
                <w:rFonts w:hint="eastAsia"/>
              </w:rPr>
            </w:pPr>
          </w:p>
        </w:tc>
        <w:tc>
          <w:tcPr>
            <w:tcW w:w="2480" w:type="dxa"/>
            <w:noWrap w:val="0"/>
            <w:vAlign w:val="top"/>
          </w:tcPr>
          <w:p w14:paraId="3D446F6D">
            <w:pPr>
              <w:pStyle w:val="35"/>
              <w:rPr>
                <w:rFonts w:hint="eastAsia"/>
              </w:rPr>
            </w:pPr>
          </w:p>
        </w:tc>
      </w:tr>
    </w:tbl>
    <w:p w14:paraId="7B179242">
      <w:pPr>
        <w:ind w:firstLine="480" w:firstLineChars="200"/>
        <w:rPr>
          <w:rFonts w:hint="eastAsia"/>
        </w:rPr>
      </w:pPr>
    </w:p>
    <w:p w14:paraId="65004CAF">
      <w:pPr>
        <w:pStyle w:val="2"/>
        <w:rPr>
          <w:rFonts w:hint="eastAsia"/>
        </w:rPr>
      </w:pPr>
      <w:bookmarkStart w:id="12" w:name="_Toc197661522"/>
      <w:bookmarkStart w:id="13" w:name="_Toc209509826"/>
      <w:bookmarkStart w:id="14" w:name="_Toc226094919"/>
      <w:r>
        <w:rPr>
          <w:rFonts w:hint="eastAsia"/>
        </w:rPr>
        <w:t xml:space="preserve">2 </w:t>
      </w:r>
      <w:bookmarkEnd w:id="12"/>
      <w:bookmarkEnd w:id="13"/>
      <w:r>
        <w:rPr>
          <w:rFonts w:hint="eastAsia"/>
        </w:rPr>
        <w:t>设计策略和约束</w:t>
      </w:r>
      <w:bookmarkEnd w:id="14"/>
    </w:p>
    <w:p w14:paraId="219D2349">
      <w:pPr>
        <w:pStyle w:val="3"/>
        <w:rPr>
          <w:rFonts w:hint="eastAsia"/>
        </w:rPr>
      </w:pPr>
      <w:bookmarkStart w:id="15" w:name="_Toc209509828"/>
      <w:bookmarkStart w:id="16" w:name="_Toc197661525"/>
      <w:bookmarkStart w:id="17" w:name="_Toc226094920"/>
      <w:bookmarkStart w:id="18" w:name="_Toc197661526"/>
      <w:r>
        <w:rPr>
          <w:rFonts w:hint="eastAsia"/>
        </w:rPr>
        <w:t xml:space="preserve">2.1 </w:t>
      </w:r>
      <w:bookmarkEnd w:id="15"/>
      <w:bookmarkEnd w:id="16"/>
      <w:bookmarkStart w:id="19" w:name="_Toc193766170"/>
      <w:r>
        <w:rPr>
          <w:rFonts w:hint="eastAsia"/>
        </w:rPr>
        <w:t>设计及成本策略</w:t>
      </w:r>
      <w:bookmarkEnd w:id="17"/>
      <w:bookmarkEnd w:id="19"/>
    </w:p>
    <w:p w14:paraId="270D5B31">
      <w:pPr>
        <w:ind w:firstLine="480" w:firstLineChars="200"/>
      </w:pPr>
      <w:r>
        <w:rPr>
          <w:rFonts w:hint="eastAsia"/>
        </w:rPr>
        <w:t>本系统遵循“满足性能要求、兼顾建设成本、保障可维护性与可扩展性”的总体设计策略，在满足智能体框架功能目标和工程落地要求的前提下，优先复用现有平台能力与成熟技术组件，降低重复建设成本和后续运维复杂度。</w:t>
      </w:r>
    </w:p>
    <w:p w14:paraId="6D771FC1">
      <w:pPr>
        <w:ind w:firstLine="480" w:firstLineChars="200"/>
      </w:pPr>
      <w:r>
        <w:rPr>
          <w:rFonts w:hint="eastAsia"/>
        </w:rPr>
        <w:t>系统整体采用分层架构、组件化设计和构建运行分离的设计思路，将智能体管理、设计构建、运行执行、能力组件和框架治理进行解耦，提升系统的模块独立性、可替换性和可扩展性。在技术选型上，坚持“平台复用优先、成熟开源优先、统一接入优先”的原则，尽量减少自研基础设施范围，将研发重点放在智能体运行机制、能力编排、治理控制及业务适配等核心部分。</w:t>
      </w:r>
    </w:p>
    <w:p w14:paraId="4E972426">
      <w:pPr>
        <w:ind w:firstLine="480" w:firstLineChars="200"/>
      </w:pPr>
      <w:r>
        <w:t>具体策略如下：</w:t>
      </w:r>
    </w:p>
    <w:p w14:paraId="2A026019">
      <w:pPr>
        <w:ind w:left="721" w:leftChars="200" w:hanging="241" w:hangingChars="100"/>
      </w:pPr>
      <w:r>
        <w:rPr>
          <w:rFonts w:hint="eastAsia"/>
          <w:b/>
          <w:bCs/>
        </w:rPr>
        <w:t>1、</w:t>
      </w:r>
      <w:r>
        <w:rPr>
          <w:b/>
          <w:bCs/>
        </w:rPr>
        <w:t>平台能力复用优先</w:t>
      </w:r>
      <w:r>
        <w:br w:type="textWrapping"/>
      </w:r>
      <w:r>
        <w:t xml:space="preserve">优先复用 SophicCloud 工业互联网平台已有的基础能力，包括服务治理、应用集成、部署运行和运维支撑能力，减少底层公共能力重复建设，提高与现有技术体系的一致性。 </w:t>
      </w:r>
    </w:p>
    <w:p w14:paraId="482415E3">
      <w:pPr>
        <w:ind w:left="721" w:leftChars="200" w:hanging="241" w:hangingChars="100"/>
      </w:pPr>
      <w:r>
        <w:rPr>
          <w:rFonts w:hint="eastAsia"/>
          <w:b/>
          <w:bCs/>
        </w:rPr>
        <w:t>2、</w:t>
      </w:r>
      <w:r>
        <w:rPr>
          <w:b/>
          <w:bCs/>
        </w:rPr>
        <w:t>成熟技术栈复用优先</w:t>
      </w:r>
      <w:r>
        <w:br w:type="textWrapping"/>
      </w:r>
      <w:r>
        <w:t xml:space="preserve">优先复用 Spring Boot、Spring AI Alibaba、Nacos、Milvus 等成熟技术栈，降低技术选型风险，提升系统开发效率、运行稳定性和后续维护便利性。 </w:t>
      </w:r>
    </w:p>
    <w:p w14:paraId="32166170">
      <w:pPr>
        <w:ind w:left="721" w:leftChars="200" w:hanging="241" w:hangingChars="100"/>
      </w:pPr>
      <w:r>
        <w:rPr>
          <w:rFonts w:hint="eastAsia"/>
          <w:b/>
          <w:bCs/>
        </w:rPr>
        <w:t>3、</w:t>
      </w:r>
      <w:r>
        <w:rPr>
          <w:b/>
          <w:bCs/>
        </w:rPr>
        <w:t>低代码能力优先复用成熟平台</w:t>
      </w:r>
      <w:r>
        <w:br w:type="textWrapping"/>
      </w:r>
      <w:r>
        <w:t xml:space="preserve">对于流程化、配置化特征明显的场景，优先复用 Dify 提供低代码能力，降低智能体和工作流构建门槛，提升工程实施效率。 </w:t>
      </w:r>
    </w:p>
    <w:p w14:paraId="13804A30">
      <w:pPr>
        <w:ind w:left="721" w:leftChars="200" w:hanging="241" w:hangingChars="100"/>
      </w:pPr>
      <w:r>
        <w:rPr>
          <w:rFonts w:hint="eastAsia"/>
          <w:b/>
          <w:bCs/>
        </w:rPr>
        <w:t>4、</w:t>
      </w:r>
      <w:r>
        <w:rPr>
          <w:b/>
          <w:bCs/>
        </w:rPr>
        <w:t>高自治执行场景优先复用现有能力</w:t>
      </w:r>
      <w:r>
        <w:br w:type="textWrapping"/>
      </w:r>
      <w:r>
        <w:t>对于需要任务规划、自主执行和连续反馈闭环的场景，优先复用</w:t>
      </w:r>
      <w:r>
        <w:rPr>
          <w:rFonts w:hint="eastAsia"/>
        </w:rPr>
        <w:t>类</w:t>
      </w:r>
      <w:r>
        <w:t xml:space="preserve">OpenClaw 相关能力，减少从零构建自主执行框架的研发成本，加快能力验证与落地。 </w:t>
      </w:r>
    </w:p>
    <w:p w14:paraId="5FEC8233">
      <w:pPr>
        <w:ind w:left="721" w:leftChars="200" w:hanging="241" w:hangingChars="100"/>
      </w:pPr>
      <w:r>
        <w:rPr>
          <w:rFonts w:hint="eastAsia"/>
          <w:b/>
          <w:bCs/>
        </w:rPr>
        <w:t>5、</w:t>
      </w:r>
      <w:r>
        <w:rPr>
          <w:b/>
          <w:bCs/>
        </w:rPr>
        <w:t>模型接入统一网关适配</w:t>
      </w:r>
      <w:r>
        <w:br w:type="textWrapping"/>
      </w:r>
      <w:r>
        <w:t xml:space="preserve">模型接入通过统一网关进行代理、路由和适配，实现模型能力的统一纳管，降低上层模块对单一模型厂商和具体模型实现的耦合，便于后续模型替换、扩展和负载均衡。 </w:t>
      </w:r>
    </w:p>
    <w:p w14:paraId="350EDD7C">
      <w:pPr>
        <w:ind w:left="721" w:leftChars="200" w:hanging="241" w:hangingChars="100"/>
      </w:pPr>
      <w:r>
        <w:rPr>
          <w:rFonts w:hint="eastAsia"/>
          <w:b/>
          <w:bCs/>
        </w:rPr>
        <w:t>6、</w:t>
      </w:r>
      <w:r>
        <w:rPr>
          <w:b/>
          <w:bCs/>
        </w:rPr>
        <w:t>统一接口与组件化封装</w:t>
      </w:r>
      <w:r>
        <w:br w:type="textWrapping"/>
      </w:r>
      <w:r>
        <w:t xml:space="preserve">工具、模型、知识库、记忆等能力均通过统一接口和组件化方式进行封装，确保不同能力可独立演进、按需替换，并支撑后续多场景应用快速复用。 </w:t>
      </w:r>
    </w:p>
    <w:p w14:paraId="0D774BC9">
      <w:pPr>
        <w:ind w:left="721" w:leftChars="200" w:hanging="241" w:hangingChars="100"/>
        <w:rPr>
          <w:rFonts w:hint="eastAsia"/>
        </w:rPr>
      </w:pPr>
      <w:r>
        <w:rPr>
          <w:rFonts w:hint="eastAsia"/>
          <w:b/>
          <w:bCs/>
        </w:rPr>
        <w:t>7、</w:t>
      </w:r>
      <w:r>
        <w:rPr>
          <w:b/>
          <w:bCs/>
        </w:rPr>
        <w:t>兼顾长期演进成本</w:t>
      </w:r>
      <w:r>
        <w:br w:type="textWrapping"/>
      </w:r>
      <w:r>
        <w:t>在满足当前项目需求的基础上，架构设计预留后续扩展空间，支持新增智能体类型、新增模型、新增工具协议和新增知识检索方式，避免因短期实现导致后期重构成本过高。</w:t>
      </w:r>
    </w:p>
    <w:p w14:paraId="298EE4AA">
      <w:pPr>
        <w:pStyle w:val="3"/>
        <w:rPr>
          <w:rFonts w:hint="eastAsia"/>
        </w:rPr>
      </w:pPr>
      <w:bookmarkStart w:id="20" w:name="_Toc226094921"/>
      <w:r>
        <w:rPr>
          <w:rFonts w:hint="eastAsia"/>
        </w:rPr>
        <w:t>2.1 设计约束</w:t>
      </w:r>
      <w:bookmarkEnd w:id="20"/>
    </w:p>
    <w:p w14:paraId="63608170">
      <w:pPr>
        <w:ind w:firstLine="480" w:firstLineChars="200"/>
      </w:pPr>
      <w:r>
        <w:rPr>
          <w:rFonts w:hint="eastAsia"/>
        </w:rPr>
        <w:t>设计需满足以下核心约束：</w:t>
      </w:r>
    </w:p>
    <w:p w14:paraId="4AC6AD56">
      <w:pPr>
        <w:numPr>
          <w:ilvl w:val="0"/>
          <w:numId w:val="1"/>
        </w:numPr>
      </w:pPr>
      <w:r>
        <w:rPr>
          <w:rFonts w:hint="eastAsia"/>
        </w:rPr>
        <w:t>框架负责提供智能体构建、运行、治理及通用能力，不直接承载具体业务规则与行业知识。</w:t>
      </w:r>
    </w:p>
    <w:p w14:paraId="6B38CE2E">
      <w:pPr>
        <w:numPr>
          <w:ilvl w:val="0"/>
          <w:numId w:val="1"/>
        </w:numPr>
      </w:pPr>
      <w:r>
        <w:rPr>
          <w:rFonts w:hint="eastAsia"/>
        </w:rPr>
        <w:t>业务侧负责专业模型、规则、知识模板、应用逻辑。</w:t>
      </w:r>
    </w:p>
    <w:p w14:paraId="2AE1FE89">
      <w:pPr>
        <w:numPr>
          <w:ilvl w:val="0"/>
          <w:numId w:val="1"/>
        </w:numPr>
      </w:pPr>
      <w:r>
        <w:rPr>
          <w:rFonts w:hint="eastAsia"/>
        </w:rPr>
        <w:t>数据访问必须通过工具或统一访问服务进行，不允许智能体直接绕过框架访问底层系统。</w:t>
      </w:r>
    </w:p>
    <w:p w14:paraId="39ED390B">
      <w:pPr>
        <w:numPr>
          <w:ilvl w:val="0"/>
          <w:numId w:val="1"/>
        </w:numPr>
        <w:rPr>
          <w:rFonts w:hint="eastAsia"/>
        </w:rPr>
      </w:pPr>
      <w:r>
        <w:rPr>
          <w:rFonts w:hint="eastAsia"/>
        </w:rPr>
        <w:t>高危动作默认受限，需转人工确认或</w:t>
      </w:r>
      <w:r>
        <w:t>仅提供建议结果</w:t>
      </w:r>
      <w:r>
        <w:rPr>
          <w:rFonts w:hint="eastAsia"/>
        </w:rPr>
        <w:t>。</w:t>
      </w:r>
    </w:p>
    <w:p w14:paraId="687A0B31">
      <w:pPr>
        <w:pStyle w:val="3"/>
      </w:pPr>
      <w:bookmarkStart w:id="21" w:name="_Toc226094922"/>
      <w:r>
        <w:rPr>
          <w:rFonts w:hint="eastAsia"/>
        </w:rPr>
        <w:t>2.3编码策略</w:t>
      </w:r>
      <w:bookmarkEnd w:id="21"/>
      <w:bookmarkStart w:id="22" w:name="_Toc193766172"/>
      <w:r>
        <w:rPr>
          <w:rFonts w:hint="eastAsia"/>
        </w:rPr>
        <w:t xml:space="preserve"> </w:t>
      </w:r>
      <w:bookmarkEnd w:id="22"/>
    </w:p>
    <w:p w14:paraId="2D1C4A6E">
      <w:pPr>
        <w:rPr>
          <w:rFonts w:hint="eastAsia"/>
        </w:rPr>
      </w:pPr>
      <w:r>
        <w:tab/>
      </w:r>
      <w:r>
        <w:rPr>
          <w:rFonts w:hint="eastAsia"/>
        </w:rPr>
        <w:t>系统采用 Java 与 Python 混合开发模式，其中框架核心服务优先采用 Java/Spring Boot 实现，部分 AI 工具、算法服务、MCP 服务可采用 Python 实现。</w:t>
      </w:r>
    </w:p>
    <w:p w14:paraId="4FC42D87">
      <w:pPr>
        <w:pStyle w:val="3"/>
        <w:rPr>
          <w:rFonts w:hint="eastAsia"/>
        </w:rPr>
      </w:pPr>
      <w:bookmarkStart w:id="23" w:name="_Toc226094923"/>
      <w:r>
        <w:rPr>
          <w:rFonts w:hint="eastAsia"/>
        </w:rPr>
        <w:t>2.4错误预防及错误处理</w:t>
      </w:r>
      <w:bookmarkEnd w:id="23"/>
    </w:p>
    <w:p w14:paraId="4DE98288">
      <w:pPr>
        <w:ind w:firstLine="480" w:firstLineChars="200"/>
      </w:pPr>
      <w:r>
        <w:rPr>
          <w:rFonts w:hint="eastAsia"/>
        </w:rPr>
        <w:t>系统采用统一的错误处理机制，对模型调用异常、工具调用异常、数据访问异常和运行时异常进行分类处理，保证系统运行的稳定性和可恢复性。</w:t>
      </w:r>
    </w:p>
    <w:p w14:paraId="4614185F">
      <w:pPr>
        <w:ind w:firstLine="480" w:firstLineChars="200"/>
      </w:pPr>
      <w:r>
        <w:rPr>
          <w:rFonts w:hint="eastAsia"/>
        </w:rPr>
        <w:t>为减少错误发生，系统在设计上通过参数校验、权限校验、配置检查和调用前检查等方式进行预防；在运行过程中，通过日志记录、状态监测和异常告警及时发现问题。</w:t>
      </w:r>
    </w:p>
    <w:p w14:paraId="4E575FBD">
      <w:pPr>
        <w:ind w:firstLine="480" w:firstLineChars="200"/>
      </w:pPr>
      <w:r>
        <w:rPr>
          <w:rFonts w:hint="eastAsia"/>
        </w:rPr>
        <w:t>对于运行中出现的异常，系统根据错误类型采取相应处理措施，包括失败提示、自动重试、人工确认和故障切换等方式。对于关键操作和关键链路，系统应记录完整的输入、输出、异常信息和处理结果，便于后续问题定位和审计追踪。</w:t>
      </w:r>
    </w:p>
    <w:p w14:paraId="0C594806">
      <w:pPr>
        <w:ind w:firstLine="480" w:firstLineChars="200"/>
        <w:rPr>
          <w:rFonts w:hint="eastAsia"/>
        </w:rPr>
      </w:pPr>
      <w:r>
        <w:rPr>
          <w:rFonts w:hint="eastAsia"/>
        </w:rPr>
        <w:t>系统同时支持对异常执行过程进行状态保存，在部分场景下具备中断恢复能力，以降低异常对整体业务流程的影响。</w:t>
      </w:r>
    </w:p>
    <w:p w14:paraId="286C21AB">
      <w:pPr>
        <w:pStyle w:val="3"/>
      </w:pPr>
      <w:bookmarkStart w:id="24" w:name="_Toc209509829"/>
      <w:bookmarkStart w:id="25" w:name="_Toc226094924"/>
      <w:r>
        <w:rPr>
          <w:rFonts w:hint="eastAsia"/>
        </w:rPr>
        <w:t>2.5 开发环境</w:t>
      </w:r>
      <w:bookmarkEnd w:id="18"/>
      <w:bookmarkEnd w:id="24"/>
      <w:r>
        <w:rPr>
          <w:rFonts w:hint="eastAsia"/>
        </w:rPr>
        <w:t>的配置</w:t>
      </w:r>
      <w:bookmarkEnd w:id="2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5912"/>
      </w:tblGrid>
      <w:tr w14:paraId="1C90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7" w:hRule="atLeast"/>
        </w:trPr>
        <w:tc>
          <w:tcPr>
            <w:tcW w:w="2808" w:type="dxa"/>
            <w:shd w:val="clear" w:color="auto" w:fill="D9D9D9"/>
            <w:noWrap w:val="0"/>
            <w:vAlign w:val="top"/>
          </w:tcPr>
          <w:p w14:paraId="39DA03D0">
            <w:pPr>
              <w:rPr>
                <w:rFonts w:hint="eastAsia"/>
                <w:b/>
              </w:rPr>
            </w:pPr>
            <w:r>
              <w:rPr>
                <w:rFonts w:hint="eastAsia"/>
                <w:b/>
              </w:rPr>
              <w:t>外部依赖项</w:t>
            </w:r>
          </w:p>
        </w:tc>
        <w:tc>
          <w:tcPr>
            <w:tcW w:w="5912" w:type="dxa"/>
            <w:shd w:val="clear" w:color="auto" w:fill="D9D9D9"/>
            <w:noWrap w:val="0"/>
            <w:vAlign w:val="top"/>
          </w:tcPr>
          <w:p w14:paraId="3F188E16">
            <w:pPr>
              <w:rPr>
                <w:rFonts w:hint="eastAsia"/>
                <w:b/>
              </w:rPr>
            </w:pPr>
            <w:r>
              <w:rPr>
                <w:rFonts w:hint="eastAsia"/>
                <w:b/>
              </w:rPr>
              <w:t>要求</w:t>
            </w:r>
          </w:p>
        </w:tc>
      </w:tr>
      <w:tr w14:paraId="6C8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808" w:type="dxa"/>
            <w:noWrap w:val="0"/>
            <w:vAlign w:val="top"/>
          </w:tcPr>
          <w:p w14:paraId="211AA117">
            <w:pPr>
              <w:rPr>
                <w:rFonts w:hint="eastAsia"/>
              </w:rPr>
            </w:pPr>
            <w:r>
              <w:rPr>
                <w:rFonts w:hint="eastAsia"/>
              </w:rPr>
              <w:t>编程语言</w:t>
            </w:r>
          </w:p>
        </w:tc>
        <w:tc>
          <w:tcPr>
            <w:tcW w:w="5912" w:type="dxa"/>
            <w:noWrap w:val="0"/>
            <w:vAlign w:val="top"/>
          </w:tcPr>
          <w:p w14:paraId="379F2EA1">
            <w:pPr>
              <w:rPr>
                <w:rFonts w:hint="eastAsia"/>
              </w:rPr>
            </w:pPr>
            <w:r>
              <w:t>Java</w:t>
            </w:r>
            <w:r>
              <w:rPr>
                <w:rFonts w:hint="eastAsia"/>
              </w:rPr>
              <w:t>、Python</w:t>
            </w:r>
          </w:p>
        </w:tc>
      </w:tr>
      <w:tr w14:paraId="4F22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808" w:type="dxa"/>
            <w:noWrap w:val="0"/>
            <w:vAlign w:val="top"/>
          </w:tcPr>
          <w:p w14:paraId="4FE7FA1F">
            <w:pPr>
              <w:rPr>
                <w:rFonts w:hint="eastAsia"/>
              </w:rPr>
            </w:pPr>
            <w:r>
              <w:rPr>
                <w:rFonts w:hint="eastAsia"/>
              </w:rPr>
              <w:t>外部类库</w:t>
            </w:r>
          </w:p>
        </w:tc>
        <w:tc>
          <w:tcPr>
            <w:tcW w:w="5912" w:type="dxa"/>
            <w:noWrap w:val="0"/>
            <w:vAlign w:val="top"/>
          </w:tcPr>
          <w:p w14:paraId="4832DB09">
            <w:pPr>
              <w:rPr>
                <w:rFonts w:hint="eastAsia"/>
              </w:rPr>
            </w:pPr>
            <w:r>
              <w:rPr>
                <w:rFonts w:hint="eastAsia"/>
              </w:rPr>
              <w:t>JDK17、Spring Boot、Spring AI Alibaba、</w:t>
            </w:r>
            <w:r>
              <w:t>Nacos</w:t>
            </w:r>
            <w:r>
              <w:rPr>
                <w:rFonts w:hint="eastAsia"/>
              </w:rPr>
              <w:t>、</w:t>
            </w:r>
            <w:r>
              <w:t>Higress</w:t>
            </w:r>
            <w:r>
              <w:rPr>
                <w:rFonts w:hint="eastAsia"/>
              </w:rPr>
              <w:t>、</w:t>
            </w:r>
            <w:r>
              <w:t>Milvus</w:t>
            </w:r>
          </w:p>
        </w:tc>
      </w:tr>
      <w:tr w14:paraId="418B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808" w:type="dxa"/>
            <w:noWrap w:val="0"/>
            <w:vAlign w:val="top"/>
          </w:tcPr>
          <w:p w14:paraId="6CF8D31F">
            <w:pPr>
              <w:rPr>
                <w:rFonts w:hint="eastAsia"/>
              </w:rPr>
            </w:pPr>
            <w:r>
              <w:rPr>
                <w:rFonts w:hint="eastAsia"/>
              </w:rPr>
              <w:t>硬件</w:t>
            </w:r>
          </w:p>
        </w:tc>
        <w:tc>
          <w:tcPr>
            <w:tcW w:w="5912" w:type="dxa"/>
            <w:noWrap w:val="0"/>
            <w:vAlign w:val="top"/>
          </w:tcPr>
          <w:p w14:paraId="31C9B385">
            <w:pPr>
              <w:rPr>
                <w:rFonts w:hint="eastAsia"/>
              </w:rPr>
            </w:pPr>
            <w:r>
              <w:t>X</w:t>
            </w:r>
            <w:r>
              <w:rPr>
                <w:rFonts w:hint="eastAsia"/>
              </w:rPr>
              <w:t>86、X64、ARM</w:t>
            </w:r>
          </w:p>
        </w:tc>
      </w:tr>
      <w:tr w14:paraId="2641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808" w:type="dxa"/>
            <w:noWrap w:val="0"/>
            <w:vAlign w:val="top"/>
          </w:tcPr>
          <w:p w14:paraId="2118DEA6">
            <w:pPr>
              <w:rPr>
                <w:rFonts w:hint="eastAsia"/>
              </w:rPr>
            </w:pPr>
            <w:r>
              <w:rPr>
                <w:rFonts w:hint="eastAsia"/>
              </w:rPr>
              <w:t>操作系统</w:t>
            </w:r>
          </w:p>
        </w:tc>
        <w:tc>
          <w:tcPr>
            <w:tcW w:w="5912" w:type="dxa"/>
            <w:noWrap w:val="0"/>
            <w:vAlign w:val="top"/>
          </w:tcPr>
          <w:p w14:paraId="0168A85B">
            <w:r>
              <w:rPr>
                <w:rFonts w:hint="eastAsia"/>
              </w:rPr>
              <w:t xml:space="preserve">银河麒麟 </w:t>
            </w:r>
            <w:r>
              <w:t>V10 SP3</w:t>
            </w:r>
            <w:r>
              <w:rPr>
                <w:rFonts w:hint="eastAsia"/>
              </w:rPr>
              <w:t>；</w:t>
            </w:r>
          </w:p>
          <w:p w14:paraId="2F04AF3D">
            <w:r>
              <w:rPr>
                <w:rFonts w:hint="eastAsia"/>
              </w:rPr>
              <w:t xml:space="preserve">麒麟信安 </w:t>
            </w:r>
            <w:r>
              <w:t>V3.4</w:t>
            </w:r>
            <w:r>
              <w:rPr>
                <w:rFonts w:hint="eastAsia"/>
              </w:rPr>
              <w:t xml:space="preserve"> </w:t>
            </w:r>
            <w:r>
              <w:t>V3.3</w:t>
            </w:r>
            <w:r>
              <w:rPr>
                <w:rFonts w:hint="eastAsia"/>
              </w:rPr>
              <w:t>；</w:t>
            </w:r>
          </w:p>
          <w:p w14:paraId="6C47E8F7">
            <w:r>
              <w:rPr>
                <w:rFonts w:hint="eastAsia"/>
              </w:rPr>
              <w:t xml:space="preserve">新支点 </w:t>
            </w:r>
            <w:r>
              <w:t>V6</w:t>
            </w:r>
            <w:r>
              <w:rPr>
                <w:rFonts w:hint="eastAsia"/>
              </w:rPr>
              <w:t xml:space="preserve"> </w:t>
            </w:r>
            <w:r>
              <w:t>V5.5</w:t>
            </w:r>
            <w:r>
              <w:rPr>
                <w:rFonts w:hint="eastAsia"/>
              </w:rPr>
              <w:t>；</w:t>
            </w:r>
          </w:p>
          <w:p w14:paraId="5A4B4839">
            <w:pPr>
              <w:rPr>
                <w:rFonts w:hint="eastAsia"/>
              </w:rPr>
            </w:pPr>
            <w:r>
              <w:t>NROS</w:t>
            </w:r>
            <w:r>
              <w:rPr>
                <w:rFonts w:hint="eastAsia"/>
              </w:rPr>
              <w:t xml:space="preserve"> </w:t>
            </w:r>
            <w:r>
              <w:t>V1.0</w:t>
            </w:r>
          </w:p>
        </w:tc>
      </w:tr>
    </w:tbl>
    <w:p w14:paraId="07929C49">
      <w:pPr>
        <w:ind w:firstLine="480" w:firstLineChars="200"/>
        <w:rPr>
          <w:rFonts w:hint="eastAsia"/>
        </w:rPr>
      </w:pPr>
    </w:p>
    <w:p w14:paraId="048C975E">
      <w:pPr>
        <w:pStyle w:val="3"/>
        <w:rPr>
          <w:rFonts w:hint="eastAsia"/>
        </w:rPr>
      </w:pPr>
      <w:bookmarkStart w:id="26" w:name="_Toc226094925"/>
      <w:r>
        <w:rPr>
          <w:rFonts w:hint="eastAsia"/>
        </w:rPr>
        <w:t>2.6 开发目录结构</w:t>
      </w:r>
      <w:bookmarkEnd w:id="26"/>
    </w:p>
    <w:p w14:paraId="666AAA3A">
      <w:pPr>
        <w:ind w:firstLine="480" w:firstLineChars="200"/>
      </w:pPr>
      <w:r>
        <w:t>sophic-agent/</w:t>
      </w:r>
    </w:p>
    <w:p w14:paraId="7354BC2F">
      <w:pPr>
        <w:ind w:firstLine="480" w:firstLineChars="200"/>
        <w:rPr>
          <w:rFonts w:hint="eastAsia"/>
        </w:rPr>
      </w:pPr>
      <w:r>
        <w:rPr>
          <w:rFonts w:hint="eastAsia"/>
        </w:rPr>
        <w:t>├── agent-management/         # 智能体管理</w:t>
      </w:r>
    </w:p>
    <w:p w14:paraId="493AD32A">
      <w:pPr>
        <w:ind w:firstLine="480" w:firstLineChars="200"/>
        <w:rPr>
          <w:rFonts w:hint="eastAsia"/>
        </w:rPr>
      </w:pPr>
      <w:r>
        <w:rPr>
          <w:rFonts w:hint="eastAsia"/>
        </w:rPr>
        <w:t>├── design-center/             # 设计中心</w:t>
      </w:r>
    </w:p>
    <w:p w14:paraId="70D61C82">
      <w:pPr>
        <w:ind w:firstLine="480" w:firstLineChars="200"/>
        <w:rPr>
          <w:rFonts w:hint="eastAsia"/>
        </w:rPr>
      </w:pPr>
      <w:r>
        <w:rPr>
          <w:rFonts w:hint="eastAsia"/>
        </w:rPr>
        <w:t>├── runtime-center/            # 运行中心</w:t>
      </w:r>
    </w:p>
    <w:p w14:paraId="21CDAC70">
      <w:pPr>
        <w:ind w:firstLine="480" w:firstLineChars="200"/>
        <w:rPr>
          <w:rFonts w:hint="eastAsia"/>
        </w:rPr>
      </w:pPr>
      <w:r>
        <w:rPr>
          <w:rFonts w:hint="eastAsia"/>
        </w:rPr>
        <w:t>├── capability-center/          # 能力中心</w:t>
      </w:r>
    </w:p>
    <w:p w14:paraId="3F2CE0F9">
      <w:pPr>
        <w:ind w:firstLine="480" w:firstLineChars="200"/>
        <w:rPr>
          <w:rFonts w:hint="eastAsia"/>
        </w:rPr>
      </w:pPr>
      <w:r>
        <w:rPr>
          <w:rFonts w:hint="eastAsia"/>
        </w:rPr>
        <w:t>│   ├── workflow-engine/</w:t>
      </w:r>
    </w:p>
    <w:p w14:paraId="747C0FFD">
      <w:pPr>
        <w:ind w:firstLine="480" w:firstLineChars="200"/>
        <w:rPr>
          <w:rFonts w:hint="eastAsia"/>
        </w:rPr>
      </w:pPr>
      <w:r>
        <w:rPr>
          <w:rFonts w:hint="eastAsia"/>
        </w:rPr>
        <w:t>│   ├── knowledge-center/</w:t>
      </w:r>
    </w:p>
    <w:p w14:paraId="6766A893">
      <w:pPr>
        <w:ind w:firstLine="480" w:firstLineChars="200"/>
        <w:rPr>
          <w:rFonts w:hint="eastAsia"/>
        </w:rPr>
      </w:pPr>
      <w:r>
        <w:rPr>
          <w:rFonts w:hint="eastAsia"/>
        </w:rPr>
        <w:t>│   ├── tool-center/</w:t>
      </w:r>
    </w:p>
    <w:p w14:paraId="35DA0DE0">
      <w:pPr>
        <w:ind w:firstLine="480" w:firstLineChars="200"/>
        <w:rPr>
          <w:rFonts w:hint="eastAsia"/>
        </w:rPr>
      </w:pPr>
      <w:r>
        <w:rPr>
          <w:rFonts w:hint="eastAsia"/>
        </w:rPr>
        <w:t>│   └── memory-center/</w:t>
      </w:r>
    </w:p>
    <w:p w14:paraId="649CD86F">
      <w:pPr>
        <w:ind w:firstLine="480" w:firstLineChars="200"/>
        <w:rPr>
          <w:rFonts w:hint="eastAsia"/>
        </w:rPr>
      </w:pPr>
      <w:r>
        <w:rPr>
          <w:rFonts w:hint="eastAsia"/>
        </w:rPr>
        <w:t>├── management-center/        # 管理中心</w:t>
      </w:r>
    </w:p>
    <w:p w14:paraId="1D95BC7C">
      <w:pPr>
        <w:ind w:firstLine="480" w:firstLineChars="200"/>
        <w:rPr>
          <w:rFonts w:hint="eastAsia"/>
        </w:rPr>
      </w:pPr>
      <w:r>
        <w:rPr>
          <w:rFonts w:hint="eastAsia"/>
        </w:rPr>
        <w:t>├── gateway/                   # Higress相关配置与适配</w:t>
      </w:r>
    </w:p>
    <w:p w14:paraId="79FC4B6E">
      <w:pPr>
        <w:ind w:firstLine="480" w:firstLineChars="200"/>
        <w:rPr>
          <w:rFonts w:hint="eastAsia"/>
        </w:rPr>
      </w:pPr>
      <w:r>
        <w:rPr>
          <w:rFonts w:hint="eastAsia"/>
        </w:rPr>
        <w:t>├── common/                   # 公共组件</w:t>
      </w:r>
    </w:p>
    <w:p w14:paraId="260A3DBE">
      <w:pPr>
        <w:ind w:firstLine="480" w:firstLineChars="200"/>
        <w:rPr>
          <w:rFonts w:hint="eastAsia"/>
        </w:rPr>
      </w:pPr>
      <w:r>
        <w:rPr>
          <w:rFonts w:hint="eastAsia"/>
        </w:rPr>
        <w:t>├── docs/                      # 文档</w:t>
      </w:r>
    </w:p>
    <w:p w14:paraId="50C9A1E6">
      <w:pPr>
        <w:ind w:firstLine="480" w:firstLineChars="200"/>
        <w:rPr>
          <w:rFonts w:hint="eastAsia"/>
        </w:rPr>
      </w:pPr>
      <w:r>
        <w:rPr>
          <w:rFonts w:hint="eastAsia"/>
        </w:rPr>
        <w:t>└── deploy/                    # 部署脚本与配置</w:t>
      </w:r>
    </w:p>
    <w:p w14:paraId="7A15675D">
      <w:pPr>
        <w:pStyle w:val="3"/>
        <w:rPr>
          <w:rFonts w:hint="eastAsia"/>
        </w:rPr>
      </w:pPr>
      <w:bookmarkStart w:id="27" w:name="_Toc226094926"/>
      <w:r>
        <w:rPr>
          <w:rFonts w:hint="eastAsia"/>
        </w:rPr>
        <w:t>2.</w:t>
      </w:r>
      <w:r>
        <w:t>7</w:t>
      </w:r>
      <w:r>
        <w:rPr>
          <w:rFonts w:hint="eastAsia"/>
        </w:rPr>
        <w:t xml:space="preserve"> 安全设计要求</w:t>
      </w:r>
      <w:bookmarkEnd w:id="27"/>
    </w:p>
    <w:p w14:paraId="14E65D1B">
      <w:r>
        <w:t>系统在设计上满足电网智能化应用场景下的安全要求：</w:t>
      </w:r>
    </w:p>
    <w:p w14:paraId="0FDA0855">
      <w:pPr>
        <w:numPr>
          <w:ilvl w:val="0"/>
          <w:numId w:val="2"/>
        </w:numPr>
      </w:pPr>
      <w:r>
        <w:t xml:space="preserve">智能体、工具、知识、模型访问均受权限控制 </w:t>
      </w:r>
    </w:p>
    <w:p w14:paraId="7D643BE8">
      <w:pPr>
        <w:numPr>
          <w:ilvl w:val="0"/>
          <w:numId w:val="2"/>
        </w:numPr>
      </w:pPr>
      <w:r>
        <w:t xml:space="preserve">高危操作默认不自动执行，需人工确认 </w:t>
      </w:r>
    </w:p>
    <w:p w14:paraId="16F1CE49">
      <w:pPr>
        <w:numPr>
          <w:ilvl w:val="0"/>
          <w:numId w:val="2"/>
        </w:numPr>
      </w:pPr>
      <w:r>
        <w:t xml:space="preserve">所有调用过程保留日志与审计记录 </w:t>
      </w:r>
    </w:p>
    <w:p w14:paraId="55EE2D4E">
      <w:pPr>
        <w:numPr>
          <w:ilvl w:val="0"/>
          <w:numId w:val="2"/>
        </w:numPr>
      </w:pPr>
      <w:r>
        <w:t xml:space="preserve">知识库与记忆数据支持隔离和脱敏 </w:t>
      </w:r>
    </w:p>
    <w:p w14:paraId="7F279114">
      <w:pPr>
        <w:numPr>
          <w:ilvl w:val="0"/>
          <w:numId w:val="2"/>
        </w:numPr>
      </w:pPr>
      <w:r>
        <w:t xml:space="preserve">模型、工具、智能体均通过网关和治理中心统一纳管 </w:t>
      </w:r>
    </w:p>
    <w:p w14:paraId="0BBB5743">
      <w:pPr>
        <w:numPr>
          <w:ilvl w:val="0"/>
          <w:numId w:val="2"/>
        </w:numPr>
        <w:rPr>
          <w:rFonts w:hint="eastAsia"/>
        </w:rPr>
      </w:pPr>
      <w:r>
        <w:t>外部工具和模型调用必须经过网关代理，不允许绕过管理中心直接访问</w:t>
      </w:r>
      <w:r>
        <w:rPr>
          <w:rFonts w:hint="eastAsia"/>
        </w:rPr>
        <w:t>。</w:t>
      </w:r>
    </w:p>
    <w:p w14:paraId="1FF5F013">
      <w:pPr>
        <w:pStyle w:val="2"/>
      </w:pPr>
      <w:bookmarkStart w:id="28" w:name="_Toc197661531"/>
      <w:bookmarkStart w:id="29" w:name="_Toc226094927"/>
      <w:bookmarkStart w:id="30" w:name="_Toc209509831"/>
      <w:r>
        <w:rPr>
          <w:rFonts w:hint="eastAsia"/>
        </w:rPr>
        <w:t xml:space="preserve">3 </w:t>
      </w:r>
      <w:bookmarkEnd w:id="28"/>
      <w:r>
        <w:rPr>
          <w:rFonts w:hint="eastAsia"/>
        </w:rPr>
        <w:t>系统架构</w:t>
      </w:r>
      <w:bookmarkEnd w:id="29"/>
      <w:bookmarkEnd w:id="30"/>
    </w:p>
    <w:p w14:paraId="7FF942AC">
      <w:pPr>
        <w:pStyle w:val="3"/>
        <w:rPr>
          <w:rFonts w:hint="eastAsia"/>
        </w:rPr>
      </w:pPr>
      <w:bookmarkStart w:id="31" w:name="_Toc226094928"/>
      <w:r>
        <w:t>3.1 总体架构</w:t>
      </w:r>
      <w:bookmarkEnd w:id="31"/>
    </w:p>
    <w:p w14:paraId="57A357CD">
      <w:pPr>
        <w:jc w:val="center"/>
      </w:pPr>
      <w:r>
        <w:drawing>
          <wp:inline distT="0" distB="0" distL="114300" distR="114300">
            <wp:extent cx="4560570" cy="4540250"/>
            <wp:effectExtent l="0" t="0" r="11430" b="635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6"/>
                    <a:stretch>
                      <a:fillRect/>
                    </a:stretch>
                  </pic:blipFill>
                  <pic:spPr>
                    <a:xfrm>
                      <a:off x="0" y="0"/>
                      <a:ext cx="4560570" cy="4540250"/>
                    </a:xfrm>
                    <a:prstGeom prst="rect">
                      <a:avLst/>
                    </a:prstGeom>
                    <a:noFill/>
                    <a:ln>
                      <a:noFill/>
                    </a:ln>
                  </pic:spPr>
                </pic:pic>
              </a:graphicData>
            </a:graphic>
          </wp:inline>
        </w:drawing>
      </w:r>
    </w:p>
    <w:p w14:paraId="5AE33F43">
      <w:r>
        <w:tab/>
      </w:r>
      <w:r>
        <w:rPr>
          <w:rFonts w:hint="eastAsia"/>
        </w:rPr>
        <w:t xml:space="preserve"> </w:t>
      </w:r>
      <w:r>
        <w:t>系统总体架构如图所示，采用</w:t>
      </w:r>
      <w:r>
        <w:rPr>
          <w:rFonts w:hint="eastAsia"/>
        </w:rPr>
        <w:t>“</w:t>
      </w:r>
      <w:r>
        <w:t>智能体应用层 + 设计与运行层 + 能力组件层 + 框架治理层 + 平台底座</w:t>
      </w:r>
      <w:r>
        <w:rPr>
          <w:rFonts w:hint="eastAsia"/>
        </w:rPr>
        <w:t>”</w:t>
      </w:r>
      <w:r>
        <w:t>的分层结构，围绕智能体构建与运行全过程，形成统一的能力支撑体系。</w:t>
      </w:r>
    </w:p>
    <w:p w14:paraId="002CE7E8">
      <w:r>
        <w:t>各层职责如下：</w:t>
      </w:r>
    </w:p>
    <w:p w14:paraId="26555CAB">
      <w:pPr>
        <w:numPr>
          <w:ilvl w:val="0"/>
          <w:numId w:val="3"/>
        </w:numPr>
      </w:pPr>
      <w:r>
        <w:rPr>
          <w:b/>
          <w:bCs/>
        </w:rPr>
        <w:t>智能体应用层</w:t>
      </w:r>
      <w:r>
        <w:t xml:space="preserve">：面向业务场景提供通用智能体与专用智能体能力 </w:t>
      </w:r>
    </w:p>
    <w:p w14:paraId="3AF68C8E">
      <w:pPr>
        <w:numPr>
          <w:ilvl w:val="0"/>
          <w:numId w:val="3"/>
        </w:numPr>
      </w:pPr>
      <w:r>
        <w:rPr>
          <w:b/>
          <w:bCs/>
        </w:rPr>
        <w:t>设计与运行层</w:t>
      </w:r>
      <w:r>
        <w:t xml:space="preserve">：负责智能体构建、编排及执行 </w:t>
      </w:r>
    </w:p>
    <w:p w14:paraId="4B9F1FDC">
      <w:pPr>
        <w:numPr>
          <w:ilvl w:val="0"/>
          <w:numId w:val="3"/>
        </w:numPr>
      </w:pPr>
      <w:r>
        <w:rPr>
          <w:b/>
          <w:bCs/>
        </w:rPr>
        <w:t>能力组件层</w:t>
      </w:r>
      <w:r>
        <w:t xml:space="preserve">：提供工作流、知识库、工具、记忆等基础能力 </w:t>
      </w:r>
    </w:p>
    <w:p w14:paraId="72EC735A">
      <w:pPr>
        <w:numPr>
          <w:ilvl w:val="0"/>
          <w:numId w:val="3"/>
        </w:numPr>
      </w:pPr>
      <w:r>
        <w:rPr>
          <w:b/>
          <w:bCs/>
        </w:rPr>
        <w:t>框架治理层</w:t>
      </w:r>
      <w:r>
        <w:t xml:space="preserve">：提供发布、运维、安全、模型、权限等统一管理能力 </w:t>
      </w:r>
    </w:p>
    <w:p w14:paraId="1F247CA4">
      <w:pPr>
        <w:numPr>
          <w:ilvl w:val="0"/>
          <w:numId w:val="3"/>
        </w:numPr>
      </w:pPr>
      <w:r>
        <w:rPr>
          <w:b/>
          <w:bCs/>
        </w:rPr>
        <w:t>平台底座</w:t>
      </w:r>
      <w:r>
        <w:t xml:space="preserve">：依托 SophicCloud 工业互联网平台提供基础运行支撑 </w:t>
      </w:r>
    </w:p>
    <w:p w14:paraId="170B4111">
      <w:pPr>
        <w:ind w:firstLine="360"/>
      </w:pPr>
      <w:r>
        <w:t>该架构实现了</w:t>
      </w:r>
      <w:r>
        <w:rPr>
          <w:rFonts w:hint="eastAsia"/>
        </w:rPr>
        <w:t>“</w:t>
      </w:r>
      <w:r>
        <w:t>能力沉淀、统一编排、集中治理、灵活扩展</w:t>
      </w:r>
      <w:r>
        <w:rPr>
          <w:rFonts w:hint="eastAsia"/>
        </w:rPr>
        <w:t>”</w:t>
      </w:r>
      <w:r>
        <w:t>的设计目标，支撑多场景智能体应用的快速构建与稳定运行。</w:t>
      </w:r>
    </w:p>
    <w:p w14:paraId="523DF789">
      <w:pPr>
        <w:pStyle w:val="3"/>
        <w:rPr>
          <w:rFonts w:hint="eastAsia"/>
        </w:rPr>
      </w:pPr>
      <w:bookmarkStart w:id="32" w:name="_Toc226094929"/>
      <w:r>
        <w:t>3.</w:t>
      </w:r>
      <w:r>
        <w:rPr>
          <w:rFonts w:hint="eastAsia"/>
        </w:rPr>
        <w:t>2</w:t>
      </w:r>
      <w:r>
        <w:t xml:space="preserve"> </w:t>
      </w:r>
      <w:r>
        <w:rPr>
          <w:rFonts w:hint="eastAsia"/>
        </w:rPr>
        <w:t>技术</w:t>
      </w:r>
      <w:r>
        <w:t>架构</w:t>
      </w:r>
      <w:bookmarkEnd w:id="32"/>
    </w:p>
    <w:p w14:paraId="4658122E">
      <w:r>
        <w:tab/>
      </w:r>
      <w:bookmarkStart w:id="33" w:name="_Toc197661533"/>
      <w:r>
        <w:drawing>
          <wp:inline distT="0" distB="0" distL="114300" distR="114300">
            <wp:extent cx="5401945" cy="2962910"/>
            <wp:effectExtent l="0" t="0" r="8255" b="889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7"/>
                    <a:stretch>
                      <a:fillRect/>
                    </a:stretch>
                  </pic:blipFill>
                  <pic:spPr>
                    <a:xfrm>
                      <a:off x="0" y="0"/>
                      <a:ext cx="5401945" cy="2962910"/>
                    </a:xfrm>
                    <a:prstGeom prst="rect">
                      <a:avLst/>
                    </a:prstGeom>
                    <a:noFill/>
                    <a:ln>
                      <a:noFill/>
                    </a:ln>
                  </pic:spPr>
                </pic:pic>
              </a:graphicData>
            </a:graphic>
          </wp:inline>
        </w:drawing>
      </w:r>
    </w:p>
    <w:p w14:paraId="1FB53C1F">
      <w:pPr>
        <w:ind w:firstLine="420"/>
      </w:pPr>
      <w:r>
        <w:t>技术架构在总体架构基础上进一步细化，将系统实现拆分为智能体管理、设计器、运行时、能力组件和框架治理五个部分，并通过AI网关实现模型与工具能力的统一接入与调度。</w:t>
      </w:r>
    </w:p>
    <w:p w14:paraId="622CB109">
      <w:pPr>
        <w:ind w:firstLine="360"/>
      </w:pPr>
      <w:r>
        <w:t>整体技术架构具有以下特点：</w:t>
      </w:r>
    </w:p>
    <w:p w14:paraId="4DA31941">
      <w:pPr>
        <w:numPr>
          <w:ilvl w:val="0"/>
          <w:numId w:val="4"/>
        </w:numPr>
      </w:pPr>
      <w:r>
        <w:t xml:space="preserve">支持多种智能体构建与运行方式（高代码、低代码、无代码） </w:t>
      </w:r>
    </w:p>
    <w:p w14:paraId="50761323">
      <w:pPr>
        <w:numPr>
          <w:ilvl w:val="0"/>
          <w:numId w:val="4"/>
        </w:numPr>
      </w:pPr>
      <w:r>
        <w:t xml:space="preserve">通过统一运行时抽象执行能力，屏蔽底层实现差异 </w:t>
      </w:r>
    </w:p>
    <w:p w14:paraId="726B8284">
      <w:pPr>
        <w:numPr>
          <w:ilvl w:val="0"/>
          <w:numId w:val="4"/>
        </w:numPr>
      </w:pPr>
      <w:r>
        <w:t xml:space="preserve">能力组件模块化沉淀，实现跨场景复用 </w:t>
      </w:r>
    </w:p>
    <w:p w14:paraId="0C116BF9">
      <w:pPr>
        <w:numPr>
          <w:ilvl w:val="0"/>
          <w:numId w:val="4"/>
        </w:numPr>
      </w:pPr>
      <w:r>
        <w:t xml:space="preserve">通过AI网关统一管理模型、工具与智能体调用 </w:t>
      </w:r>
    </w:p>
    <w:p w14:paraId="458550DC">
      <w:pPr>
        <w:numPr>
          <w:ilvl w:val="0"/>
          <w:numId w:val="4"/>
        </w:numPr>
      </w:pPr>
      <w:r>
        <w:t>支持多模型接入与动态路由，降低对单一模型依赖</w:t>
      </w:r>
      <w:r>
        <w:rPr>
          <w:rFonts w:hint="eastAsia"/>
        </w:rPr>
        <w:t>。</w:t>
      </w:r>
    </w:p>
    <w:p w14:paraId="6DAD0688">
      <w:pPr>
        <w:ind w:left="180" w:leftChars="75" w:firstLine="240"/>
      </w:pPr>
      <w:r>
        <w:t>根据系统总体架构，系统划分为以下五个子系统：</w:t>
      </w:r>
    </w:p>
    <w:p w14:paraId="00587673">
      <w:pPr>
        <w:numPr>
          <w:ilvl w:val="0"/>
          <w:numId w:val="5"/>
        </w:numPr>
      </w:pPr>
      <w:r>
        <w:t xml:space="preserve">智能体管理子系统 </w:t>
      </w:r>
    </w:p>
    <w:p w14:paraId="0055BC78">
      <w:pPr>
        <w:numPr>
          <w:ilvl w:val="0"/>
          <w:numId w:val="5"/>
        </w:numPr>
      </w:pPr>
      <w:r>
        <w:t xml:space="preserve">设计器子系统 </w:t>
      </w:r>
    </w:p>
    <w:p w14:paraId="34277FCE">
      <w:pPr>
        <w:numPr>
          <w:ilvl w:val="0"/>
          <w:numId w:val="5"/>
        </w:numPr>
      </w:pPr>
      <w:r>
        <w:t xml:space="preserve">运行时子系统 </w:t>
      </w:r>
    </w:p>
    <w:p w14:paraId="01333AEF">
      <w:pPr>
        <w:numPr>
          <w:ilvl w:val="0"/>
          <w:numId w:val="5"/>
        </w:numPr>
      </w:pPr>
      <w:r>
        <w:t xml:space="preserve">能力组件子系统 </w:t>
      </w:r>
    </w:p>
    <w:p w14:paraId="47AF3604">
      <w:pPr>
        <w:numPr>
          <w:ilvl w:val="0"/>
          <w:numId w:val="5"/>
        </w:numPr>
      </w:pPr>
      <w:r>
        <w:t xml:space="preserve">框架治理子系统 </w:t>
      </w:r>
    </w:p>
    <w:p w14:paraId="3D49E614">
      <w:pPr>
        <w:ind w:firstLine="360"/>
        <w:rPr>
          <w:rFonts w:hint="eastAsia"/>
          <w:color w:val="4F81BD"/>
        </w:rPr>
      </w:pPr>
      <w:r>
        <w:t>各子系统共同构成 SophicAgent 智能体框架的完整实现体系。其中，智能体管理子系统负责智能体资产组织与复用，设计器子系统负责智能体与流程构建，运行时子系统负责智能体执行与调度，能力组件子系统负责提供基础能力支撑，框架治理子系统负责系统运行过程中的统一管理与控制。</w:t>
      </w:r>
    </w:p>
    <w:p w14:paraId="3006F62D">
      <w:pPr>
        <w:pStyle w:val="2"/>
        <w:rPr>
          <w:rFonts w:hint="eastAsia"/>
        </w:rPr>
      </w:pPr>
      <w:bookmarkStart w:id="34" w:name="_Toc226094930"/>
      <w:r>
        <w:rPr>
          <w:rFonts w:hint="eastAsia"/>
        </w:rPr>
        <w:t>4 智能体管理子系统</w:t>
      </w:r>
      <w:bookmarkEnd w:id="34"/>
    </w:p>
    <w:bookmarkEnd w:id="33"/>
    <w:p w14:paraId="4A037792">
      <w:pPr>
        <w:ind w:firstLine="480" w:firstLineChars="200"/>
        <w:rPr>
          <w:rFonts w:hint="eastAsia"/>
          <w:color w:val="0070C0"/>
        </w:rPr>
      </w:pPr>
      <w:r>
        <w:rPr>
          <w:rFonts w:hint="eastAsia"/>
        </w:rPr>
        <w:t xml:space="preserve"> </w:t>
      </w:r>
      <w:r>
        <w:t>智能体管理子系统用于对系统中的通用智能体和专用智能体进行统一展示、分类组织、检索查询和引用管理，是用户访问智能体能力的统一入口</w:t>
      </w:r>
      <w:r>
        <w:rPr>
          <w:rFonts w:hint="eastAsia"/>
        </w:rPr>
        <w:t>。</w:t>
      </w:r>
    </w:p>
    <w:p w14:paraId="0993E088">
      <w:pPr>
        <w:pStyle w:val="3"/>
        <w:rPr>
          <w:rFonts w:hint="eastAsia"/>
        </w:rPr>
      </w:pPr>
      <w:bookmarkStart w:id="35" w:name="_Toc209509835"/>
      <w:bookmarkStart w:id="36" w:name="_Toc193766186"/>
      <w:bookmarkStart w:id="37" w:name="_Toc226094931"/>
      <w:bookmarkStart w:id="38" w:name="_Toc197661555"/>
      <w:r>
        <w:rPr>
          <w:rFonts w:hint="eastAsia"/>
        </w:rPr>
        <w:t xml:space="preserve">4.1 </w:t>
      </w:r>
      <w:bookmarkEnd w:id="35"/>
      <w:bookmarkEnd w:id="36"/>
      <w:r>
        <w:rPr>
          <w:rFonts w:hint="eastAsia"/>
        </w:rPr>
        <w:t>通用智能体管理模块</w:t>
      </w:r>
      <w:bookmarkEnd w:id="37"/>
    </w:p>
    <w:p w14:paraId="314BB3C3">
      <w:pPr>
        <w:pStyle w:val="4"/>
        <w:rPr>
          <w:rFonts w:hint="eastAsia"/>
        </w:rPr>
      </w:pPr>
      <w:r>
        <w:rPr>
          <w:rFonts w:hint="eastAsia"/>
        </w:rPr>
        <w:t>4.1.1模块描述</w:t>
      </w:r>
    </w:p>
    <w:p w14:paraId="4E0B0622">
      <w:pPr>
        <w:ind w:firstLine="480" w:firstLineChars="200"/>
        <w:rPr>
          <w:rFonts w:hint="eastAsia"/>
        </w:rPr>
      </w:pPr>
      <w:r>
        <w:t>用于展示与管理平台级通用智能体（问答、问数、报告等），提供分类、查询、查看及引用入口</w:t>
      </w:r>
      <w:r>
        <w:rPr>
          <w:rFonts w:hint="eastAsia"/>
        </w:rPr>
        <w:t>。</w:t>
      </w:r>
    </w:p>
    <w:p w14:paraId="0FB1A351">
      <w:pPr>
        <w:pStyle w:val="4"/>
      </w:pPr>
      <w:r>
        <w:rPr>
          <w:rFonts w:hint="eastAsia"/>
        </w:rPr>
        <w:t>4.1.2模块依赖关系</w:t>
      </w:r>
    </w:p>
    <w:p w14:paraId="2A5028F4">
      <w:pPr>
        <w:ind w:firstLine="420"/>
        <w:rPr>
          <w:rFonts w:hint="eastAsia"/>
        </w:rPr>
      </w:pPr>
      <w:r>
        <w:t>通用智能体模块主要与设计器、运行时和专用智能体模块协作，其核心作用是作为标准能力资产被构建、被加载和被复用</w:t>
      </w:r>
      <w:r>
        <w:rPr>
          <w:rFonts w:hint="eastAsia"/>
        </w:rPr>
        <w:t>。</w:t>
      </w:r>
    </w:p>
    <w:p w14:paraId="19F08A23">
      <w:pPr>
        <w:pStyle w:val="32"/>
      </w:pPr>
      <w:r>
        <w:rPr>
          <w:rFonts w:hint="eastAsia"/>
        </w:rPr>
        <w:t>表4-1</w:t>
      </w:r>
      <w:r>
        <w:t>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636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7A45DEA2">
            <w:pPr>
              <w:rPr>
                <w:rFonts w:hint="eastAsia"/>
              </w:rPr>
            </w:pPr>
            <w:r>
              <w:rPr>
                <w:rFonts w:hint="eastAsia"/>
              </w:rPr>
              <w:t>本模块依赖以下模块：（以下模块的修改尤其是接口，会影响本模块）</w:t>
            </w:r>
          </w:p>
        </w:tc>
      </w:tr>
      <w:tr w14:paraId="7789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2BDB79EF">
            <w:pPr>
              <w:ind w:firstLine="480" w:firstLineChars="200"/>
              <w:rPr>
                <w:rFonts w:hint="eastAsia"/>
              </w:rPr>
            </w:pPr>
            <w:r>
              <w:t>智能体存储服务</w:t>
            </w:r>
          </w:p>
        </w:tc>
      </w:tr>
      <w:tr w14:paraId="6BBF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EB31761">
            <w:pPr>
              <w:rPr>
                <w:rFonts w:hint="eastAsia"/>
              </w:rPr>
            </w:pPr>
            <w:r>
              <w:rPr>
                <w:rFonts w:hint="eastAsia"/>
              </w:rPr>
              <w:t>以下模块依赖本模块：（本模块的修改尤其是接口，会影响以下模块）</w:t>
            </w:r>
          </w:p>
        </w:tc>
      </w:tr>
      <w:tr w14:paraId="4B6F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23892152">
            <w:pPr>
              <w:ind w:firstLine="480" w:firstLineChars="200"/>
              <w:rPr>
                <w:rFonts w:hint="eastAsia"/>
              </w:rPr>
            </w:pPr>
            <w:r>
              <w:t>设计器子系统</w:t>
            </w:r>
            <w:r>
              <w:rPr>
                <w:rFonts w:hint="eastAsia"/>
              </w:rPr>
              <w:t>、</w:t>
            </w:r>
            <w:r>
              <w:t>运行时子系统</w:t>
            </w:r>
          </w:p>
        </w:tc>
      </w:tr>
    </w:tbl>
    <w:p w14:paraId="4E2A6284">
      <w:pPr>
        <w:pStyle w:val="4"/>
        <w:rPr>
          <w:rFonts w:hint="eastAsia"/>
        </w:rPr>
      </w:pPr>
      <w:r>
        <w:rPr>
          <w:rFonts w:hint="eastAsia"/>
        </w:rPr>
        <w:t>4.1.3模块接口</w:t>
      </w:r>
    </w:p>
    <w:p w14:paraId="033AD35E">
      <w:pPr>
        <w:ind w:firstLine="480" w:firstLineChars="200"/>
      </w:pPr>
      <w:r>
        <w:t>listCommonAgents()</w:t>
      </w:r>
    </w:p>
    <w:p w14:paraId="3A139AFC">
      <w:pPr>
        <w:ind w:firstLine="480" w:firstLineChars="200"/>
      </w:pPr>
      <w:r>
        <w:t>getCommonAgentDetail(agentId)</w:t>
      </w:r>
    </w:p>
    <w:p w14:paraId="65687AF3">
      <w:pPr>
        <w:ind w:firstLine="480" w:firstLineChars="200"/>
      </w:pPr>
      <w:r>
        <w:t>loadAgentDefinition(agentId)</w:t>
      </w:r>
    </w:p>
    <w:p w14:paraId="08A56B17">
      <w:pPr>
        <w:ind w:firstLine="480" w:firstLineChars="200"/>
        <w:rPr>
          <w:rFonts w:hint="eastAsia"/>
          <w:color w:val="0070C0"/>
        </w:rPr>
      </w:pPr>
      <w:r>
        <w:t>getAgentVersion(agentId)</w:t>
      </w:r>
    </w:p>
    <w:p w14:paraId="2A17AE24">
      <w:pPr>
        <w:pStyle w:val="3"/>
        <w:rPr>
          <w:rFonts w:hint="eastAsia"/>
        </w:rPr>
      </w:pPr>
      <w:bookmarkStart w:id="39" w:name="_Toc226094932"/>
      <w:r>
        <w:rPr>
          <w:rFonts w:hint="eastAsia"/>
        </w:rPr>
        <w:t xml:space="preserve">4.2 </w:t>
      </w:r>
      <w:r>
        <w:t>专用</w:t>
      </w:r>
      <w:r>
        <w:rPr>
          <w:rFonts w:hint="eastAsia"/>
        </w:rPr>
        <w:t>智能体管理模块</w:t>
      </w:r>
      <w:bookmarkEnd w:id="39"/>
    </w:p>
    <w:p w14:paraId="2AAEBE10">
      <w:pPr>
        <w:pStyle w:val="4"/>
        <w:rPr>
          <w:rFonts w:hint="eastAsia"/>
        </w:rPr>
      </w:pPr>
      <w:r>
        <w:rPr>
          <w:rFonts w:hint="eastAsia"/>
        </w:rPr>
        <w:t>4.2.1模块描述</w:t>
      </w:r>
    </w:p>
    <w:p w14:paraId="78F1FB6C">
      <w:pPr>
        <w:ind w:firstLine="480" w:firstLineChars="200"/>
        <w:rPr>
          <w:rFonts w:hint="eastAsia"/>
        </w:rPr>
      </w:pPr>
      <w:r>
        <w:t>专用智能体模块用于管理面向具体业务场景的专用智能体，包括智能运维类、设备管控类、调度辅助类、故障分析类和运行支持类智能体</w:t>
      </w:r>
      <w:r>
        <w:rPr>
          <w:rFonts w:hint="eastAsia"/>
        </w:rPr>
        <w:t>。</w:t>
      </w:r>
    </w:p>
    <w:p w14:paraId="16FAD468">
      <w:pPr>
        <w:pStyle w:val="4"/>
      </w:pPr>
      <w:r>
        <w:rPr>
          <w:rFonts w:hint="eastAsia"/>
        </w:rPr>
        <w:t>4.2.2模块依赖关系</w:t>
      </w:r>
    </w:p>
    <w:p w14:paraId="472BD14C">
      <w:pPr>
        <w:ind w:firstLine="420"/>
        <w:rPr>
          <w:rFonts w:hint="eastAsia"/>
        </w:rPr>
      </w:pPr>
      <w:r>
        <w:t>专用智能体模块通过引用通用智能体能力和设计器生成的配置结果形成最终可运行的业务智能体资产</w:t>
      </w:r>
      <w:r>
        <w:rPr>
          <w:rFonts w:hint="eastAsia"/>
        </w:rPr>
        <w:t>。</w:t>
      </w:r>
    </w:p>
    <w:p w14:paraId="0F9109F5">
      <w:pPr>
        <w:pStyle w:val="32"/>
      </w:pPr>
      <w:r>
        <w:rPr>
          <w:rFonts w:hint="eastAsia"/>
        </w:rPr>
        <w:t>表4-2模块依赖关系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AC1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AA1E51D">
            <w:pPr>
              <w:rPr>
                <w:rFonts w:hint="eastAsia"/>
              </w:rPr>
            </w:pPr>
            <w:r>
              <w:rPr>
                <w:rFonts w:hint="eastAsia"/>
              </w:rPr>
              <w:t>本模块依赖以下模块：（以下模块的修改尤其是接口，会影响本模块）</w:t>
            </w:r>
          </w:p>
        </w:tc>
      </w:tr>
      <w:tr w14:paraId="70DD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560F139B">
            <w:pPr>
              <w:ind w:firstLine="480" w:firstLineChars="200"/>
              <w:rPr>
                <w:rFonts w:hint="eastAsia"/>
              </w:rPr>
            </w:pPr>
            <w:r>
              <w:t>通用智能体模块</w:t>
            </w:r>
            <w:r>
              <w:rPr>
                <w:rFonts w:hint="eastAsia"/>
              </w:rPr>
              <w:t>、</w:t>
            </w:r>
            <w:r>
              <w:t>智能体配置模块</w:t>
            </w:r>
          </w:p>
        </w:tc>
      </w:tr>
      <w:tr w14:paraId="4219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5EC35901">
            <w:pPr>
              <w:rPr>
                <w:rFonts w:hint="eastAsia"/>
              </w:rPr>
            </w:pPr>
            <w:r>
              <w:rPr>
                <w:rFonts w:hint="eastAsia"/>
              </w:rPr>
              <w:t>以下模块依赖本模块：（本模块的修改尤其是接口，会影响以下模块）</w:t>
            </w:r>
          </w:p>
        </w:tc>
      </w:tr>
      <w:tr w14:paraId="7CB5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398244BA">
            <w:pPr>
              <w:ind w:firstLine="480" w:firstLineChars="200"/>
              <w:rPr>
                <w:rFonts w:hint="eastAsia"/>
              </w:rPr>
            </w:pPr>
            <w:r>
              <w:t>运行时子系统</w:t>
            </w:r>
          </w:p>
        </w:tc>
      </w:tr>
    </w:tbl>
    <w:p w14:paraId="70E84DEF">
      <w:pPr>
        <w:pStyle w:val="4"/>
        <w:rPr>
          <w:rFonts w:hint="eastAsia"/>
        </w:rPr>
      </w:pPr>
      <w:r>
        <w:rPr>
          <w:rFonts w:hint="eastAsia"/>
        </w:rPr>
        <w:t>4.2.3模块接口</w:t>
      </w:r>
    </w:p>
    <w:p w14:paraId="76576768">
      <w:pPr>
        <w:ind w:left="420" w:firstLine="60" w:firstLineChars="25"/>
        <w:rPr>
          <w:rFonts w:hint="eastAsia"/>
          <w:color w:val="0070C0"/>
        </w:rPr>
      </w:pPr>
      <w:r>
        <w:t>listSceneAgents()</w:t>
      </w:r>
      <w:r>
        <w:br w:type="textWrapping"/>
      </w:r>
      <w:r>
        <w:t>getSceneAgentDetail(agentId)</w:t>
      </w:r>
      <w:r>
        <w:br w:type="textWrapping"/>
      </w:r>
      <w:r>
        <w:t>loadSceneAgent(agentId)</w:t>
      </w:r>
      <w:r>
        <w:br w:type="textWrapping"/>
      </w:r>
      <w:r>
        <w:t>getAgentRuntimeConfig(agentId)</w:t>
      </w:r>
    </w:p>
    <w:p w14:paraId="2BB8A4D5">
      <w:pPr>
        <w:pStyle w:val="2"/>
        <w:rPr>
          <w:rFonts w:hint="eastAsia"/>
        </w:rPr>
      </w:pPr>
      <w:bookmarkStart w:id="40" w:name="_Toc226094933"/>
      <w:r>
        <w:rPr>
          <w:rFonts w:hint="eastAsia"/>
        </w:rPr>
        <w:t xml:space="preserve">5 </w:t>
      </w:r>
      <w:r>
        <w:t>设计器子系统</w:t>
      </w:r>
      <w:bookmarkEnd w:id="40"/>
    </w:p>
    <w:p w14:paraId="05A333B6">
      <w:pPr>
        <w:ind w:firstLine="480" w:firstLineChars="200"/>
        <w:rPr>
          <w:rFonts w:hint="eastAsia"/>
          <w:color w:val="0070C0"/>
        </w:rPr>
      </w:pPr>
      <w:r>
        <w:rPr>
          <w:rFonts w:hint="eastAsia"/>
        </w:rPr>
        <w:t xml:space="preserve"> </w:t>
      </w:r>
      <w:r>
        <w:t>设计器子系统负责智能体的构建、配置、编排、测试与发布，是框架面向工程实施人员和应用开发人员提供的工程化设计环境</w:t>
      </w:r>
      <w:r>
        <w:rPr>
          <w:rFonts w:hint="eastAsia"/>
        </w:rPr>
        <w:t>。</w:t>
      </w:r>
    </w:p>
    <w:p w14:paraId="5F904979">
      <w:pPr>
        <w:pStyle w:val="3"/>
        <w:rPr>
          <w:rFonts w:hint="eastAsia"/>
        </w:rPr>
      </w:pPr>
      <w:bookmarkStart w:id="41" w:name="_Toc226094934"/>
      <w:r>
        <w:rPr>
          <w:rFonts w:hint="eastAsia"/>
        </w:rPr>
        <w:t xml:space="preserve">5.1 </w:t>
      </w:r>
      <w:r>
        <w:t>工作流编排模块</w:t>
      </w:r>
      <w:bookmarkEnd w:id="41"/>
    </w:p>
    <w:p w14:paraId="178400B4">
      <w:pPr>
        <w:pStyle w:val="4"/>
        <w:rPr>
          <w:rFonts w:hint="eastAsia"/>
        </w:rPr>
      </w:pPr>
      <w:r>
        <w:rPr>
          <w:rFonts w:hint="eastAsia"/>
        </w:rPr>
        <w:t>5.1.1模块描述</w:t>
      </w:r>
    </w:p>
    <w:p w14:paraId="3BD42915">
      <w:pPr>
        <w:ind w:firstLine="480" w:firstLineChars="200"/>
        <w:rPr>
          <w:rFonts w:hint="eastAsia"/>
        </w:rPr>
      </w:pPr>
      <w:r>
        <w:t>工作流编排模块负责定义多个智能体、工具、知识检索、模型调用等节点之间的协作关系，支持顺序、分支、并发、回退、重试等常见流程模式，并生成可供运行时装载执行的流程定义</w:t>
      </w:r>
      <w:r>
        <w:rPr>
          <w:rFonts w:hint="eastAsia"/>
        </w:rPr>
        <w:t>。</w:t>
      </w:r>
    </w:p>
    <w:p w14:paraId="1E8820C5">
      <w:pPr>
        <w:pStyle w:val="4"/>
      </w:pPr>
      <w:r>
        <w:rPr>
          <w:rFonts w:hint="eastAsia"/>
        </w:rPr>
        <w:t>5.1.2模块依赖关系</w:t>
      </w:r>
    </w:p>
    <w:p w14:paraId="678B5981">
      <w:pPr>
        <w:pStyle w:val="32"/>
      </w:pPr>
      <w:r>
        <w:rPr>
          <w:rFonts w:hint="eastAsia"/>
        </w:rPr>
        <w:t>表5-1</w:t>
      </w:r>
      <w:r>
        <w:t>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69C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1F98FA0">
            <w:pPr>
              <w:rPr>
                <w:rFonts w:hint="eastAsia"/>
              </w:rPr>
            </w:pPr>
            <w:r>
              <w:rPr>
                <w:rFonts w:hint="eastAsia"/>
              </w:rPr>
              <w:t>本模块依赖以下模块：（以下模块的修改尤其是接口，会影响本模块）</w:t>
            </w:r>
          </w:p>
        </w:tc>
      </w:tr>
      <w:tr w14:paraId="2066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5978D1E7">
            <w:pPr>
              <w:ind w:firstLine="480" w:firstLineChars="200"/>
              <w:rPr>
                <w:rFonts w:hint="eastAsia"/>
              </w:rPr>
            </w:pPr>
            <w:r>
              <w:t>工作流引擎模块</w:t>
            </w:r>
            <w:r>
              <w:rPr>
                <w:rFonts w:hint="eastAsia"/>
              </w:rPr>
              <w:t>、</w:t>
            </w:r>
            <w:r>
              <w:t>知识库模块</w:t>
            </w:r>
            <w:r>
              <w:rPr>
                <w:rFonts w:hint="eastAsia"/>
              </w:rPr>
              <w:t>、</w:t>
            </w:r>
            <w:r>
              <w:t>工具模块</w:t>
            </w:r>
          </w:p>
        </w:tc>
      </w:tr>
      <w:tr w14:paraId="398B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11DB3C80">
            <w:pPr>
              <w:rPr>
                <w:rFonts w:hint="eastAsia"/>
              </w:rPr>
            </w:pPr>
            <w:r>
              <w:rPr>
                <w:rFonts w:hint="eastAsia"/>
              </w:rPr>
              <w:t>以下模块依赖本模块：（本模块的修改尤其是接口，会影响以下模块）</w:t>
            </w:r>
          </w:p>
        </w:tc>
      </w:tr>
      <w:tr w14:paraId="0804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17D59542">
            <w:pPr>
              <w:ind w:firstLine="480" w:firstLineChars="200"/>
              <w:rPr>
                <w:rFonts w:hint="eastAsia"/>
              </w:rPr>
            </w:pPr>
            <w:r>
              <w:t>运行时子系统</w:t>
            </w:r>
          </w:p>
        </w:tc>
      </w:tr>
    </w:tbl>
    <w:p w14:paraId="3E931E2B">
      <w:pPr>
        <w:pStyle w:val="4"/>
        <w:rPr>
          <w:rFonts w:hint="eastAsia"/>
        </w:rPr>
      </w:pPr>
      <w:r>
        <w:rPr>
          <w:rFonts w:hint="eastAsia"/>
        </w:rPr>
        <w:t>5.1.3模块接口</w:t>
      </w:r>
    </w:p>
    <w:p w14:paraId="49263BAB">
      <w:pPr>
        <w:ind w:left="420" w:firstLine="60" w:firstLineChars="25"/>
        <w:rPr>
          <w:rFonts w:hint="eastAsia"/>
          <w:color w:val="0070C0"/>
        </w:rPr>
      </w:pPr>
      <w:r>
        <w:t>createWorkflow(definition)</w:t>
      </w:r>
      <w:r>
        <w:br w:type="textWrapping"/>
      </w:r>
      <w:r>
        <w:t>updateWorkflow(definition)</w:t>
      </w:r>
      <w:r>
        <w:br w:type="textWrapping"/>
      </w:r>
      <w:r>
        <w:t>validateWorkflow(definition)</w:t>
      </w:r>
      <w:r>
        <w:br w:type="textWrapping"/>
      </w:r>
      <w:r>
        <w:t>publishWorkflow(definitionId)</w:t>
      </w:r>
      <w:r>
        <w:br w:type="textWrapping"/>
      </w:r>
      <w:r>
        <w:t>getWorkflowDefinition(definitionId)</w:t>
      </w:r>
    </w:p>
    <w:p w14:paraId="295F5F95">
      <w:pPr>
        <w:pStyle w:val="3"/>
        <w:rPr>
          <w:rFonts w:hint="eastAsia"/>
        </w:rPr>
      </w:pPr>
      <w:bookmarkStart w:id="42" w:name="_Toc226094935"/>
      <w:r>
        <w:rPr>
          <w:rFonts w:hint="eastAsia"/>
        </w:rPr>
        <w:t xml:space="preserve">5.2 </w:t>
      </w:r>
      <w:r>
        <w:t>智能体配置模块</w:t>
      </w:r>
      <w:bookmarkEnd w:id="42"/>
    </w:p>
    <w:p w14:paraId="7E8E6F0C">
      <w:pPr>
        <w:pStyle w:val="4"/>
        <w:rPr>
          <w:rFonts w:hint="eastAsia"/>
        </w:rPr>
      </w:pPr>
      <w:r>
        <w:rPr>
          <w:rFonts w:hint="eastAsia"/>
        </w:rPr>
        <w:t>5.2.1模块描述</w:t>
      </w:r>
    </w:p>
    <w:p w14:paraId="7A0D748D">
      <w:pPr>
        <w:ind w:firstLine="480" w:firstLineChars="200"/>
        <w:rPr>
          <w:rFonts w:hint="eastAsia"/>
        </w:rPr>
      </w:pPr>
      <w:r>
        <w:t>智能体配置模块负责在设计器中完成智能体基础信息、模型策略、工具绑定、知识库引用、记忆策略、输入输出参数等内容的统一配置，形成智能体可执行定义</w:t>
      </w:r>
      <w:r>
        <w:rPr>
          <w:rFonts w:hint="eastAsia"/>
        </w:rPr>
        <w:t>。</w:t>
      </w:r>
    </w:p>
    <w:p w14:paraId="128B8C0E">
      <w:pPr>
        <w:pStyle w:val="4"/>
      </w:pPr>
      <w:r>
        <w:rPr>
          <w:rFonts w:hint="eastAsia"/>
        </w:rPr>
        <w:t>5.2.2模块依赖关系</w:t>
      </w:r>
    </w:p>
    <w:p w14:paraId="1C57A157">
      <w:pPr>
        <w:pStyle w:val="32"/>
      </w:pPr>
      <w:r>
        <w:rPr>
          <w:rFonts w:hint="eastAsia"/>
        </w:rPr>
        <w:t>表5-2模块依赖关系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7C2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0270198">
            <w:pPr>
              <w:rPr>
                <w:rFonts w:hint="eastAsia"/>
              </w:rPr>
            </w:pPr>
            <w:r>
              <w:rPr>
                <w:rFonts w:hint="eastAsia"/>
              </w:rPr>
              <w:t>本模块依赖以下模块：（以下模块的修改尤其是接口，会影响本模块）</w:t>
            </w:r>
          </w:p>
        </w:tc>
      </w:tr>
      <w:tr w14:paraId="356F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1CFE8618">
            <w:pPr>
              <w:ind w:firstLine="480" w:firstLineChars="200"/>
              <w:rPr>
                <w:rFonts w:hint="eastAsia"/>
              </w:rPr>
            </w:pPr>
            <w:r>
              <w:t>工具模块</w:t>
            </w:r>
            <w:r>
              <w:rPr>
                <w:rFonts w:hint="eastAsia"/>
              </w:rPr>
              <w:t>、</w:t>
            </w:r>
            <w:r>
              <w:t>知识库模块</w:t>
            </w:r>
            <w:r>
              <w:rPr>
                <w:rFonts w:hint="eastAsia"/>
              </w:rPr>
              <w:t>、</w:t>
            </w:r>
            <w:r>
              <w:t>记忆管理模块</w:t>
            </w:r>
          </w:p>
        </w:tc>
      </w:tr>
      <w:tr w14:paraId="6C9B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D816763">
            <w:pPr>
              <w:rPr>
                <w:rFonts w:hint="eastAsia"/>
              </w:rPr>
            </w:pPr>
            <w:r>
              <w:rPr>
                <w:rFonts w:hint="eastAsia"/>
              </w:rPr>
              <w:t>以下模块依赖本模块：（本模块的修改尤其是接口，会影响以下模块）</w:t>
            </w:r>
          </w:p>
        </w:tc>
      </w:tr>
      <w:tr w14:paraId="4A23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1868FAF2">
            <w:pPr>
              <w:ind w:firstLine="480" w:firstLineChars="200"/>
              <w:rPr>
                <w:rFonts w:hint="eastAsia"/>
              </w:rPr>
            </w:pPr>
            <w:r>
              <w:t>运行时子系统</w:t>
            </w:r>
          </w:p>
        </w:tc>
      </w:tr>
    </w:tbl>
    <w:p w14:paraId="7B9D7961">
      <w:pPr>
        <w:pStyle w:val="4"/>
        <w:rPr>
          <w:rFonts w:hint="eastAsia"/>
        </w:rPr>
      </w:pPr>
      <w:r>
        <w:rPr>
          <w:rFonts w:hint="eastAsia"/>
        </w:rPr>
        <w:t>5.2.3模块接口</w:t>
      </w:r>
    </w:p>
    <w:p w14:paraId="2C3FAB52">
      <w:pPr>
        <w:ind w:firstLine="420"/>
      </w:pPr>
      <w:r>
        <w:t xml:space="preserve">loadAgentConfig(agentId)：加载智能体配置 </w:t>
      </w:r>
    </w:p>
    <w:p w14:paraId="66323509">
      <w:pPr>
        <w:ind w:firstLine="420"/>
      </w:pPr>
      <w:r>
        <w:t xml:space="preserve">saveAgentConfig(agentId, config)：保存智能体配置 </w:t>
      </w:r>
    </w:p>
    <w:p w14:paraId="57D9AF1A">
      <w:pPr>
        <w:ind w:firstLine="420"/>
      </w:pPr>
      <w:r>
        <w:t xml:space="preserve">bindModelPolicy(agentId, modelPolicy)：绑定模型策略 </w:t>
      </w:r>
    </w:p>
    <w:p w14:paraId="20154DC3">
      <w:pPr>
        <w:ind w:firstLine="420"/>
      </w:pPr>
      <w:r>
        <w:t xml:space="preserve">bindKnowledgeSource(agentId, kbConfig)：绑定知识源 </w:t>
      </w:r>
    </w:p>
    <w:p w14:paraId="3AFA40DE">
      <w:pPr>
        <w:ind w:firstLine="420"/>
      </w:pPr>
      <w:r>
        <w:t xml:space="preserve">bindToolSet(agentId, toolConfig)：绑定工具集 </w:t>
      </w:r>
    </w:p>
    <w:p w14:paraId="41B05435">
      <w:pPr>
        <w:ind w:firstLine="420"/>
      </w:pPr>
      <w:r>
        <w:t xml:space="preserve">bindMemoryPolicy(agentId, memoryPolicy)：绑定记忆策略 </w:t>
      </w:r>
    </w:p>
    <w:p w14:paraId="05D0087D">
      <w:pPr>
        <w:ind w:firstLine="420"/>
      </w:pPr>
      <w:r>
        <w:t>validateAgentConfig(agentId)：校验智能体配置</w:t>
      </w:r>
    </w:p>
    <w:p w14:paraId="5D54E8B6">
      <w:pPr>
        <w:ind w:firstLine="420"/>
        <w:rPr>
          <w:rFonts w:hint="eastAsia"/>
        </w:rPr>
      </w:pPr>
    </w:p>
    <w:p w14:paraId="727E0B5D">
      <w:pPr>
        <w:pStyle w:val="2"/>
        <w:rPr>
          <w:rFonts w:hint="eastAsia"/>
        </w:rPr>
      </w:pPr>
      <w:bookmarkStart w:id="43" w:name="_Toc226094936"/>
      <w:r>
        <w:rPr>
          <w:rFonts w:hint="eastAsia"/>
        </w:rPr>
        <w:t xml:space="preserve">6 </w:t>
      </w:r>
      <w:r>
        <w:t>运行时子系统</w:t>
      </w:r>
      <w:bookmarkEnd w:id="43"/>
    </w:p>
    <w:p w14:paraId="71D5A83A">
      <w:pPr>
        <w:ind w:firstLine="480" w:firstLineChars="200"/>
        <w:rPr>
          <w:rFonts w:hint="eastAsia"/>
          <w:color w:val="0070C0"/>
        </w:rPr>
      </w:pPr>
      <w:r>
        <w:rPr>
          <w:rFonts w:hint="eastAsia"/>
        </w:rPr>
        <w:t xml:space="preserve"> </w:t>
      </w:r>
      <w:r>
        <w:t>运行时子系统是智能体框架的核心执行环境，负责感知任务与事件、进行决策规划、执行工具与流程、维护运行上下文，并保障任务闭环完成</w:t>
      </w:r>
      <w:r>
        <w:rPr>
          <w:rFonts w:hint="eastAsia"/>
        </w:rPr>
        <w:t>。</w:t>
      </w:r>
    </w:p>
    <w:p w14:paraId="32E9C542">
      <w:pPr>
        <w:pStyle w:val="3"/>
        <w:rPr>
          <w:rFonts w:hint="eastAsia"/>
        </w:rPr>
      </w:pPr>
      <w:bookmarkStart w:id="44" w:name="_Toc226094937"/>
      <w:r>
        <w:rPr>
          <w:rFonts w:hint="eastAsia"/>
        </w:rPr>
        <w:t xml:space="preserve">6.1 </w:t>
      </w:r>
      <w:r>
        <w:t>环境感知模块</w:t>
      </w:r>
      <w:bookmarkEnd w:id="44"/>
    </w:p>
    <w:p w14:paraId="62A31981">
      <w:pPr>
        <w:pStyle w:val="4"/>
        <w:rPr>
          <w:rFonts w:hint="eastAsia"/>
        </w:rPr>
      </w:pPr>
      <w:r>
        <w:rPr>
          <w:rFonts w:hint="eastAsia"/>
        </w:rPr>
        <w:t>6.1.1模块描述</w:t>
      </w:r>
    </w:p>
    <w:p w14:paraId="4D45F72A">
      <w:pPr>
        <w:ind w:firstLine="480" w:firstLineChars="200"/>
        <w:rPr>
          <w:rFonts w:hint="eastAsia"/>
        </w:rPr>
      </w:pPr>
      <w:r>
        <w:t>环境感知模块负责接收来自外部系统、用户请求、告警事件、实时数据变化、图像或语音输入等触发信息，并将其转换为运行时可识别的任务上下文</w:t>
      </w:r>
      <w:r>
        <w:rPr>
          <w:rFonts w:hint="eastAsia"/>
        </w:rPr>
        <w:t>。</w:t>
      </w:r>
    </w:p>
    <w:p w14:paraId="65F19708">
      <w:pPr>
        <w:pStyle w:val="4"/>
      </w:pPr>
      <w:r>
        <w:rPr>
          <w:rFonts w:hint="eastAsia"/>
        </w:rPr>
        <w:t>6.1.2模块依赖关系</w:t>
      </w:r>
    </w:p>
    <w:p w14:paraId="1874B47C">
      <w:pPr>
        <w:pStyle w:val="32"/>
      </w:pPr>
      <w:r>
        <w:rPr>
          <w:rFonts w:hint="eastAsia"/>
        </w:rPr>
        <w:t>表6-1</w:t>
      </w:r>
      <w:r>
        <w:t>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591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1480366">
            <w:pPr>
              <w:rPr>
                <w:rFonts w:hint="eastAsia"/>
              </w:rPr>
            </w:pPr>
            <w:r>
              <w:rPr>
                <w:rFonts w:hint="eastAsia"/>
              </w:rPr>
              <w:t>本模块依赖以下模块：（以下模块的修改尤其是接口，会影响本模块）</w:t>
            </w:r>
          </w:p>
        </w:tc>
      </w:tr>
      <w:tr w14:paraId="1A57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20F03FC7">
            <w:pPr>
              <w:ind w:firstLine="480" w:firstLineChars="200"/>
              <w:rPr>
                <w:rFonts w:hint="eastAsia"/>
              </w:rPr>
            </w:pPr>
            <w:r>
              <w:t>权限与安全模块</w:t>
            </w:r>
          </w:p>
        </w:tc>
      </w:tr>
      <w:tr w14:paraId="2D14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0FB155AE">
            <w:pPr>
              <w:rPr>
                <w:rFonts w:hint="eastAsia"/>
              </w:rPr>
            </w:pPr>
            <w:r>
              <w:rPr>
                <w:rFonts w:hint="eastAsia"/>
              </w:rPr>
              <w:t>以下模块依赖本模块：（本模块的修改尤其是接口，会影响以下模块）</w:t>
            </w:r>
          </w:p>
        </w:tc>
      </w:tr>
      <w:tr w14:paraId="51B2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40847825">
            <w:pPr>
              <w:ind w:firstLine="480" w:firstLineChars="200"/>
              <w:rPr>
                <w:rFonts w:hint="eastAsia"/>
              </w:rPr>
            </w:pPr>
            <w:r>
              <w:t>智能决策模块</w:t>
            </w:r>
            <w:r>
              <w:rPr>
                <w:rFonts w:hint="eastAsia"/>
              </w:rPr>
              <w:t>、</w:t>
            </w:r>
            <w:r>
              <w:t>任务执行模块</w:t>
            </w:r>
          </w:p>
        </w:tc>
      </w:tr>
    </w:tbl>
    <w:p w14:paraId="5EE9DFE5">
      <w:pPr>
        <w:pStyle w:val="4"/>
        <w:rPr>
          <w:rFonts w:hint="eastAsia"/>
        </w:rPr>
      </w:pPr>
      <w:r>
        <w:rPr>
          <w:rFonts w:hint="eastAsia"/>
        </w:rPr>
        <w:t>6.1.3模块接口</w:t>
      </w:r>
    </w:p>
    <w:p w14:paraId="17D6E646">
      <w:pPr>
        <w:ind w:firstLine="480" w:firstLineChars="200"/>
      </w:pPr>
      <w:r>
        <w:t xml:space="preserve">acceptRuntimeEvent(event)：接收运行事件 </w:t>
      </w:r>
    </w:p>
    <w:p w14:paraId="7AABAEAD">
      <w:pPr>
        <w:ind w:firstLine="480" w:firstLineChars="200"/>
      </w:pPr>
      <w:r>
        <w:t xml:space="preserve">parseTriggerContext(event)：解析触发上下文 </w:t>
      </w:r>
    </w:p>
    <w:p w14:paraId="25626BF9">
      <w:pPr>
        <w:ind w:firstLine="480" w:firstLineChars="200"/>
      </w:pPr>
      <w:r>
        <w:t xml:space="preserve">initTaskContext(triggerInfo)：初始化任务上下文 </w:t>
      </w:r>
    </w:p>
    <w:p w14:paraId="6101E54A">
      <w:pPr>
        <w:ind w:firstLine="480" w:firstLineChars="200"/>
      </w:pPr>
      <w:r>
        <w:t xml:space="preserve">filterAuthorizedEvent(event)：校验授权事件 </w:t>
      </w:r>
    </w:p>
    <w:p w14:paraId="1CE63EF7">
      <w:pPr>
        <w:ind w:firstLine="480" w:firstLineChars="200"/>
        <w:rPr>
          <w:rFonts w:hint="eastAsia"/>
          <w:color w:val="0070C0"/>
        </w:rPr>
      </w:pPr>
      <w:r>
        <w:t>routeEventToAgent(event, agentId)：按智能体路由事件</w:t>
      </w:r>
    </w:p>
    <w:p w14:paraId="405692CB">
      <w:pPr>
        <w:pStyle w:val="3"/>
        <w:rPr>
          <w:rFonts w:hint="eastAsia"/>
        </w:rPr>
      </w:pPr>
      <w:bookmarkStart w:id="45" w:name="_Toc226094938"/>
      <w:r>
        <w:rPr>
          <w:rFonts w:hint="eastAsia"/>
        </w:rPr>
        <w:t xml:space="preserve">6.2 </w:t>
      </w:r>
      <w:r>
        <w:t>智能决策模块</w:t>
      </w:r>
      <w:bookmarkEnd w:id="45"/>
    </w:p>
    <w:p w14:paraId="0EDE88CF">
      <w:pPr>
        <w:pStyle w:val="4"/>
        <w:rPr>
          <w:rFonts w:hint="eastAsia"/>
        </w:rPr>
      </w:pPr>
      <w:r>
        <w:rPr>
          <w:rFonts w:hint="eastAsia"/>
        </w:rPr>
        <w:t>6.2.1模块描述</w:t>
      </w:r>
    </w:p>
    <w:p w14:paraId="01143F05">
      <w:pPr>
        <w:ind w:firstLine="480" w:firstLineChars="200"/>
        <w:rPr>
          <w:rFonts w:hint="eastAsia"/>
        </w:rPr>
      </w:pPr>
      <w:r>
        <w:t>智能决策模块负责基于任务上下文生成执行策略，确定工具调用、知识检索及执行路径</w:t>
      </w:r>
      <w:r>
        <w:rPr>
          <w:rFonts w:hint="eastAsia"/>
        </w:rPr>
        <w:t>。</w:t>
      </w:r>
    </w:p>
    <w:p w14:paraId="29418B80">
      <w:pPr>
        <w:pStyle w:val="4"/>
      </w:pPr>
      <w:r>
        <w:rPr>
          <w:rFonts w:hint="eastAsia"/>
        </w:rPr>
        <w:t>6.2.2模块依赖关系</w:t>
      </w:r>
    </w:p>
    <w:p w14:paraId="6873D861">
      <w:pPr>
        <w:pStyle w:val="32"/>
      </w:pPr>
      <w:r>
        <w:rPr>
          <w:rFonts w:hint="eastAsia"/>
        </w:rPr>
        <w:t>表6-2模块依赖关系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31B1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6DE5778">
            <w:pPr>
              <w:rPr>
                <w:rFonts w:hint="eastAsia"/>
              </w:rPr>
            </w:pPr>
            <w:r>
              <w:rPr>
                <w:rFonts w:hint="eastAsia"/>
              </w:rPr>
              <w:t>本模块依赖以下模块：（以下模块的修改尤其是接口，会影响本模块）</w:t>
            </w:r>
          </w:p>
        </w:tc>
      </w:tr>
      <w:tr w14:paraId="3156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4B5DFF0B">
            <w:pPr>
              <w:ind w:firstLine="480" w:firstLineChars="200"/>
              <w:rPr>
                <w:rFonts w:hint="eastAsia"/>
              </w:rPr>
            </w:pPr>
            <w:r>
              <w:t>环境感知模块</w:t>
            </w:r>
            <w:r>
              <w:rPr>
                <w:rFonts w:hint="eastAsia"/>
              </w:rPr>
              <w:t>、</w:t>
            </w:r>
            <w:r>
              <w:t>智能体配置模块</w:t>
            </w:r>
            <w:r>
              <w:rPr>
                <w:rFonts w:hint="eastAsia"/>
              </w:rPr>
              <w:t>、</w:t>
            </w:r>
            <w:r>
              <w:t>模型管理模块</w:t>
            </w:r>
            <w:r>
              <w:rPr>
                <w:rFonts w:hint="eastAsia"/>
              </w:rPr>
              <w:t>、</w:t>
            </w:r>
            <w:r>
              <w:t>知识库模块</w:t>
            </w:r>
            <w:r>
              <w:rPr>
                <w:rFonts w:hint="eastAsia"/>
              </w:rPr>
              <w:t>、</w:t>
            </w:r>
            <w:r>
              <w:t>工具模块</w:t>
            </w:r>
            <w:r>
              <w:rPr>
                <w:rFonts w:hint="eastAsia"/>
              </w:rPr>
              <w:t>、</w:t>
            </w:r>
            <w:r>
              <w:t>记忆管理模块</w:t>
            </w:r>
          </w:p>
        </w:tc>
      </w:tr>
      <w:tr w14:paraId="7A53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64C7C71E">
            <w:pPr>
              <w:rPr>
                <w:rFonts w:hint="eastAsia"/>
              </w:rPr>
            </w:pPr>
            <w:r>
              <w:rPr>
                <w:rFonts w:hint="eastAsia"/>
              </w:rPr>
              <w:t>以下模块依赖本模块：（本模块的修改尤其是接口，会影响以下模块）</w:t>
            </w:r>
          </w:p>
        </w:tc>
      </w:tr>
      <w:tr w14:paraId="4E61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6598A59A">
            <w:pPr>
              <w:ind w:firstLine="480" w:firstLineChars="200"/>
              <w:rPr>
                <w:rFonts w:hint="eastAsia"/>
              </w:rPr>
            </w:pPr>
            <w:r>
              <w:t>任务执行模块</w:t>
            </w:r>
          </w:p>
        </w:tc>
      </w:tr>
    </w:tbl>
    <w:p w14:paraId="1D712C91">
      <w:pPr>
        <w:pStyle w:val="4"/>
        <w:rPr>
          <w:rFonts w:hint="eastAsia"/>
        </w:rPr>
      </w:pPr>
      <w:r>
        <w:rPr>
          <w:rFonts w:hint="eastAsia"/>
        </w:rPr>
        <w:t>6.2.3模块接口</w:t>
      </w:r>
    </w:p>
    <w:p w14:paraId="28594A31">
      <w:pPr>
        <w:ind w:firstLine="420"/>
      </w:pPr>
      <w:r>
        <w:t xml:space="preserve">generateExecutionPlan(taskContext)：生成执行计划 </w:t>
      </w:r>
    </w:p>
    <w:p w14:paraId="78CEAED3">
      <w:pPr>
        <w:ind w:firstLine="420"/>
      </w:pPr>
      <w:r>
        <w:t xml:space="preserve">selectCandidateTools(taskContext)：选择候选工具  </w:t>
      </w:r>
    </w:p>
    <w:p w14:paraId="6189C012">
      <w:pPr>
        <w:ind w:firstLine="420"/>
      </w:pPr>
      <w:r>
        <w:t xml:space="preserve">makeDecision(taskContext, policy)：输出决策结果 </w:t>
      </w:r>
    </w:p>
    <w:p w14:paraId="5B4FE130">
      <w:pPr>
        <w:ind w:firstLine="420"/>
      </w:pPr>
      <w:r>
        <w:t>reviewHighRiskAction(plan)：校验高风险动作</w:t>
      </w:r>
    </w:p>
    <w:p w14:paraId="55C307E1">
      <w:pPr>
        <w:pStyle w:val="3"/>
        <w:rPr>
          <w:rFonts w:hint="eastAsia"/>
        </w:rPr>
      </w:pPr>
      <w:bookmarkStart w:id="46" w:name="_Toc226094939"/>
      <w:r>
        <w:rPr>
          <w:rFonts w:hint="eastAsia"/>
        </w:rPr>
        <w:t xml:space="preserve">6.3 </w:t>
      </w:r>
      <w:r>
        <w:t>任务执行模块</w:t>
      </w:r>
      <w:bookmarkEnd w:id="46"/>
    </w:p>
    <w:p w14:paraId="75DAB81F">
      <w:pPr>
        <w:pStyle w:val="4"/>
        <w:rPr>
          <w:rFonts w:hint="eastAsia"/>
        </w:rPr>
      </w:pPr>
      <w:r>
        <w:rPr>
          <w:rFonts w:hint="eastAsia"/>
        </w:rPr>
        <w:t>6.3.1模块描述</w:t>
      </w:r>
    </w:p>
    <w:p w14:paraId="6C3EFD35">
      <w:pPr>
        <w:ind w:firstLine="480" w:firstLineChars="200"/>
        <w:rPr>
          <w:rFonts w:hint="eastAsia"/>
        </w:rPr>
      </w:pPr>
      <w:r>
        <w:t>任务执行模块负责根据执行计划调用工具、工作流、知识检索和模型能力，完成具体步骤执行，并收集中间状态与最终结果</w:t>
      </w:r>
      <w:r>
        <w:rPr>
          <w:rFonts w:hint="eastAsia"/>
        </w:rPr>
        <w:t>。</w:t>
      </w:r>
    </w:p>
    <w:p w14:paraId="00370597">
      <w:pPr>
        <w:pStyle w:val="4"/>
      </w:pPr>
      <w:r>
        <w:rPr>
          <w:rFonts w:hint="eastAsia"/>
        </w:rPr>
        <w:t>6.3.2模块依赖关系</w:t>
      </w:r>
    </w:p>
    <w:p w14:paraId="37A80A89">
      <w:pPr>
        <w:pStyle w:val="32"/>
      </w:pPr>
      <w:r>
        <w:rPr>
          <w:rFonts w:hint="eastAsia"/>
        </w:rPr>
        <w:t>表6-3模块依赖关系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ECF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AB644E9">
            <w:pPr>
              <w:rPr>
                <w:rFonts w:hint="eastAsia"/>
              </w:rPr>
            </w:pPr>
            <w:r>
              <w:rPr>
                <w:rFonts w:hint="eastAsia"/>
              </w:rPr>
              <w:t>本模块依赖以下模块：（以下模块的修改尤其是接口，会影响本模块）</w:t>
            </w:r>
          </w:p>
        </w:tc>
      </w:tr>
      <w:tr w14:paraId="4815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500BAE75">
            <w:pPr>
              <w:ind w:firstLine="480" w:firstLineChars="200"/>
              <w:rPr>
                <w:rFonts w:hint="eastAsia"/>
              </w:rPr>
            </w:pPr>
            <w:r>
              <w:t>智能决策模块</w:t>
            </w:r>
            <w:r>
              <w:rPr>
                <w:rFonts w:hint="eastAsia"/>
              </w:rPr>
              <w:t>、</w:t>
            </w:r>
            <w:r>
              <w:t>工作流引擎模块</w:t>
            </w:r>
            <w:r>
              <w:rPr>
                <w:rFonts w:hint="eastAsia"/>
              </w:rPr>
              <w:t>、</w:t>
            </w:r>
            <w:r>
              <w:t>工具模块</w:t>
            </w:r>
            <w:r>
              <w:rPr>
                <w:rFonts w:hint="eastAsia"/>
              </w:rPr>
              <w:t>、</w:t>
            </w:r>
            <w:r>
              <w:t>知识库模块</w:t>
            </w:r>
            <w:r>
              <w:rPr>
                <w:rFonts w:hint="eastAsia"/>
              </w:rPr>
              <w:t>、</w:t>
            </w:r>
            <w:r>
              <w:t>记忆管理模块</w:t>
            </w:r>
          </w:p>
        </w:tc>
      </w:tr>
      <w:tr w14:paraId="789A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B9DA55F">
            <w:pPr>
              <w:rPr>
                <w:rFonts w:hint="eastAsia"/>
              </w:rPr>
            </w:pPr>
            <w:r>
              <w:rPr>
                <w:rFonts w:hint="eastAsia"/>
              </w:rPr>
              <w:t>以下模块依赖本模块：（本模块的修改尤其是接口，会影响以下模块）</w:t>
            </w:r>
          </w:p>
        </w:tc>
      </w:tr>
      <w:tr w14:paraId="581D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2ECB2EEE">
            <w:pPr>
              <w:ind w:firstLine="480" w:firstLineChars="200"/>
              <w:rPr>
                <w:rFonts w:hint="eastAsia"/>
              </w:rPr>
            </w:pPr>
            <w:r>
              <w:t>协同调度模块</w:t>
            </w:r>
            <w:r>
              <w:rPr>
                <w:rFonts w:hint="eastAsia"/>
              </w:rPr>
              <w:t>、</w:t>
            </w:r>
            <w:r>
              <w:t>运维监控模块</w:t>
            </w:r>
          </w:p>
        </w:tc>
      </w:tr>
    </w:tbl>
    <w:p w14:paraId="15ECA1A8">
      <w:pPr>
        <w:pStyle w:val="4"/>
        <w:rPr>
          <w:rFonts w:hint="eastAsia"/>
        </w:rPr>
      </w:pPr>
      <w:r>
        <w:rPr>
          <w:rFonts w:hint="eastAsia"/>
        </w:rPr>
        <w:t>6.3.3模块接口</w:t>
      </w:r>
    </w:p>
    <w:p w14:paraId="2672FB66">
      <w:r>
        <w:t xml:space="preserve">executePlan(executionPlan)：执行整体计划 </w:t>
      </w:r>
    </w:p>
    <w:p w14:paraId="298DA0BD">
      <w:r>
        <w:t xml:space="preserve">executeStep(step)：执行单个步骤 </w:t>
      </w:r>
    </w:p>
    <w:p w14:paraId="40AFEA4F">
      <w:r>
        <w:t xml:space="preserve">invokeTool(toolCall)：调用工具 </w:t>
      </w:r>
    </w:p>
    <w:p w14:paraId="63076AA4">
      <w:r>
        <w:t xml:space="preserve">runWorkflow(workflowRef, input)：执行工作流 </w:t>
      </w:r>
    </w:p>
    <w:p w14:paraId="1BE2EE6A">
      <w:r>
        <w:t xml:space="preserve">queryKnowledge(query)：执行知识检索 </w:t>
      </w:r>
    </w:p>
    <w:p w14:paraId="0E55A076">
      <w:r>
        <w:t xml:space="preserve">saveExecutionState(taskId, state)：保存执行状态 </w:t>
      </w:r>
    </w:p>
    <w:p w14:paraId="300C037E">
      <w:r>
        <w:t>resumeExecution(taskId)：恢复任务执行</w:t>
      </w:r>
    </w:p>
    <w:p w14:paraId="7B033EF8">
      <w:pPr>
        <w:pStyle w:val="3"/>
        <w:rPr>
          <w:rFonts w:hint="eastAsia"/>
        </w:rPr>
      </w:pPr>
      <w:bookmarkStart w:id="47" w:name="_Toc226094940"/>
      <w:r>
        <w:rPr>
          <w:rFonts w:hint="eastAsia"/>
        </w:rPr>
        <w:t xml:space="preserve">6.4 </w:t>
      </w:r>
      <w:r>
        <w:t>协同调度模块</w:t>
      </w:r>
      <w:bookmarkEnd w:id="47"/>
    </w:p>
    <w:p w14:paraId="1F3697E7">
      <w:pPr>
        <w:pStyle w:val="4"/>
        <w:rPr>
          <w:rFonts w:hint="eastAsia"/>
        </w:rPr>
      </w:pPr>
      <w:r>
        <w:rPr>
          <w:rFonts w:hint="eastAsia"/>
        </w:rPr>
        <w:t>6.4.1模块描述</w:t>
      </w:r>
    </w:p>
    <w:p w14:paraId="484C721D">
      <w:pPr>
        <w:ind w:firstLine="480" w:firstLineChars="200"/>
        <w:rPr>
          <w:rFonts w:hint="eastAsia"/>
        </w:rPr>
      </w:pPr>
      <w:r>
        <w:t>协同调度模块负责管理运行时任务队列、任务优先级、资源分配、并发控制及任务执行顺序控制，用于保障多任务并发执行和资源调度的稳定性</w:t>
      </w:r>
      <w:r>
        <w:rPr>
          <w:rFonts w:hint="eastAsia"/>
        </w:rPr>
        <w:t>。</w:t>
      </w:r>
    </w:p>
    <w:p w14:paraId="58F67CA3">
      <w:pPr>
        <w:pStyle w:val="4"/>
      </w:pPr>
      <w:r>
        <w:rPr>
          <w:rFonts w:hint="eastAsia"/>
        </w:rPr>
        <w:t>6.4.2模块依赖关系</w:t>
      </w:r>
    </w:p>
    <w:p w14:paraId="3FF6C15A">
      <w:pPr>
        <w:pStyle w:val="32"/>
      </w:pPr>
      <w:r>
        <w:rPr>
          <w:rFonts w:hint="eastAsia"/>
        </w:rPr>
        <w:t>表6-4模块依赖关系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3636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124AF22B">
            <w:pPr>
              <w:rPr>
                <w:rFonts w:hint="eastAsia"/>
              </w:rPr>
            </w:pPr>
            <w:r>
              <w:rPr>
                <w:rFonts w:hint="eastAsia"/>
              </w:rPr>
              <w:t>本模块依赖以下模块：（以下模块的修改尤其是接口，会影响本模块）</w:t>
            </w:r>
          </w:p>
        </w:tc>
      </w:tr>
      <w:tr w14:paraId="3133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63E6CA19">
            <w:pPr>
              <w:ind w:firstLine="480" w:firstLineChars="200"/>
              <w:rPr>
                <w:rFonts w:hint="eastAsia"/>
              </w:rPr>
            </w:pPr>
            <w:r>
              <w:t>任务执行模块</w:t>
            </w:r>
          </w:p>
        </w:tc>
      </w:tr>
      <w:tr w14:paraId="14E7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92B6BF1">
            <w:pPr>
              <w:rPr>
                <w:rFonts w:hint="eastAsia"/>
              </w:rPr>
            </w:pPr>
            <w:r>
              <w:rPr>
                <w:rFonts w:hint="eastAsia"/>
              </w:rPr>
              <w:t>以下模块依赖本模块：（本模块的修改尤其是接口，会影响以下模块）</w:t>
            </w:r>
          </w:p>
        </w:tc>
      </w:tr>
      <w:tr w14:paraId="3D0D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05765710">
            <w:pPr>
              <w:ind w:firstLine="480" w:firstLineChars="200"/>
              <w:rPr>
                <w:rFonts w:hint="eastAsia"/>
              </w:rPr>
            </w:pPr>
            <w:r>
              <w:t>高并发模块</w:t>
            </w:r>
            <w:r>
              <w:rPr>
                <w:rFonts w:hint="eastAsia"/>
              </w:rPr>
              <w:t>、</w:t>
            </w:r>
            <w:r>
              <w:t>运维</w:t>
            </w:r>
            <w:r>
              <w:rPr>
                <w:rFonts w:hint="eastAsia"/>
              </w:rPr>
              <w:t>监控</w:t>
            </w:r>
            <w:r>
              <w:t>模块</w:t>
            </w:r>
          </w:p>
        </w:tc>
      </w:tr>
    </w:tbl>
    <w:p w14:paraId="7E290F10">
      <w:pPr>
        <w:pStyle w:val="4"/>
        <w:rPr>
          <w:rFonts w:hint="eastAsia"/>
        </w:rPr>
      </w:pPr>
      <w:r>
        <w:rPr>
          <w:rFonts w:hint="eastAsia"/>
        </w:rPr>
        <w:t>6.4.3模块接口</w:t>
      </w:r>
    </w:p>
    <w:p w14:paraId="2D32AA95">
      <w:r>
        <w:t xml:space="preserve">submitTask(task)：提交任务 </w:t>
      </w:r>
    </w:p>
    <w:p w14:paraId="33861DDD">
      <w:r>
        <w:t xml:space="preserve">scheduleTask(taskId, priority)：调度任务 </w:t>
      </w:r>
    </w:p>
    <w:p w14:paraId="71EAB9F3">
      <w:r>
        <w:t xml:space="preserve">allocateResource(taskId, resourceProfile)：分配资源 </w:t>
      </w:r>
    </w:p>
    <w:p w14:paraId="6D249D9C">
      <w:r>
        <w:t xml:space="preserve">controlConcurrency(taskGroup)：控制并发 </w:t>
      </w:r>
    </w:p>
    <w:p w14:paraId="425F01F3">
      <w:r>
        <w:t xml:space="preserve">queryTaskQueue()：查询任务队列 </w:t>
      </w:r>
    </w:p>
    <w:p w14:paraId="6E05DABB">
      <w:r>
        <w:t>cancelTask(taskId)：取消任务</w:t>
      </w:r>
    </w:p>
    <w:p w14:paraId="507CB79F"/>
    <w:p w14:paraId="076DD916">
      <w:pPr>
        <w:pStyle w:val="2"/>
        <w:rPr>
          <w:rFonts w:hint="eastAsia"/>
        </w:rPr>
      </w:pPr>
      <w:bookmarkStart w:id="48" w:name="_Toc226094941"/>
      <w:r>
        <w:rPr>
          <w:rFonts w:hint="eastAsia"/>
        </w:rPr>
        <w:t xml:space="preserve">7 </w:t>
      </w:r>
      <w:r>
        <w:t>能力组件子系统</w:t>
      </w:r>
      <w:bookmarkEnd w:id="48"/>
    </w:p>
    <w:p w14:paraId="716B13D4">
      <w:pPr>
        <w:ind w:firstLine="480" w:firstLineChars="200"/>
        <w:rPr>
          <w:rFonts w:hint="eastAsia"/>
          <w:color w:val="0070C0"/>
        </w:rPr>
      </w:pPr>
      <w:r>
        <w:rPr>
          <w:rFonts w:hint="eastAsia"/>
        </w:rPr>
        <w:t xml:space="preserve"> 能力组件子系统为智能体框架提供基础能力支撑，包括工作流执行、知识检索、工具调用及记忆管理，是运行时执行的能力基础层。</w:t>
      </w:r>
    </w:p>
    <w:p w14:paraId="770FE0DA">
      <w:pPr>
        <w:pStyle w:val="3"/>
        <w:rPr>
          <w:rFonts w:hint="eastAsia"/>
        </w:rPr>
      </w:pPr>
      <w:bookmarkStart w:id="49" w:name="_Toc226094942"/>
      <w:r>
        <w:rPr>
          <w:rFonts w:hint="eastAsia"/>
        </w:rPr>
        <w:t xml:space="preserve">7.1 </w:t>
      </w:r>
      <w:r>
        <w:t>工作流引擎模块</w:t>
      </w:r>
      <w:bookmarkEnd w:id="49"/>
    </w:p>
    <w:p w14:paraId="6B83E290">
      <w:pPr>
        <w:pStyle w:val="4"/>
        <w:rPr>
          <w:rFonts w:hint="eastAsia"/>
        </w:rPr>
      </w:pPr>
      <w:r>
        <w:rPr>
          <w:rFonts w:hint="eastAsia"/>
        </w:rPr>
        <w:t>7.1.1模块描述</w:t>
      </w:r>
    </w:p>
    <w:p w14:paraId="53755ABE">
      <w:pPr>
        <w:ind w:firstLine="480" w:firstLineChars="200"/>
        <w:rPr>
          <w:rFonts w:hint="eastAsia"/>
        </w:rPr>
      </w:pPr>
      <w:r>
        <w:t>工作流引擎模块负责对流程的装载、执行及运行状态管理等能力进行统一支撑，为确定性流程提供稳定执行引擎。该模块与设计器中的工作流编排模块配合：编排模块负责设计，工作流引擎负责装载与执行</w:t>
      </w:r>
      <w:r>
        <w:rPr>
          <w:rFonts w:hint="eastAsia"/>
        </w:rPr>
        <w:t>。</w:t>
      </w:r>
    </w:p>
    <w:p w14:paraId="0E483EEC">
      <w:pPr>
        <w:pStyle w:val="4"/>
      </w:pPr>
      <w:r>
        <w:rPr>
          <w:rFonts w:hint="eastAsia"/>
        </w:rPr>
        <w:t>7.1.2模块依赖关系</w:t>
      </w:r>
    </w:p>
    <w:p w14:paraId="77BB872C">
      <w:pPr>
        <w:pStyle w:val="32"/>
      </w:pPr>
      <w:r>
        <w:rPr>
          <w:rFonts w:hint="eastAsia"/>
        </w:rPr>
        <w:t>表7-1</w:t>
      </w:r>
      <w:r>
        <w:t>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0A8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21B09F5">
            <w:pPr>
              <w:rPr>
                <w:rFonts w:hint="eastAsia"/>
              </w:rPr>
            </w:pPr>
            <w:r>
              <w:rPr>
                <w:rFonts w:hint="eastAsia"/>
              </w:rPr>
              <w:t>本模块依赖以下模块：（以下模块的修改尤其是接口，会影响本模块）</w:t>
            </w:r>
          </w:p>
        </w:tc>
      </w:tr>
      <w:tr w14:paraId="065E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22746F15">
            <w:pPr>
              <w:ind w:firstLine="480" w:firstLineChars="200"/>
              <w:rPr>
                <w:rFonts w:hint="eastAsia"/>
              </w:rPr>
            </w:pPr>
            <w:r>
              <w:t>工作流编排模块</w:t>
            </w:r>
          </w:p>
        </w:tc>
      </w:tr>
      <w:tr w14:paraId="4C7D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561466F7">
            <w:pPr>
              <w:rPr>
                <w:rFonts w:hint="eastAsia"/>
              </w:rPr>
            </w:pPr>
            <w:r>
              <w:rPr>
                <w:rFonts w:hint="eastAsia"/>
              </w:rPr>
              <w:t>以下模块依赖本模块：（本模块的修改尤其是接口，会影响以下模块）</w:t>
            </w:r>
          </w:p>
        </w:tc>
      </w:tr>
      <w:tr w14:paraId="77C8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514B2D0D">
            <w:pPr>
              <w:ind w:firstLine="480" w:firstLineChars="200"/>
              <w:rPr>
                <w:rFonts w:hint="eastAsia"/>
              </w:rPr>
            </w:pPr>
            <w:r>
              <w:t>任务执行模块</w:t>
            </w:r>
          </w:p>
        </w:tc>
      </w:tr>
    </w:tbl>
    <w:p w14:paraId="2F459984">
      <w:pPr>
        <w:pStyle w:val="4"/>
        <w:rPr>
          <w:rFonts w:hint="eastAsia"/>
        </w:rPr>
      </w:pPr>
      <w:r>
        <w:rPr>
          <w:rFonts w:hint="eastAsia"/>
        </w:rPr>
        <w:t>7.1.3模块接口</w:t>
      </w:r>
    </w:p>
    <w:p w14:paraId="33A4C873">
      <w:pPr>
        <w:ind w:firstLine="480" w:firstLineChars="200"/>
      </w:pPr>
      <w:r>
        <w:t xml:space="preserve">loadWorkflow(definitionId)：加载流程定义 </w:t>
      </w:r>
    </w:p>
    <w:p w14:paraId="577D5C98">
      <w:pPr>
        <w:ind w:firstLine="480" w:firstLineChars="200"/>
      </w:pPr>
      <w:r>
        <w:t xml:space="preserve">runWorkflow(definitionId, input)：执行流程 </w:t>
      </w:r>
    </w:p>
    <w:p w14:paraId="2B8EED1F">
      <w:pPr>
        <w:ind w:firstLine="480" w:firstLineChars="200"/>
      </w:pPr>
      <w:r>
        <w:t xml:space="preserve">suspendWorkflow(instanceId)：挂起流程 </w:t>
      </w:r>
    </w:p>
    <w:p w14:paraId="2327DC76">
      <w:pPr>
        <w:ind w:firstLine="480" w:firstLineChars="200"/>
      </w:pPr>
      <w:r>
        <w:t xml:space="preserve">resumeWorkflow(instanceId)：恢复流程 </w:t>
      </w:r>
    </w:p>
    <w:p w14:paraId="61C13356">
      <w:pPr>
        <w:ind w:firstLine="480" w:firstLineChars="200"/>
      </w:pPr>
      <w:r>
        <w:t xml:space="preserve">terminateWorkflow(instanceId)：终止流程 </w:t>
      </w:r>
    </w:p>
    <w:p w14:paraId="5F81024B">
      <w:pPr>
        <w:ind w:firstLine="480" w:firstLineChars="200"/>
      </w:pPr>
      <w:r>
        <w:t xml:space="preserve">queryWorkflowStatus(instanceId)：查询流程状态 </w:t>
      </w:r>
    </w:p>
    <w:p w14:paraId="29DCF3A5">
      <w:pPr>
        <w:ind w:firstLine="480" w:firstLineChars="200"/>
        <w:rPr>
          <w:rFonts w:hint="eastAsia"/>
          <w:color w:val="0070C0"/>
        </w:rPr>
      </w:pPr>
      <w:r>
        <w:t>publishWorkflowVersion(definitionId)：发布流程版本</w:t>
      </w:r>
    </w:p>
    <w:p w14:paraId="6847E3CE">
      <w:pPr>
        <w:pStyle w:val="3"/>
        <w:rPr>
          <w:rFonts w:hint="eastAsia"/>
        </w:rPr>
      </w:pPr>
      <w:bookmarkStart w:id="50" w:name="_Toc226094943"/>
      <w:r>
        <w:rPr>
          <w:rFonts w:hint="eastAsia"/>
        </w:rPr>
        <w:t xml:space="preserve">7.2 </w:t>
      </w:r>
      <w:r>
        <w:t>知识库模块</w:t>
      </w:r>
      <w:bookmarkEnd w:id="50"/>
    </w:p>
    <w:p w14:paraId="574D1FEC">
      <w:pPr>
        <w:pStyle w:val="4"/>
        <w:rPr>
          <w:rFonts w:hint="eastAsia"/>
        </w:rPr>
      </w:pPr>
      <w:r>
        <w:rPr>
          <w:rFonts w:hint="eastAsia"/>
        </w:rPr>
        <w:t>7.2.1模块描述</w:t>
      </w:r>
    </w:p>
    <w:p w14:paraId="334BAE34">
      <w:pPr>
        <w:ind w:firstLine="480" w:firstLineChars="200"/>
        <w:rPr>
          <w:rFonts w:hint="eastAsia"/>
        </w:rPr>
      </w:pPr>
      <w:r>
        <w:t>知识库模块负责知识接入、知识管理、知识检索和知识安全控制，支撑 RAG 与 GraphRAG 场景下的知识增强使用。该模块对外提供统一的知识访问入口，屏蔽底层向量检索、关键词检索和图谱检索差异</w:t>
      </w:r>
      <w:r>
        <w:rPr>
          <w:rFonts w:hint="eastAsia"/>
        </w:rPr>
        <w:t>。</w:t>
      </w:r>
    </w:p>
    <w:p w14:paraId="338D3603">
      <w:pPr>
        <w:pStyle w:val="4"/>
      </w:pPr>
      <w:r>
        <w:rPr>
          <w:rFonts w:hint="eastAsia"/>
        </w:rPr>
        <w:t>7.2.2模块依赖关系</w:t>
      </w:r>
    </w:p>
    <w:p w14:paraId="34027D16">
      <w:pPr>
        <w:pStyle w:val="32"/>
      </w:pPr>
      <w:r>
        <w:rPr>
          <w:rFonts w:hint="eastAsia"/>
        </w:rPr>
        <w:t>表7-2模块依赖关系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1529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864A6DD">
            <w:pPr>
              <w:rPr>
                <w:rFonts w:hint="eastAsia"/>
              </w:rPr>
            </w:pPr>
            <w:r>
              <w:rPr>
                <w:rFonts w:hint="eastAsia"/>
              </w:rPr>
              <w:t>本模块依赖以下模块：（以下模块的修改尤其是接口，会影响本模块）</w:t>
            </w:r>
          </w:p>
        </w:tc>
      </w:tr>
      <w:tr w14:paraId="6B8A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69064884">
            <w:pPr>
              <w:ind w:firstLine="480" w:firstLineChars="200"/>
              <w:rPr>
                <w:rFonts w:hint="eastAsia"/>
              </w:rPr>
            </w:pPr>
            <w:r>
              <w:t>权限与安全模块</w:t>
            </w:r>
          </w:p>
        </w:tc>
      </w:tr>
      <w:tr w14:paraId="2D9E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629582A">
            <w:pPr>
              <w:rPr>
                <w:rFonts w:hint="eastAsia"/>
              </w:rPr>
            </w:pPr>
            <w:r>
              <w:rPr>
                <w:rFonts w:hint="eastAsia"/>
              </w:rPr>
              <w:t>以下模块依赖本模块：（本模块的修改尤其是接口，会影响以下模块）</w:t>
            </w:r>
          </w:p>
        </w:tc>
      </w:tr>
      <w:tr w14:paraId="3787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37471E51">
            <w:pPr>
              <w:ind w:firstLine="480" w:firstLineChars="200"/>
              <w:rPr>
                <w:rFonts w:hint="eastAsia"/>
              </w:rPr>
            </w:pPr>
            <w:r>
              <w:t>智能决策模块</w:t>
            </w:r>
            <w:r>
              <w:rPr>
                <w:rFonts w:hint="eastAsia"/>
              </w:rPr>
              <w:t>、</w:t>
            </w:r>
            <w:r>
              <w:t>任务执行模块</w:t>
            </w:r>
            <w:r>
              <w:rPr>
                <w:rFonts w:hint="eastAsia"/>
              </w:rPr>
              <w:t>、</w:t>
            </w:r>
            <w:r>
              <w:t>智能体配置模块</w:t>
            </w:r>
          </w:p>
        </w:tc>
      </w:tr>
    </w:tbl>
    <w:p w14:paraId="3A189566">
      <w:pPr>
        <w:pStyle w:val="4"/>
        <w:rPr>
          <w:rFonts w:hint="eastAsia"/>
        </w:rPr>
      </w:pPr>
      <w:r>
        <w:rPr>
          <w:rFonts w:hint="eastAsia"/>
        </w:rPr>
        <w:t>7.2.3模块接口</w:t>
      </w:r>
    </w:p>
    <w:p w14:paraId="044D8041">
      <w:pPr>
        <w:ind w:firstLine="420"/>
      </w:pPr>
      <w:r>
        <w:t xml:space="preserve">importKnowledge(source)：导入知识 </w:t>
      </w:r>
    </w:p>
    <w:p w14:paraId="2F217B6A">
      <w:pPr>
        <w:ind w:firstLine="420"/>
      </w:pPr>
      <w:r>
        <w:t xml:space="preserve">indexKnowledge(docId)：建立索引 </w:t>
      </w:r>
    </w:p>
    <w:p w14:paraId="7BE37199">
      <w:pPr>
        <w:ind w:firstLine="420"/>
      </w:pPr>
      <w:r>
        <w:t xml:space="preserve">searchKnowledge(query, strategy)：检索知识 </w:t>
      </w:r>
    </w:p>
    <w:p w14:paraId="41316E11">
      <w:pPr>
        <w:ind w:firstLine="420"/>
      </w:pPr>
      <w:r>
        <w:t xml:space="preserve">searchGraphKnowledge(query)：图谱检索 </w:t>
      </w:r>
    </w:p>
    <w:p w14:paraId="4CADCD2E">
      <w:pPr>
        <w:ind w:firstLine="420"/>
      </w:pPr>
      <w:r>
        <w:t xml:space="preserve">queryKnowledgeSource(kbId)：查询知识源 </w:t>
      </w:r>
    </w:p>
    <w:p w14:paraId="02215030">
      <w:pPr>
        <w:ind w:firstLine="420"/>
      </w:pPr>
      <w:r>
        <w:t>checkKnowledgePermission(userId, kbId)：校验知识权限</w:t>
      </w:r>
    </w:p>
    <w:p w14:paraId="5824DB0B">
      <w:pPr>
        <w:pStyle w:val="3"/>
        <w:rPr>
          <w:rFonts w:hint="eastAsia"/>
        </w:rPr>
      </w:pPr>
      <w:bookmarkStart w:id="51" w:name="_Toc226094944"/>
      <w:r>
        <w:rPr>
          <w:rFonts w:hint="eastAsia"/>
        </w:rPr>
        <w:t xml:space="preserve">7.3 </w:t>
      </w:r>
      <w:r>
        <w:t>工具模块</w:t>
      </w:r>
      <w:bookmarkEnd w:id="51"/>
    </w:p>
    <w:p w14:paraId="78618FEA">
      <w:pPr>
        <w:pStyle w:val="4"/>
        <w:rPr>
          <w:rFonts w:hint="eastAsia"/>
        </w:rPr>
      </w:pPr>
      <w:r>
        <w:rPr>
          <w:rFonts w:hint="eastAsia"/>
        </w:rPr>
        <w:t>7.3.1模块描述</w:t>
      </w:r>
    </w:p>
    <w:p w14:paraId="4A36D195">
      <w:pPr>
        <w:ind w:firstLine="480" w:firstLineChars="200"/>
        <w:rPr>
          <w:rFonts w:hint="eastAsia"/>
        </w:rPr>
      </w:pPr>
      <w:r>
        <w:t>工具模块负责对工具注册、发现、封装、调试、部署和调用进行统一管理，支持将外部 API、微服务、小模型推理、MCP Server 等能力统一封装为可调用工具。该模块是框架跨系统集成的关键支撑</w:t>
      </w:r>
      <w:r>
        <w:rPr>
          <w:rFonts w:hint="eastAsia"/>
        </w:rPr>
        <w:t>。</w:t>
      </w:r>
    </w:p>
    <w:p w14:paraId="20CC39D8">
      <w:pPr>
        <w:pStyle w:val="4"/>
      </w:pPr>
      <w:r>
        <w:rPr>
          <w:rFonts w:hint="eastAsia"/>
        </w:rPr>
        <w:t>7.3.2模块依赖关系</w:t>
      </w:r>
    </w:p>
    <w:p w14:paraId="0EA060CC">
      <w:pPr>
        <w:pStyle w:val="32"/>
      </w:pPr>
      <w:r>
        <w:rPr>
          <w:rFonts w:hint="eastAsia"/>
        </w:rPr>
        <w:t>表7-3模块依赖关系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72B6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7307F0D6">
            <w:pPr>
              <w:rPr>
                <w:rFonts w:hint="eastAsia"/>
              </w:rPr>
            </w:pPr>
            <w:r>
              <w:rPr>
                <w:rFonts w:hint="eastAsia"/>
              </w:rPr>
              <w:t>本模块依赖以下模块：（以下模块的修改尤其是接口，会影响本模块）</w:t>
            </w:r>
          </w:p>
        </w:tc>
      </w:tr>
      <w:tr w14:paraId="55C9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7F60DF89">
            <w:pPr>
              <w:ind w:firstLine="480" w:firstLineChars="200"/>
              <w:rPr>
                <w:rFonts w:hint="eastAsia"/>
              </w:rPr>
            </w:pPr>
            <w:r>
              <w:t>权限与安全模块</w:t>
            </w:r>
          </w:p>
        </w:tc>
      </w:tr>
      <w:tr w14:paraId="7EA9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5FC00425">
            <w:pPr>
              <w:rPr>
                <w:rFonts w:hint="eastAsia"/>
              </w:rPr>
            </w:pPr>
            <w:r>
              <w:rPr>
                <w:rFonts w:hint="eastAsia"/>
              </w:rPr>
              <w:t>以下模块依赖本模块：（本模块的修改尤其是接口，会影响以下模块）</w:t>
            </w:r>
          </w:p>
        </w:tc>
      </w:tr>
      <w:tr w14:paraId="11F1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672FA40C">
            <w:pPr>
              <w:ind w:firstLine="480" w:firstLineChars="200"/>
              <w:rPr>
                <w:rFonts w:hint="eastAsia"/>
              </w:rPr>
            </w:pPr>
            <w:r>
              <w:t>智能决策模块</w:t>
            </w:r>
            <w:r>
              <w:rPr>
                <w:rFonts w:hint="eastAsia"/>
              </w:rPr>
              <w:t>、</w:t>
            </w:r>
            <w:r>
              <w:t>任务执行模块</w:t>
            </w:r>
            <w:r>
              <w:rPr>
                <w:rFonts w:hint="eastAsia"/>
              </w:rPr>
              <w:t>、</w:t>
            </w:r>
            <w:r>
              <w:t>环境感知模块</w:t>
            </w:r>
            <w:r>
              <w:rPr>
                <w:rFonts w:hint="eastAsia"/>
              </w:rPr>
              <w:t>、</w:t>
            </w:r>
            <w:r>
              <w:t>工作流引擎模块</w:t>
            </w:r>
          </w:p>
        </w:tc>
      </w:tr>
    </w:tbl>
    <w:p w14:paraId="45144C52">
      <w:pPr>
        <w:pStyle w:val="4"/>
        <w:rPr>
          <w:rFonts w:hint="eastAsia"/>
        </w:rPr>
      </w:pPr>
      <w:r>
        <w:rPr>
          <w:rFonts w:hint="eastAsia"/>
        </w:rPr>
        <w:t>7.3.3模块接口</w:t>
      </w:r>
    </w:p>
    <w:p w14:paraId="6669F1C9">
      <w:r>
        <w:t xml:space="preserve">registerTool(toolMeta)：注册工具 </w:t>
      </w:r>
    </w:p>
    <w:p w14:paraId="429CC5A4">
      <w:r>
        <w:t xml:space="preserve">discoverTool(toolQuery)：发现工具 </w:t>
      </w:r>
    </w:p>
    <w:p w14:paraId="7BE8162D">
      <w:r>
        <w:t xml:space="preserve">debugTool(toolId, params)：调试工具 </w:t>
      </w:r>
    </w:p>
    <w:p w14:paraId="534B0E70">
      <w:r>
        <w:t xml:space="preserve">deployTool(toolId)：部署工具 </w:t>
      </w:r>
    </w:p>
    <w:p w14:paraId="3DDE4CC3">
      <w:r>
        <w:t xml:space="preserve">invokeTool(toolId, params)：调用工具 </w:t>
      </w:r>
    </w:p>
    <w:p w14:paraId="2FF4F160">
      <w:pPr>
        <w:rPr>
          <w:rFonts w:hint="eastAsia"/>
        </w:rPr>
      </w:pPr>
      <w:r>
        <w:t xml:space="preserve">adaptRestToMcp(apiMeta)：REST 转 MCP 适配 </w:t>
      </w:r>
    </w:p>
    <w:p w14:paraId="1AE76E79">
      <w:pPr>
        <w:pStyle w:val="3"/>
        <w:rPr>
          <w:rFonts w:hint="eastAsia"/>
        </w:rPr>
      </w:pPr>
      <w:bookmarkStart w:id="52" w:name="_Toc226094945"/>
      <w:r>
        <w:rPr>
          <w:rFonts w:hint="eastAsia"/>
        </w:rPr>
        <w:t xml:space="preserve">7.4 </w:t>
      </w:r>
      <w:r>
        <w:t>记忆管理模块</w:t>
      </w:r>
      <w:bookmarkEnd w:id="52"/>
    </w:p>
    <w:p w14:paraId="6896CD3A">
      <w:pPr>
        <w:pStyle w:val="4"/>
        <w:rPr>
          <w:rFonts w:hint="eastAsia"/>
        </w:rPr>
      </w:pPr>
      <w:r>
        <w:rPr>
          <w:rFonts w:hint="eastAsia"/>
        </w:rPr>
        <w:t>7.4.1模块描述</w:t>
      </w:r>
    </w:p>
    <w:p w14:paraId="4B7BC8B6">
      <w:pPr>
        <w:ind w:firstLine="480" w:firstLineChars="200"/>
        <w:rPr>
          <w:rFonts w:hint="eastAsia"/>
        </w:rPr>
      </w:pPr>
      <w:r>
        <w:t>记忆管理模块负责统一管理短期记忆、长期记忆和工作记忆，支撑多轮会话、跨会话经验复用和长周期任务执行。模块提供记忆写入、记忆读取、记忆清理、上下文恢复等能力</w:t>
      </w:r>
      <w:r>
        <w:rPr>
          <w:rFonts w:hint="eastAsia"/>
        </w:rPr>
        <w:t>。</w:t>
      </w:r>
    </w:p>
    <w:p w14:paraId="4259EE33">
      <w:pPr>
        <w:pStyle w:val="4"/>
      </w:pPr>
      <w:r>
        <w:rPr>
          <w:rFonts w:hint="eastAsia"/>
        </w:rPr>
        <w:t>7.4.2模块依赖关系</w:t>
      </w:r>
    </w:p>
    <w:p w14:paraId="2AF224EB">
      <w:pPr>
        <w:pStyle w:val="32"/>
      </w:pPr>
      <w:r>
        <w:rPr>
          <w:rFonts w:hint="eastAsia"/>
        </w:rPr>
        <w:t>表7-4模块依赖关系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7D0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91DE8AC">
            <w:pPr>
              <w:rPr>
                <w:rFonts w:hint="eastAsia"/>
              </w:rPr>
            </w:pPr>
            <w:r>
              <w:rPr>
                <w:rFonts w:hint="eastAsia"/>
              </w:rPr>
              <w:t>本模块依赖以下模块：（以下模块的修改尤其是接口，会影响本模块）</w:t>
            </w:r>
          </w:p>
        </w:tc>
      </w:tr>
      <w:tr w14:paraId="4E83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3BBFADF2">
            <w:pPr>
              <w:ind w:firstLine="480" w:firstLineChars="200"/>
              <w:rPr>
                <w:rFonts w:hint="eastAsia"/>
              </w:rPr>
            </w:pPr>
            <w:r>
              <w:t>知识库模块</w:t>
            </w:r>
          </w:p>
        </w:tc>
      </w:tr>
      <w:tr w14:paraId="07D0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609601BB">
            <w:pPr>
              <w:rPr>
                <w:rFonts w:hint="eastAsia"/>
              </w:rPr>
            </w:pPr>
            <w:r>
              <w:rPr>
                <w:rFonts w:hint="eastAsia"/>
              </w:rPr>
              <w:t>以下模块依赖本模块：（本模块的修改尤其是接口，会影响以下模块）</w:t>
            </w:r>
          </w:p>
        </w:tc>
      </w:tr>
      <w:tr w14:paraId="1C4F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278A6807">
            <w:pPr>
              <w:ind w:firstLine="480" w:firstLineChars="200"/>
              <w:rPr>
                <w:rFonts w:hint="eastAsia"/>
              </w:rPr>
            </w:pPr>
            <w:r>
              <w:t>智能决策模块</w:t>
            </w:r>
            <w:r>
              <w:rPr>
                <w:rFonts w:hint="eastAsia"/>
              </w:rPr>
              <w:t>、</w:t>
            </w:r>
            <w:r>
              <w:t>任务执行模块</w:t>
            </w:r>
            <w:r>
              <w:rPr>
                <w:rFonts w:hint="eastAsia"/>
              </w:rPr>
              <w:t>、</w:t>
            </w:r>
            <w:r>
              <w:t>智能体配置模块</w:t>
            </w:r>
          </w:p>
        </w:tc>
      </w:tr>
    </w:tbl>
    <w:p w14:paraId="38398F42">
      <w:pPr>
        <w:pStyle w:val="4"/>
        <w:rPr>
          <w:rFonts w:hint="eastAsia"/>
        </w:rPr>
      </w:pPr>
      <w:r>
        <w:rPr>
          <w:rFonts w:hint="eastAsia"/>
        </w:rPr>
        <w:t>7.4.3模块接口</w:t>
      </w:r>
    </w:p>
    <w:p w14:paraId="76AFF982">
      <w:r>
        <w:t xml:space="preserve">saveShortTermMemory(sessionId, memory)：保存短期记忆 </w:t>
      </w:r>
    </w:p>
    <w:p w14:paraId="3CD58C04">
      <w:r>
        <w:t xml:space="preserve">loadShortTermMemory(sessionId)：加载短期记忆 </w:t>
      </w:r>
    </w:p>
    <w:p w14:paraId="1A7CBFF4">
      <w:r>
        <w:t xml:space="preserve">saveLongTermMemory(userId, record)：保存长期记忆 </w:t>
      </w:r>
    </w:p>
    <w:p w14:paraId="79B135FA">
      <w:r>
        <w:t xml:space="preserve">queryLongTermMemory(userId, query)：查询长期记忆 </w:t>
      </w:r>
    </w:p>
    <w:p w14:paraId="2E98C722">
      <w:r>
        <w:t xml:space="preserve">saveWorkingMemory(taskId, data)：保存工作记忆 </w:t>
      </w:r>
    </w:p>
    <w:p w14:paraId="4340EE51">
      <w:r>
        <w:t xml:space="preserve">restoreTaskContext(taskId)：恢复任务上下文 </w:t>
      </w:r>
    </w:p>
    <w:p w14:paraId="139A0FC2">
      <w:r>
        <w:t>clearExpiredMemory(scope)：清理过期记忆</w:t>
      </w:r>
    </w:p>
    <w:p w14:paraId="18EA0F94"/>
    <w:p w14:paraId="7438B004">
      <w:pPr>
        <w:pStyle w:val="2"/>
        <w:rPr>
          <w:rFonts w:hint="eastAsia"/>
        </w:rPr>
      </w:pPr>
      <w:bookmarkStart w:id="53" w:name="_Toc226094946"/>
      <w:r>
        <w:rPr>
          <w:rFonts w:hint="eastAsia"/>
        </w:rPr>
        <w:t xml:space="preserve">8 </w:t>
      </w:r>
      <w:r>
        <w:t>框架治理子系统</w:t>
      </w:r>
      <w:bookmarkEnd w:id="53"/>
    </w:p>
    <w:p w14:paraId="795D8024">
      <w:pPr>
        <w:ind w:firstLine="480" w:firstLineChars="200"/>
        <w:rPr>
          <w:rFonts w:hint="eastAsia"/>
          <w:color w:val="0070C0"/>
        </w:rPr>
      </w:pPr>
      <w:r>
        <w:rPr>
          <w:rFonts w:hint="eastAsia"/>
        </w:rPr>
        <w:t xml:space="preserve"> </w:t>
      </w:r>
      <w:r>
        <w:t>框架治理子系统用于保障 SophicAgent 智能体框架稳定、安全、可控运行，覆盖运行监控、日志审计、调用统计、权限控制、异常容错、高并发支撑、高可用保障以及部署集成等治理能力</w:t>
      </w:r>
      <w:r>
        <w:rPr>
          <w:rFonts w:hint="eastAsia"/>
        </w:rPr>
        <w:t>。</w:t>
      </w:r>
    </w:p>
    <w:p w14:paraId="7924541B">
      <w:pPr>
        <w:pStyle w:val="3"/>
        <w:rPr>
          <w:rFonts w:hint="eastAsia"/>
        </w:rPr>
      </w:pPr>
      <w:bookmarkStart w:id="54" w:name="_Toc226094947"/>
      <w:r>
        <w:rPr>
          <w:rFonts w:hint="eastAsia"/>
        </w:rPr>
        <w:t xml:space="preserve">8.1 </w:t>
      </w:r>
      <w:r>
        <w:t>运维监控模块</w:t>
      </w:r>
      <w:bookmarkEnd w:id="54"/>
    </w:p>
    <w:p w14:paraId="2F8C130F">
      <w:pPr>
        <w:pStyle w:val="4"/>
        <w:rPr>
          <w:rFonts w:hint="eastAsia"/>
        </w:rPr>
      </w:pPr>
      <w:r>
        <w:rPr>
          <w:rFonts w:hint="eastAsia"/>
        </w:rPr>
        <w:t>8.1.1模块描述</w:t>
      </w:r>
    </w:p>
    <w:p w14:paraId="00323976">
      <w:pPr>
        <w:ind w:firstLine="480" w:firstLineChars="200"/>
        <w:rPr>
          <w:rFonts w:hint="eastAsia"/>
        </w:rPr>
      </w:pPr>
      <w:r>
        <w:t>运维监控模块负责对智能体、模型、工具、运行节点及系统资源的运行状态进行统一监控，支持采集请求量、响应时延、异常数量、资源占用、任务状态等运行指标，并向管理界面提供监控视图和告警信息</w:t>
      </w:r>
      <w:r>
        <w:rPr>
          <w:rFonts w:hint="eastAsia"/>
        </w:rPr>
        <w:t>。</w:t>
      </w:r>
    </w:p>
    <w:p w14:paraId="0999C79E">
      <w:pPr>
        <w:pStyle w:val="4"/>
      </w:pPr>
      <w:r>
        <w:rPr>
          <w:rFonts w:hint="eastAsia"/>
        </w:rPr>
        <w:t>8.1.2模块依赖关系</w:t>
      </w:r>
    </w:p>
    <w:p w14:paraId="209ED730">
      <w:pPr>
        <w:pStyle w:val="32"/>
      </w:pPr>
      <w:r>
        <w:rPr>
          <w:rFonts w:hint="eastAsia"/>
        </w:rPr>
        <w:t>表8-1</w:t>
      </w:r>
      <w:r>
        <w:t>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2C3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20C2A87">
            <w:pPr>
              <w:rPr>
                <w:rFonts w:hint="eastAsia"/>
              </w:rPr>
            </w:pPr>
            <w:r>
              <w:rPr>
                <w:rFonts w:hint="eastAsia"/>
              </w:rPr>
              <w:t>本模块依赖以下模块：（以下模块的修改尤其是接口，会影响本模块）</w:t>
            </w:r>
          </w:p>
        </w:tc>
      </w:tr>
      <w:tr w14:paraId="0120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401706F2">
            <w:pPr>
              <w:ind w:firstLine="480" w:firstLineChars="200"/>
              <w:rPr>
                <w:rFonts w:hint="eastAsia"/>
              </w:rPr>
            </w:pPr>
            <w:r>
              <w:t>任务执行模块</w:t>
            </w:r>
            <w:r>
              <w:rPr>
                <w:rFonts w:hint="eastAsia"/>
              </w:rPr>
              <w:t>、</w:t>
            </w:r>
            <w:r>
              <w:t>协同调度模块</w:t>
            </w:r>
          </w:p>
        </w:tc>
      </w:tr>
      <w:tr w14:paraId="761B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48885309">
            <w:pPr>
              <w:rPr>
                <w:rFonts w:hint="eastAsia"/>
              </w:rPr>
            </w:pPr>
            <w:r>
              <w:rPr>
                <w:rFonts w:hint="eastAsia"/>
              </w:rPr>
              <w:t>以下模块依赖本模块：（本模块的修改尤其是接口，会影响以下模块）</w:t>
            </w:r>
          </w:p>
        </w:tc>
      </w:tr>
      <w:tr w14:paraId="4169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7A98E421">
            <w:pPr>
              <w:ind w:firstLine="480" w:firstLineChars="200"/>
              <w:rPr>
                <w:rFonts w:hint="eastAsia"/>
              </w:rPr>
            </w:pPr>
            <w:r>
              <w:t>异常处理</w:t>
            </w:r>
            <w:r>
              <w:rPr>
                <w:rFonts w:hint="eastAsia"/>
              </w:rPr>
              <w:t>与容错</w:t>
            </w:r>
            <w:r>
              <w:t>模块</w:t>
            </w:r>
            <w:r>
              <w:rPr>
                <w:rFonts w:hint="eastAsia"/>
              </w:rPr>
              <w:t>、</w:t>
            </w:r>
            <w:r>
              <w:t>高可用模块</w:t>
            </w:r>
            <w:r>
              <w:rPr>
                <w:rFonts w:hint="eastAsia"/>
              </w:rPr>
              <w:t>、</w:t>
            </w:r>
            <w:r>
              <w:t>调用统计模块</w:t>
            </w:r>
          </w:p>
        </w:tc>
      </w:tr>
    </w:tbl>
    <w:p w14:paraId="2B94D8E4">
      <w:pPr>
        <w:pStyle w:val="4"/>
        <w:rPr>
          <w:rFonts w:hint="eastAsia"/>
        </w:rPr>
      </w:pPr>
      <w:r>
        <w:rPr>
          <w:rFonts w:hint="eastAsia"/>
        </w:rPr>
        <w:t>8.1.3模块接口</w:t>
      </w:r>
    </w:p>
    <w:p w14:paraId="7C5DE22A">
      <w:pPr>
        <w:ind w:firstLine="480" w:firstLineChars="200"/>
      </w:pPr>
      <w:r>
        <w:t xml:space="preserve">collectRuntimeMetric(metric)：采集运行指标 </w:t>
      </w:r>
    </w:p>
    <w:p w14:paraId="2529462D">
      <w:pPr>
        <w:ind w:firstLine="480" w:firstLineChars="200"/>
      </w:pPr>
      <w:r>
        <w:t xml:space="preserve">queryRuntimeStatus(scope)：查询运行状态 </w:t>
      </w:r>
    </w:p>
    <w:p w14:paraId="32FD53F5">
      <w:pPr>
        <w:ind w:firstLine="480" w:firstLineChars="200"/>
      </w:pPr>
      <w:r>
        <w:t xml:space="preserve">queryResourceUsage(nodeId)：查询资源使用情况 </w:t>
      </w:r>
    </w:p>
    <w:p w14:paraId="3E5BB87D">
      <w:pPr>
        <w:ind w:firstLine="480" w:firstLineChars="200"/>
      </w:pPr>
      <w:r>
        <w:t xml:space="preserve">generateMonitorView(scope)：生成监控视图 </w:t>
      </w:r>
    </w:p>
    <w:p w14:paraId="75029B8C">
      <w:pPr>
        <w:ind w:firstLine="480" w:firstLineChars="200"/>
      </w:pPr>
      <w:r>
        <w:t xml:space="preserve">triggerAlarm(alarmRule, metric)：触发告警 </w:t>
      </w:r>
    </w:p>
    <w:p w14:paraId="7E30BDE5">
      <w:pPr>
        <w:ind w:firstLine="480" w:firstLineChars="200"/>
        <w:rPr>
          <w:rFonts w:hint="eastAsia"/>
          <w:color w:val="0070C0"/>
        </w:rPr>
      </w:pPr>
      <w:r>
        <w:t>queryAlarmHistory(scope)：查询告警历史</w:t>
      </w:r>
    </w:p>
    <w:p w14:paraId="37F54AB8">
      <w:pPr>
        <w:pStyle w:val="3"/>
        <w:rPr>
          <w:rFonts w:hint="eastAsia"/>
        </w:rPr>
      </w:pPr>
      <w:bookmarkStart w:id="55" w:name="_Toc226094948"/>
      <w:r>
        <w:rPr>
          <w:rFonts w:hint="eastAsia"/>
        </w:rPr>
        <w:t xml:space="preserve">8.2 </w:t>
      </w:r>
      <w:r>
        <w:t>日志与审计模块</w:t>
      </w:r>
      <w:bookmarkEnd w:id="55"/>
    </w:p>
    <w:p w14:paraId="4B528D99">
      <w:pPr>
        <w:pStyle w:val="4"/>
        <w:rPr>
          <w:rFonts w:hint="eastAsia"/>
        </w:rPr>
      </w:pPr>
      <w:r>
        <w:rPr>
          <w:rFonts w:hint="eastAsia"/>
        </w:rPr>
        <w:t>8.2.1模块描述</w:t>
      </w:r>
    </w:p>
    <w:p w14:paraId="7969F003">
      <w:pPr>
        <w:ind w:firstLine="480" w:firstLineChars="200"/>
        <w:rPr>
          <w:rFonts w:hint="eastAsia"/>
        </w:rPr>
      </w:pPr>
      <w:r>
        <w:t>日志与审计模块负责对智能体调用过程中的输入输出摘要、执行步骤、调用链、耗时、关键操作及异常信息进行统一记录，满足问题定位、过程追溯、安全审计和责任界定要求</w:t>
      </w:r>
      <w:r>
        <w:rPr>
          <w:rFonts w:hint="eastAsia"/>
        </w:rPr>
        <w:t>。</w:t>
      </w:r>
    </w:p>
    <w:p w14:paraId="087FCEA8">
      <w:pPr>
        <w:pStyle w:val="4"/>
      </w:pPr>
      <w:r>
        <w:rPr>
          <w:rFonts w:hint="eastAsia"/>
        </w:rPr>
        <w:t>8.2.2模块依赖关系</w:t>
      </w:r>
    </w:p>
    <w:p w14:paraId="4B0F5B5E">
      <w:pPr>
        <w:pStyle w:val="32"/>
      </w:pPr>
      <w:r>
        <w:rPr>
          <w:rFonts w:hint="eastAsia"/>
        </w:rPr>
        <w:t>表8-2模块依赖关系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5A2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15B5416C">
            <w:pPr>
              <w:rPr>
                <w:rFonts w:hint="eastAsia"/>
              </w:rPr>
            </w:pPr>
            <w:r>
              <w:rPr>
                <w:rFonts w:hint="eastAsia"/>
              </w:rPr>
              <w:t>本模块依赖以下模块：（以下模块的修改尤其是接口，会影响本模块）</w:t>
            </w:r>
          </w:p>
        </w:tc>
      </w:tr>
      <w:tr w14:paraId="70EA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63F44C8A">
            <w:pPr>
              <w:ind w:firstLine="480" w:firstLineChars="200"/>
              <w:rPr>
                <w:rFonts w:hint="eastAsia"/>
              </w:rPr>
            </w:pPr>
            <w:r>
              <w:t>环境感知模块</w:t>
            </w:r>
            <w:r>
              <w:rPr>
                <w:rFonts w:hint="eastAsia"/>
              </w:rPr>
              <w:t>、</w:t>
            </w:r>
            <w:r>
              <w:t>任务执行模块</w:t>
            </w:r>
          </w:p>
        </w:tc>
      </w:tr>
      <w:tr w14:paraId="076D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64D9A6FF">
            <w:pPr>
              <w:rPr>
                <w:rFonts w:hint="eastAsia"/>
              </w:rPr>
            </w:pPr>
            <w:r>
              <w:rPr>
                <w:rFonts w:hint="eastAsia"/>
              </w:rPr>
              <w:t>以下模块依赖本模块：（本模块的修改尤其是接口，会影响以下模块）</w:t>
            </w:r>
          </w:p>
        </w:tc>
      </w:tr>
      <w:tr w14:paraId="76AA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59652D60">
            <w:pPr>
              <w:ind w:firstLine="480" w:firstLineChars="200"/>
              <w:rPr>
                <w:rFonts w:hint="eastAsia"/>
              </w:rPr>
            </w:pPr>
            <w:r>
              <w:t>调用统计模块</w:t>
            </w:r>
            <w:r>
              <w:rPr>
                <w:rFonts w:hint="eastAsia"/>
              </w:rPr>
              <w:t>、</w:t>
            </w:r>
            <w:r>
              <w:t>权限与安全模块</w:t>
            </w:r>
            <w:r>
              <w:rPr>
                <w:rFonts w:hint="eastAsia"/>
              </w:rPr>
              <w:t>、</w:t>
            </w:r>
            <w:r>
              <w:t>异常处理</w:t>
            </w:r>
            <w:r>
              <w:rPr>
                <w:rFonts w:hint="eastAsia"/>
              </w:rPr>
              <w:t>与容错</w:t>
            </w:r>
            <w:r>
              <w:t>模块</w:t>
            </w:r>
            <w:r>
              <w:rPr>
                <w:rFonts w:hint="eastAsia"/>
              </w:rPr>
              <w:t>、</w:t>
            </w:r>
            <w:r>
              <w:t>运维监控模块</w:t>
            </w:r>
          </w:p>
        </w:tc>
      </w:tr>
    </w:tbl>
    <w:p w14:paraId="73E8E65B">
      <w:pPr>
        <w:pStyle w:val="4"/>
        <w:rPr>
          <w:rFonts w:hint="eastAsia"/>
        </w:rPr>
      </w:pPr>
      <w:r>
        <w:rPr>
          <w:rFonts w:hint="eastAsia"/>
        </w:rPr>
        <w:t>8.2.3模块接口</w:t>
      </w:r>
    </w:p>
    <w:p w14:paraId="670DBCC8">
      <w:pPr>
        <w:ind w:firstLine="420"/>
      </w:pPr>
      <w:r>
        <w:t xml:space="preserve">recordInvokeLog(log)：记录调用日志 </w:t>
      </w:r>
    </w:p>
    <w:p w14:paraId="5A9CE871">
      <w:pPr>
        <w:ind w:firstLine="420"/>
      </w:pPr>
      <w:r>
        <w:t xml:space="preserve">recordAuditEvent(event)：记录审计事件 </w:t>
      </w:r>
    </w:p>
    <w:p w14:paraId="167D6723">
      <w:pPr>
        <w:ind w:firstLine="420"/>
      </w:pPr>
      <w:r>
        <w:t xml:space="preserve">queryInvokeLog(condition)：查询调用日志 </w:t>
      </w:r>
    </w:p>
    <w:p w14:paraId="4EF20704">
      <w:pPr>
        <w:ind w:firstLine="420"/>
      </w:pPr>
      <w:r>
        <w:t xml:space="preserve">queryAuditTrail(condition)：查询审计轨迹 </w:t>
      </w:r>
    </w:p>
    <w:p w14:paraId="416EFAE3">
      <w:pPr>
        <w:ind w:firstLine="420"/>
      </w:pPr>
      <w:r>
        <w:t xml:space="preserve">traceCallChain(traceId)：查询调用链 </w:t>
      </w:r>
    </w:p>
    <w:p w14:paraId="1D794E20">
      <w:pPr>
        <w:ind w:firstLine="420"/>
      </w:pPr>
      <w:r>
        <w:t>archiveAuditData(scope)：归档审计数据</w:t>
      </w:r>
    </w:p>
    <w:p w14:paraId="4E929E77">
      <w:pPr>
        <w:pStyle w:val="3"/>
        <w:rPr>
          <w:rFonts w:hint="eastAsia"/>
        </w:rPr>
      </w:pPr>
      <w:bookmarkStart w:id="56" w:name="_Toc226094949"/>
      <w:r>
        <w:rPr>
          <w:rFonts w:hint="eastAsia"/>
        </w:rPr>
        <w:t xml:space="preserve">8.3 </w:t>
      </w:r>
      <w:r>
        <w:t>调用统计模块</w:t>
      </w:r>
      <w:bookmarkEnd w:id="56"/>
    </w:p>
    <w:p w14:paraId="63084119">
      <w:pPr>
        <w:pStyle w:val="4"/>
        <w:rPr>
          <w:rFonts w:hint="eastAsia"/>
        </w:rPr>
      </w:pPr>
      <w:r>
        <w:rPr>
          <w:rFonts w:hint="eastAsia"/>
        </w:rPr>
        <w:t>8.3.1模块描述</w:t>
      </w:r>
    </w:p>
    <w:p w14:paraId="00CD320D">
      <w:pPr>
        <w:ind w:firstLine="480" w:firstLineChars="200"/>
        <w:rPr>
          <w:rFonts w:hint="eastAsia"/>
        </w:rPr>
      </w:pPr>
      <w:r>
        <w:t>调用统计模块负责对系统调用量、资源消耗、模型调用次数、工具调用次数、用户访问情况等进行分类汇总和统计分析，支持按用户、业务、模型、工具、时间等维度输出统计结果</w:t>
      </w:r>
      <w:r>
        <w:rPr>
          <w:rFonts w:hint="eastAsia"/>
        </w:rPr>
        <w:t>。</w:t>
      </w:r>
    </w:p>
    <w:p w14:paraId="0F105501">
      <w:pPr>
        <w:pStyle w:val="4"/>
      </w:pPr>
      <w:r>
        <w:rPr>
          <w:rFonts w:hint="eastAsia"/>
        </w:rPr>
        <w:t>8.3.2模块依赖关系</w:t>
      </w:r>
    </w:p>
    <w:p w14:paraId="0E7F661B">
      <w:pPr>
        <w:pStyle w:val="32"/>
      </w:pPr>
      <w:r>
        <w:rPr>
          <w:rFonts w:hint="eastAsia"/>
        </w:rPr>
        <w:t>表8-3模块依赖关系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718F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7CB4E09">
            <w:pPr>
              <w:rPr>
                <w:rFonts w:hint="eastAsia"/>
              </w:rPr>
            </w:pPr>
            <w:r>
              <w:rPr>
                <w:rFonts w:hint="eastAsia"/>
              </w:rPr>
              <w:t>本模块依赖以下模块：（以下模块的修改尤其是接口，会影响本模块）</w:t>
            </w:r>
          </w:p>
        </w:tc>
      </w:tr>
      <w:tr w14:paraId="67B2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0D650EE1">
            <w:pPr>
              <w:ind w:firstLine="480" w:firstLineChars="200"/>
              <w:rPr>
                <w:rFonts w:hint="eastAsia"/>
              </w:rPr>
            </w:pPr>
            <w:r>
              <w:t>日志与审计模块</w:t>
            </w:r>
            <w:r>
              <w:rPr>
                <w:rFonts w:hint="eastAsia"/>
              </w:rPr>
              <w:t>、</w:t>
            </w:r>
            <w:r>
              <w:t>运维监控模块</w:t>
            </w:r>
            <w:r>
              <w:rPr>
                <w:rFonts w:hint="eastAsia"/>
              </w:rPr>
              <w:t>、</w:t>
            </w:r>
            <w:r>
              <w:t>任务执行模块</w:t>
            </w:r>
            <w:r>
              <w:rPr>
                <w:rFonts w:hint="eastAsia"/>
              </w:rPr>
              <w:t>、</w:t>
            </w:r>
            <w:r>
              <w:t>协同调度模块</w:t>
            </w:r>
          </w:p>
        </w:tc>
      </w:tr>
      <w:tr w14:paraId="7F52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76BD7923">
            <w:pPr>
              <w:rPr>
                <w:rFonts w:hint="eastAsia"/>
              </w:rPr>
            </w:pPr>
            <w:r>
              <w:rPr>
                <w:rFonts w:hint="eastAsia"/>
              </w:rPr>
              <w:t>以下模块依赖本模块：（本模块的修改尤其是接口，会影响以下模块）</w:t>
            </w:r>
          </w:p>
        </w:tc>
      </w:tr>
      <w:tr w14:paraId="32E9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5ABBC778">
            <w:pPr>
              <w:ind w:firstLine="480" w:firstLineChars="200"/>
              <w:rPr>
                <w:rFonts w:hint="eastAsia"/>
              </w:rPr>
            </w:pPr>
            <w:r>
              <w:t>运维监控模块</w:t>
            </w:r>
            <w:r>
              <w:rPr>
                <w:rFonts w:hint="eastAsia"/>
              </w:rPr>
              <w:t>、</w:t>
            </w:r>
            <w:r>
              <w:t>异常处理与容错模块</w:t>
            </w:r>
            <w:r>
              <w:rPr>
                <w:rFonts w:hint="eastAsia"/>
              </w:rPr>
              <w:t>、</w:t>
            </w:r>
            <w:r>
              <w:t>管理统计界面</w:t>
            </w:r>
          </w:p>
        </w:tc>
      </w:tr>
    </w:tbl>
    <w:p w14:paraId="2D69BACD">
      <w:pPr>
        <w:pStyle w:val="4"/>
        <w:rPr>
          <w:rFonts w:hint="eastAsia"/>
        </w:rPr>
      </w:pPr>
      <w:r>
        <w:rPr>
          <w:rFonts w:hint="eastAsia"/>
        </w:rPr>
        <w:t>8.3.3模块接口</w:t>
      </w:r>
    </w:p>
    <w:p w14:paraId="04D40326">
      <w:r>
        <w:t xml:space="preserve">collectInvokeStat(statRecord)：采集调用统计数据 </w:t>
      </w:r>
    </w:p>
    <w:p w14:paraId="6268B957">
      <w:r>
        <w:t xml:space="preserve">countByUser(condition)：按用户统计 </w:t>
      </w:r>
    </w:p>
    <w:p w14:paraId="656C1984">
      <w:r>
        <w:t xml:space="preserve">countByBusiness(condition)：按业务统计 </w:t>
      </w:r>
    </w:p>
    <w:p w14:paraId="51E5BA5F">
      <w:r>
        <w:t xml:space="preserve">countByModel(condition)：按模型统计 </w:t>
      </w:r>
    </w:p>
    <w:p w14:paraId="2760743A">
      <w:r>
        <w:t xml:space="preserve">countByTool(condition)：按工具统计 </w:t>
      </w:r>
    </w:p>
    <w:p w14:paraId="3474FF49">
      <w:pPr>
        <w:rPr>
          <w:rFonts w:hint="eastAsia"/>
        </w:rPr>
      </w:pPr>
      <w:r>
        <w:t xml:space="preserve">generateStatReport(condition)：生成统计报表 </w:t>
      </w:r>
    </w:p>
    <w:p w14:paraId="580547E5">
      <w:pPr>
        <w:pStyle w:val="3"/>
        <w:rPr>
          <w:rFonts w:hint="eastAsia"/>
        </w:rPr>
      </w:pPr>
      <w:bookmarkStart w:id="57" w:name="_Toc226094950"/>
      <w:r>
        <w:rPr>
          <w:rFonts w:hint="eastAsia"/>
        </w:rPr>
        <w:t xml:space="preserve">8.4 </w:t>
      </w:r>
      <w:r>
        <w:t>权限与安全模块</w:t>
      </w:r>
      <w:bookmarkEnd w:id="57"/>
    </w:p>
    <w:p w14:paraId="16AE2245">
      <w:pPr>
        <w:pStyle w:val="4"/>
        <w:rPr>
          <w:rFonts w:hint="eastAsia"/>
        </w:rPr>
      </w:pPr>
      <w:r>
        <w:rPr>
          <w:rFonts w:hint="eastAsia"/>
        </w:rPr>
        <w:t>8.4.1模块描述</w:t>
      </w:r>
    </w:p>
    <w:p w14:paraId="17C031B4">
      <w:pPr>
        <w:ind w:firstLine="480" w:firstLineChars="200"/>
        <w:rPr>
          <w:rFonts w:hint="eastAsia"/>
        </w:rPr>
      </w:pPr>
      <w:r>
        <w:t>权限与安全模块负责对用户、智能体、知识库、工具、数据访问和高危操作进行统一控制，支持角色权限、访问范围隔离、数据脱敏和高风险操作拦截，确保框架在企业级和电网场景下满足安全管控要求</w:t>
      </w:r>
      <w:r>
        <w:rPr>
          <w:rFonts w:hint="eastAsia"/>
        </w:rPr>
        <w:t>。</w:t>
      </w:r>
    </w:p>
    <w:p w14:paraId="3967815D">
      <w:pPr>
        <w:pStyle w:val="4"/>
      </w:pPr>
      <w:r>
        <w:rPr>
          <w:rFonts w:hint="eastAsia"/>
        </w:rPr>
        <w:t>8.4.2模块依赖关系</w:t>
      </w:r>
    </w:p>
    <w:p w14:paraId="455C6301">
      <w:pPr>
        <w:pStyle w:val="32"/>
      </w:pPr>
      <w:r>
        <w:rPr>
          <w:rFonts w:hint="eastAsia"/>
        </w:rPr>
        <w:t>表8-4模块依赖关系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B55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6F10A3B0">
            <w:pPr>
              <w:rPr>
                <w:rFonts w:hint="eastAsia"/>
              </w:rPr>
            </w:pPr>
            <w:r>
              <w:rPr>
                <w:rFonts w:hint="eastAsia"/>
              </w:rPr>
              <w:t>本模块依赖以下模块：（以下模块的修改尤其是接口，会影响本模块）</w:t>
            </w:r>
          </w:p>
        </w:tc>
      </w:tr>
      <w:tr w14:paraId="5E63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20F5E941">
            <w:pPr>
              <w:ind w:firstLine="480" w:firstLineChars="200"/>
              <w:rPr>
                <w:rFonts w:hint="eastAsia"/>
              </w:rPr>
            </w:pPr>
            <w:r>
              <w:t>日志与审计模块</w:t>
            </w:r>
          </w:p>
        </w:tc>
      </w:tr>
      <w:tr w14:paraId="6E79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7BDD4369">
            <w:pPr>
              <w:rPr>
                <w:rFonts w:hint="eastAsia"/>
              </w:rPr>
            </w:pPr>
            <w:r>
              <w:rPr>
                <w:rFonts w:hint="eastAsia"/>
              </w:rPr>
              <w:t>以下模块依赖本模块：（本模块的修改尤其是接口，会影响以下模块）</w:t>
            </w:r>
          </w:p>
        </w:tc>
      </w:tr>
      <w:tr w14:paraId="7699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171DF37B">
            <w:pPr>
              <w:ind w:firstLine="480" w:firstLineChars="200"/>
              <w:rPr>
                <w:rFonts w:hint="eastAsia"/>
              </w:rPr>
            </w:pPr>
            <w:r>
              <w:t>环境感知模块</w:t>
            </w:r>
            <w:r>
              <w:rPr>
                <w:rFonts w:hint="eastAsia"/>
              </w:rPr>
              <w:t>、</w:t>
            </w:r>
            <w:r>
              <w:t>智能决策模块</w:t>
            </w:r>
            <w:r>
              <w:rPr>
                <w:rFonts w:hint="eastAsia"/>
              </w:rPr>
              <w:t>、</w:t>
            </w:r>
            <w:r>
              <w:t>任务执行模块</w:t>
            </w:r>
            <w:r>
              <w:rPr>
                <w:rFonts w:hint="eastAsia"/>
              </w:rPr>
              <w:t>、</w:t>
            </w:r>
            <w:r>
              <w:t>知识库模块</w:t>
            </w:r>
            <w:r>
              <w:rPr>
                <w:rFonts w:hint="eastAsia"/>
              </w:rPr>
              <w:t>、</w:t>
            </w:r>
            <w:r>
              <w:t>工具模块</w:t>
            </w:r>
          </w:p>
        </w:tc>
      </w:tr>
    </w:tbl>
    <w:p w14:paraId="25C72D19">
      <w:pPr>
        <w:pStyle w:val="4"/>
        <w:rPr>
          <w:rFonts w:hint="eastAsia"/>
        </w:rPr>
      </w:pPr>
      <w:r>
        <w:rPr>
          <w:rFonts w:hint="eastAsia"/>
        </w:rPr>
        <w:t>8.4.3模块接口</w:t>
      </w:r>
    </w:p>
    <w:p w14:paraId="0D46920D">
      <w:r>
        <w:t xml:space="preserve">checkPermission(userId, resource, action)：校验权限 </w:t>
      </w:r>
    </w:p>
    <w:p w14:paraId="0B3F1C4D">
      <w:r>
        <w:t xml:space="preserve">checkDataAccessPolicy(userId, dataScope)：校验数据访问策略 </w:t>
      </w:r>
    </w:p>
    <w:p w14:paraId="58C9D82A">
      <w:r>
        <w:t xml:space="preserve">maskSensitiveData(data, policy)：执行敏感数据脱敏 </w:t>
      </w:r>
    </w:p>
    <w:p w14:paraId="0A2923D3">
      <w:r>
        <w:t xml:space="preserve">checkHighRiskOperation(action, context)：校验高危操作 </w:t>
      </w:r>
    </w:p>
    <w:p w14:paraId="4D11B40A">
      <w:r>
        <w:t xml:space="preserve">grantRolePermission(roleId, permission)：角色授权 </w:t>
      </w:r>
    </w:p>
    <w:p w14:paraId="0B90CEC2">
      <w:r>
        <w:t>revokeRolePermission(roleId, permission)：撤销权限</w:t>
      </w:r>
    </w:p>
    <w:p w14:paraId="6183B7E9">
      <w:pPr>
        <w:pStyle w:val="3"/>
        <w:rPr>
          <w:rFonts w:hint="eastAsia"/>
        </w:rPr>
      </w:pPr>
      <w:bookmarkStart w:id="58" w:name="_Toc226094951"/>
      <w:r>
        <w:rPr>
          <w:rFonts w:hint="eastAsia"/>
        </w:rPr>
        <w:t xml:space="preserve">8.5 </w:t>
      </w:r>
      <w:r>
        <w:t>异常处理与容错模块</w:t>
      </w:r>
      <w:bookmarkEnd w:id="58"/>
    </w:p>
    <w:p w14:paraId="7F616CB8">
      <w:pPr>
        <w:pStyle w:val="4"/>
        <w:rPr>
          <w:rFonts w:hint="eastAsia"/>
        </w:rPr>
      </w:pPr>
      <w:r>
        <w:rPr>
          <w:rFonts w:hint="eastAsia"/>
        </w:rPr>
        <w:t>8.5.1模块描述</w:t>
      </w:r>
    </w:p>
    <w:p w14:paraId="10566137">
      <w:pPr>
        <w:ind w:firstLine="480" w:firstLineChars="200"/>
        <w:rPr>
          <w:rFonts w:hint="eastAsia"/>
        </w:rPr>
      </w:pPr>
      <w:r>
        <w:t>异常处理与容错模块负责在模型调用失败、工具异常、数据源中断、任务执行异常等情况下，通过自动重试、切换和恢复机制保证系统持续运行。模块支持按异常类别和业务等级配置不同容错策略</w:t>
      </w:r>
      <w:r>
        <w:rPr>
          <w:rFonts w:hint="eastAsia"/>
        </w:rPr>
        <w:t>。</w:t>
      </w:r>
    </w:p>
    <w:p w14:paraId="687DA70C">
      <w:pPr>
        <w:pStyle w:val="4"/>
      </w:pPr>
      <w:r>
        <w:rPr>
          <w:rFonts w:hint="eastAsia"/>
        </w:rPr>
        <w:t>8.5.2模块依赖关系</w:t>
      </w:r>
    </w:p>
    <w:p w14:paraId="3E9FD4D6">
      <w:pPr>
        <w:pStyle w:val="32"/>
      </w:pPr>
      <w:r>
        <w:rPr>
          <w:rFonts w:hint="eastAsia"/>
        </w:rPr>
        <w:t>表8-5模块依赖关系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752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54350447">
            <w:pPr>
              <w:rPr>
                <w:rFonts w:hint="eastAsia"/>
              </w:rPr>
            </w:pPr>
            <w:r>
              <w:rPr>
                <w:rFonts w:hint="eastAsia"/>
              </w:rPr>
              <w:t>本模块依赖以下模块：（以下模块的修改尤其是接口，会影响本模块）</w:t>
            </w:r>
          </w:p>
        </w:tc>
      </w:tr>
      <w:tr w14:paraId="1819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2C97B9D0">
            <w:pPr>
              <w:ind w:firstLine="480" w:firstLineChars="200"/>
              <w:rPr>
                <w:rFonts w:hint="eastAsia"/>
              </w:rPr>
            </w:pPr>
            <w:r>
              <w:t>运维监控模块</w:t>
            </w:r>
            <w:r>
              <w:rPr>
                <w:rFonts w:hint="eastAsia"/>
              </w:rPr>
              <w:t>、</w:t>
            </w:r>
            <w:r>
              <w:t>日志与审计模块</w:t>
            </w:r>
            <w:r>
              <w:rPr>
                <w:rFonts w:hint="eastAsia"/>
              </w:rPr>
              <w:t>、</w:t>
            </w:r>
            <w:r>
              <w:t>任务执行模块</w:t>
            </w:r>
          </w:p>
        </w:tc>
      </w:tr>
      <w:tr w14:paraId="05A3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02DA7F69">
            <w:pPr>
              <w:rPr>
                <w:rFonts w:hint="eastAsia"/>
              </w:rPr>
            </w:pPr>
            <w:r>
              <w:rPr>
                <w:rFonts w:hint="eastAsia"/>
              </w:rPr>
              <w:t>以下模块依赖本模块：（本模块的修改尤其是接口，会影响以下模块）</w:t>
            </w:r>
          </w:p>
        </w:tc>
      </w:tr>
      <w:tr w14:paraId="2ACD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43ED5845">
            <w:pPr>
              <w:ind w:firstLine="480" w:firstLineChars="200"/>
              <w:rPr>
                <w:rFonts w:hint="eastAsia"/>
              </w:rPr>
            </w:pPr>
            <w:r>
              <w:t>任务执行模块</w:t>
            </w:r>
            <w:r>
              <w:rPr>
                <w:rFonts w:hint="eastAsia"/>
              </w:rPr>
              <w:t>、</w:t>
            </w:r>
            <w:r>
              <w:t>协同调度模块</w:t>
            </w:r>
          </w:p>
        </w:tc>
      </w:tr>
    </w:tbl>
    <w:p w14:paraId="4C52A6CD">
      <w:pPr>
        <w:pStyle w:val="4"/>
        <w:rPr>
          <w:rFonts w:hint="eastAsia"/>
        </w:rPr>
      </w:pPr>
      <w:r>
        <w:rPr>
          <w:rFonts w:hint="eastAsia"/>
        </w:rPr>
        <w:t>8.5.3模块接口</w:t>
      </w:r>
    </w:p>
    <w:p w14:paraId="3E10F4FC">
      <w:r>
        <w:t xml:space="preserve">handleRuntimeException(exception, context)：处理运行时异常 </w:t>
      </w:r>
    </w:p>
    <w:p w14:paraId="788F6B6D">
      <w:pPr>
        <w:rPr>
          <w:rFonts w:hint="eastAsia"/>
        </w:rPr>
      </w:pPr>
      <w:r>
        <w:t xml:space="preserve">retryTask(taskId, retryPolicy)：执行任务重试 </w:t>
      </w:r>
    </w:p>
    <w:p w14:paraId="59FE0E0C">
      <w:r>
        <w:t xml:space="preserve">switchBackupModel(modelGroup)：切换备用模型 </w:t>
      </w:r>
    </w:p>
    <w:p w14:paraId="484D6B48">
      <w:r>
        <w:t xml:space="preserve">recoverFailedTask(taskId)：恢复失败任务 </w:t>
      </w:r>
    </w:p>
    <w:p w14:paraId="7569D83D">
      <w:r>
        <w:t>queryFaultProcessRecord(faultId)：查询故障处理记录</w:t>
      </w:r>
    </w:p>
    <w:p w14:paraId="4AD94243">
      <w:pPr>
        <w:pStyle w:val="3"/>
        <w:rPr>
          <w:rFonts w:hint="eastAsia"/>
        </w:rPr>
      </w:pPr>
      <w:bookmarkStart w:id="59" w:name="_Toc226094952"/>
      <w:r>
        <w:rPr>
          <w:rFonts w:hint="eastAsia"/>
        </w:rPr>
        <w:t xml:space="preserve">8.6 </w:t>
      </w:r>
      <w:r>
        <w:t>高并发处理模块</w:t>
      </w:r>
      <w:bookmarkEnd w:id="59"/>
    </w:p>
    <w:p w14:paraId="20CC2380">
      <w:pPr>
        <w:pStyle w:val="4"/>
        <w:rPr>
          <w:rFonts w:hint="eastAsia"/>
        </w:rPr>
      </w:pPr>
      <w:r>
        <w:rPr>
          <w:rFonts w:hint="eastAsia"/>
        </w:rPr>
        <w:t>8.6.1模块描述</w:t>
      </w:r>
    </w:p>
    <w:p w14:paraId="47EA89AC">
      <w:pPr>
        <w:ind w:firstLine="480" w:firstLineChars="200"/>
        <w:rPr>
          <w:rFonts w:hint="eastAsia"/>
        </w:rPr>
      </w:pPr>
      <w:r>
        <w:t>高并发处理模块负责支撑多用户同时访问、多智能体并发执行、工具高频调用等高负载场景，提供并发任务处理、资源隔离、请求限流、排队控制和容量保护机制</w:t>
      </w:r>
      <w:r>
        <w:rPr>
          <w:rFonts w:hint="eastAsia"/>
        </w:rPr>
        <w:t>。</w:t>
      </w:r>
    </w:p>
    <w:p w14:paraId="48078812">
      <w:pPr>
        <w:pStyle w:val="4"/>
      </w:pPr>
      <w:r>
        <w:rPr>
          <w:rFonts w:hint="eastAsia"/>
        </w:rPr>
        <w:t>8.6.2模块依赖关系</w:t>
      </w:r>
    </w:p>
    <w:p w14:paraId="29124521">
      <w:pPr>
        <w:pStyle w:val="32"/>
      </w:pPr>
      <w:r>
        <w:rPr>
          <w:rFonts w:hint="eastAsia"/>
        </w:rPr>
        <w:t>表8-6模块依赖关系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EEC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6918F8D7">
            <w:pPr>
              <w:rPr>
                <w:rFonts w:hint="eastAsia"/>
              </w:rPr>
            </w:pPr>
            <w:r>
              <w:rPr>
                <w:rFonts w:hint="eastAsia"/>
              </w:rPr>
              <w:t>本模块依赖以下模块：（以下模块的修改尤其是接口，会影响本模块）</w:t>
            </w:r>
          </w:p>
        </w:tc>
      </w:tr>
      <w:tr w14:paraId="6B58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7DB628E2">
            <w:pPr>
              <w:ind w:firstLine="480" w:firstLineChars="200"/>
              <w:rPr>
                <w:rFonts w:hint="eastAsia"/>
              </w:rPr>
            </w:pPr>
            <w:r>
              <w:t>协同调度模块</w:t>
            </w:r>
            <w:r>
              <w:rPr>
                <w:rFonts w:hint="eastAsia"/>
              </w:rPr>
              <w:t>、</w:t>
            </w:r>
            <w:r>
              <w:t>运维监控模块</w:t>
            </w:r>
          </w:p>
        </w:tc>
      </w:tr>
      <w:tr w14:paraId="5DFA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1F938755">
            <w:pPr>
              <w:rPr>
                <w:rFonts w:hint="eastAsia"/>
              </w:rPr>
            </w:pPr>
            <w:r>
              <w:rPr>
                <w:rFonts w:hint="eastAsia"/>
              </w:rPr>
              <w:t>以下模块依赖本模块：（本模块的修改尤其是接口，会影响以下模块）</w:t>
            </w:r>
          </w:p>
        </w:tc>
      </w:tr>
      <w:tr w14:paraId="639B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5A8CC7F1">
            <w:pPr>
              <w:ind w:firstLine="480" w:firstLineChars="200"/>
              <w:rPr>
                <w:rFonts w:hint="eastAsia"/>
              </w:rPr>
            </w:pPr>
            <w:r>
              <w:t>协同调度模块</w:t>
            </w:r>
          </w:p>
        </w:tc>
      </w:tr>
    </w:tbl>
    <w:p w14:paraId="4BA085B0">
      <w:pPr>
        <w:pStyle w:val="4"/>
        <w:rPr>
          <w:rFonts w:hint="eastAsia"/>
        </w:rPr>
      </w:pPr>
      <w:r>
        <w:rPr>
          <w:rFonts w:hint="eastAsia"/>
        </w:rPr>
        <w:t>8.6.3模块接口</w:t>
      </w:r>
    </w:p>
    <w:p w14:paraId="296B8602">
      <w:r>
        <w:t xml:space="preserve">submitConcurrentRequest(request)：提交并发请求 </w:t>
      </w:r>
    </w:p>
    <w:p w14:paraId="6A06DCA2">
      <w:r>
        <w:t xml:space="preserve">limitTraffic(limitRule)：执行流量限制 </w:t>
      </w:r>
    </w:p>
    <w:p w14:paraId="4EE1B613">
      <w:r>
        <w:t xml:space="preserve">queueTask(task, queuePolicy)：任务排队 </w:t>
      </w:r>
    </w:p>
    <w:p w14:paraId="449EC2C4">
      <w:r>
        <w:t xml:space="preserve">allocateConcurrentQuota(resourceGroup)：分配并发配额 </w:t>
      </w:r>
    </w:p>
    <w:p w14:paraId="61C3ADCD">
      <w:r>
        <w:t xml:space="preserve">queryConcurrentState(scope)：查询并发状态 </w:t>
      </w:r>
    </w:p>
    <w:p w14:paraId="162435D0">
      <w:r>
        <w:t>rejectOverloadRequest(request)：拒绝超载请求</w:t>
      </w:r>
    </w:p>
    <w:p w14:paraId="6AFE7EC9">
      <w:pPr>
        <w:pStyle w:val="3"/>
        <w:rPr>
          <w:rFonts w:hint="eastAsia"/>
        </w:rPr>
      </w:pPr>
      <w:bookmarkStart w:id="60" w:name="_Toc226094953"/>
      <w:r>
        <w:rPr>
          <w:rFonts w:hint="eastAsia"/>
        </w:rPr>
        <w:t xml:space="preserve">8.7 </w:t>
      </w:r>
      <w:r>
        <w:t>高可用模块</w:t>
      </w:r>
      <w:bookmarkEnd w:id="60"/>
    </w:p>
    <w:p w14:paraId="2AD2DFFC">
      <w:pPr>
        <w:pStyle w:val="4"/>
        <w:rPr>
          <w:rFonts w:hint="eastAsia"/>
        </w:rPr>
      </w:pPr>
      <w:r>
        <w:rPr>
          <w:rFonts w:hint="eastAsia"/>
        </w:rPr>
        <w:t>8.7.1模块描述</w:t>
      </w:r>
    </w:p>
    <w:p w14:paraId="777A9714">
      <w:pPr>
        <w:ind w:firstLine="480" w:firstLineChars="200"/>
        <w:rPr>
          <w:rFonts w:hint="eastAsia"/>
        </w:rPr>
      </w:pPr>
      <w:r>
        <w:t>高可用模块负责通过冗余部署、故障切换、实例接管和服务恢复机制保障系统持续运行，避免单点故障导致整体服务中断</w:t>
      </w:r>
      <w:r>
        <w:rPr>
          <w:rFonts w:hint="eastAsia"/>
        </w:rPr>
        <w:t>。</w:t>
      </w:r>
    </w:p>
    <w:p w14:paraId="6FD9730B">
      <w:pPr>
        <w:pStyle w:val="4"/>
      </w:pPr>
      <w:r>
        <w:rPr>
          <w:rFonts w:hint="eastAsia"/>
        </w:rPr>
        <w:t>8.7.2模块依赖关系</w:t>
      </w:r>
    </w:p>
    <w:p w14:paraId="3AC6E728">
      <w:pPr>
        <w:pStyle w:val="32"/>
      </w:pPr>
      <w:r>
        <w:rPr>
          <w:rFonts w:hint="eastAsia"/>
        </w:rPr>
        <w:t>表8-7模块依赖关系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4EAD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CDB18F2">
            <w:pPr>
              <w:rPr>
                <w:rFonts w:hint="eastAsia"/>
              </w:rPr>
            </w:pPr>
            <w:r>
              <w:rPr>
                <w:rFonts w:hint="eastAsia"/>
              </w:rPr>
              <w:t>本模块依赖以下模块：（以下模块的修改尤其是接口，会影响本模块）</w:t>
            </w:r>
          </w:p>
        </w:tc>
      </w:tr>
      <w:tr w14:paraId="5FC2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3FA427E3">
            <w:pPr>
              <w:ind w:firstLine="480" w:firstLineChars="200"/>
              <w:rPr>
                <w:rFonts w:hint="eastAsia"/>
              </w:rPr>
            </w:pPr>
            <w:r>
              <w:t>运维监控模块</w:t>
            </w:r>
            <w:r>
              <w:rPr>
                <w:rFonts w:hint="eastAsia"/>
              </w:rPr>
              <w:t>、</w:t>
            </w:r>
            <w:r>
              <w:t>异常处理与容错模块</w:t>
            </w:r>
          </w:p>
        </w:tc>
      </w:tr>
      <w:tr w14:paraId="0F68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298F6FF8">
            <w:pPr>
              <w:rPr>
                <w:rFonts w:hint="eastAsia"/>
              </w:rPr>
            </w:pPr>
            <w:r>
              <w:rPr>
                <w:rFonts w:hint="eastAsia"/>
              </w:rPr>
              <w:t>以下模块依赖本模块：（本模块的修改尤其是接口，会影响以下模块）</w:t>
            </w:r>
          </w:p>
        </w:tc>
      </w:tr>
      <w:tr w14:paraId="5E9B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18E85F67">
            <w:pPr>
              <w:ind w:firstLine="480" w:firstLineChars="200"/>
              <w:rPr>
                <w:rFonts w:hint="eastAsia"/>
              </w:rPr>
            </w:pPr>
            <w:r>
              <w:t>高并发处理模块</w:t>
            </w:r>
          </w:p>
        </w:tc>
      </w:tr>
    </w:tbl>
    <w:p w14:paraId="29B5B65F">
      <w:pPr>
        <w:pStyle w:val="4"/>
        <w:rPr>
          <w:rFonts w:hint="eastAsia"/>
        </w:rPr>
      </w:pPr>
      <w:r>
        <w:rPr>
          <w:rFonts w:hint="eastAsia"/>
        </w:rPr>
        <w:t>8.7.3模块接口</w:t>
      </w:r>
    </w:p>
    <w:p w14:paraId="3D1744E6">
      <w:r>
        <w:t xml:space="preserve">checkServiceHealth(serviceId)：检查服务健康状态 </w:t>
      </w:r>
    </w:p>
    <w:p w14:paraId="0438AC51">
      <w:r>
        <w:t xml:space="preserve">switchActiveStandby(serviceGroup)：主备切换 </w:t>
      </w:r>
    </w:p>
    <w:p w14:paraId="204FDE89">
      <w:r>
        <w:t xml:space="preserve">takeoverFailedInstance(instanceId)：接管故障实例 </w:t>
      </w:r>
    </w:p>
    <w:p w14:paraId="03D2C367">
      <w:r>
        <w:t xml:space="preserve">recoverService(serviceId)：恢复服务 </w:t>
      </w:r>
    </w:p>
    <w:p w14:paraId="75196295">
      <w:r>
        <w:t xml:space="preserve">queryHaState(scope)：查询高可用状态 </w:t>
      </w:r>
    </w:p>
    <w:p w14:paraId="2340E865">
      <w:r>
        <w:t>registerRedundantNode(nodeInfo)：注册冗余节点</w:t>
      </w:r>
    </w:p>
    <w:p w14:paraId="5C6ED33A">
      <w:pPr>
        <w:pStyle w:val="3"/>
        <w:rPr>
          <w:rFonts w:hint="eastAsia"/>
        </w:rPr>
      </w:pPr>
      <w:bookmarkStart w:id="61" w:name="_Toc226094954"/>
      <w:r>
        <w:rPr>
          <w:rFonts w:hint="eastAsia"/>
        </w:rPr>
        <w:t xml:space="preserve">8.8 </w:t>
      </w:r>
      <w:r>
        <w:t>部署与集成模块</w:t>
      </w:r>
      <w:bookmarkEnd w:id="61"/>
    </w:p>
    <w:p w14:paraId="352748EE">
      <w:pPr>
        <w:pStyle w:val="4"/>
        <w:rPr>
          <w:rFonts w:hint="eastAsia"/>
        </w:rPr>
      </w:pPr>
      <w:r>
        <w:rPr>
          <w:rFonts w:hint="eastAsia"/>
        </w:rPr>
        <w:t>8.8.1模块描述</w:t>
      </w:r>
    </w:p>
    <w:p w14:paraId="0F566B88">
      <w:pPr>
        <w:ind w:firstLine="480" w:firstLineChars="200"/>
        <w:rPr>
          <w:rFonts w:hint="eastAsia"/>
        </w:rPr>
      </w:pPr>
      <w:r>
        <w:t>部署与集成模块负责支撑框架的一体化部署、配置管理以及与低代码平台、业务系统、模型服务和外部工具的标准化集成，保证系统具备可安装、可配置、可接入、可扩展的工程交付能力</w:t>
      </w:r>
      <w:r>
        <w:rPr>
          <w:rFonts w:hint="eastAsia"/>
        </w:rPr>
        <w:t>。</w:t>
      </w:r>
    </w:p>
    <w:p w14:paraId="7CC41EA1">
      <w:pPr>
        <w:pStyle w:val="4"/>
      </w:pPr>
      <w:r>
        <w:rPr>
          <w:rFonts w:hint="eastAsia"/>
        </w:rPr>
        <w:t>8.8.2模块依赖关系</w:t>
      </w:r>
    </w:p>
    <w:p w14:paraId="37C3B17A">
      <w:pPr>
        <w:pStyle w:val="32"/>
      </w:pPr>
      <w:r>
        <w:rPr>
          <w:rFonts w:hint="eastAsia"/>
        </w:rPr>
        <w:t>表8-8模块依赖关系</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3B27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70ABEAE1">
            <w:pPr>
              <w:rPr>
                <w:rFonts w:hint="eastAsia"/>
              </w:rPr>
            </w:pPr>
            <w:r>
              <w:rPr>
                <w:rFonts w:hint="eastAsia"/>
              </w:rPr>
              <w:t>本模块依赖以下模块：（以下模块的修改尤其是接口，会影响本模块）</w:t>
            </w:r>
          </w:p>
        </w:tc>
      </w:tr>
      <w:tr w14:paraId="41D2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tcBorders>
              <w:bottom w:val="single" w:color="auto" w:sz="4" w:space="0"/>
            </w:tcBorders>
            <w:noWrap w:val="0"/>
            <w:vAlign w:val="top"/>
          </w:tcPr>
          <w:p w14:paraId="7365B146">
            <w:pPr>
              <w:ind w:firstLine="480" w:firstLineChars="200"/>
              <w:rPr>
                <w:rFonts w:hint="eastAsia"/>
              </w:rPr>
            </w:pPr>
            <w:r>
              <w:t>权限与安全模块</w:t>
            </w:r>
            <w:r>
              <w:rPr>
                <w:rFonts w:hint="eastAsia"/>
              </w:rPr>
              <w:t>、</w:t>
            </w:r>
            <w:r>
              <w:t>高可用模块</w:t>
            </w:r>
          </w:p>
        </w:tc>
      </w:tr>
      <w:tr w14:paraId="3815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shd w:val="clear" w:color="auto" w:fill="D9D9D9"/>
            <w:noWrap w:val="0"/>
            <w:vAlign w:val="top"/>
          </w:tcPr>
          <w:p w14:paraId="382D9165">
            <w:pPr>
              <w:rPr>
                <w:rFonts w:hint="eastAsia"/>
              </w:rPr>
            </w:pPr>
            <w:r>
              <w:rPr>
                <w:rFonts w:hint="eastAsia"/>
              </w:rPr>
              <w:t>以下模块依赖本模块：（本模块的修改尤其是接口，会影响以下模块）</w:t>
            </w:r>
          </w:p>
        </w:tc>
      </w:tr>
      <w:tr w14:paraId="604B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720" w:type="dxa"/>
            <w:noWrap w:val="0"/>
            <w:vAlign w:val="top"/>
          </w:tcPr>
          <w:p w14:paraId="0CB03DCB">
            <w:pPr>
              <w:ind w:firstLine="480" w:firstLineChars="200"/>
              <w:rPr>
                <w:rFonts w:hint="eastAsia"/>
              </w:rPr>
            </w:pPr>
            <w:r>
              <w:t>运维监控模块</w:t>
            </w:r>
          </w:p>
        </w:tc>
      </w:tr>
    </w:tbl>
    <w:p w14:paraId="448CD155">
      <w:pPr>
        <w:pStyle w:val="4"/>
        <w:rPr>
          <w:rFonts w:hint="eastAsia"/>
        </w:rPr>
      </w:pPr>
      <w:r>
        <w:rPr>
          <w:rFonts w:hint="eastAsia"/>
        </w:rPr>
        <w:t>8.8.3模块接口</w:t>
      </w:r>
    </w:p>
    <w:p w14:paraId="1D713B66">
      <w:r>
        <w:t xml:space="preserve">deployFramework(deployPlan)：部署框架 </w:t>
      </w:r>
    </w:p>
    <w:p w14:paraId="6DFB7700">
      <w:r>
        <w:t xml:space="preserve">loadDeployConfig(env)：加载部署配置 </w:t>
      </w:r>
    </w:p>
    <w:p w14:paraId="489F4FB9">
      <w:r>
        <w:t xml:space="preserve">updateRuntimeConfig(config)：更新运行配置 </w:t>
      </w:r>
    </w:p>
    <w:p w14:paraId="4CB7AE9A">
      <w:r>
        <w:t xml:space="preserve">integrateExternalSystem(systemMeta)：集成外部系统 </w:t>
      </w:r>
    </w:p>
    <w:p w14:paraId="5795DD76">
      <w:r>
        <w:t xml:space="preserve">registerExternalEndpoint(endpoint)：注册外部接入点 </w:t>
      </w:r>
    </w:p>
    <w:p w14:paraId="75A68F5F">
      <w:pPr>
        <w:rPr>
          <w:rFonts w:hint="eastAsia"/>
        </w:rPr>
      </w:pPr>
      <w:r>
        <w:t>queryIntegrationStatus(targetId)：查询集成状态</w:t>
      </w:r>
    </w:p>
    <w:p w14:paraId="12D74721">
      <w:pPr>
        <w:pStyle w:val="2"/>
        <w:rPr>
          <w:rFonts w:hint="eastAsia"/>
        </w:rPr>
      </w:pPr>
      <w:bookmarkStart w:id="62" w:name="_Toc226094955"/>
      <w:r>
        <w:rPr>
          <w:rFonts w:hint="eastAsia"/>
        </w:rPr>
        <w:t>9人机界面风格设计</w:t>
      </w:r>
      <w:bookmarkEnd w:id="62"/>
    </w:p>
    <w:p w14:paraId="7BCD1E29">
      <w:pPr>
        <w:ind w:firstLine="480" w:firstLineChars="200"/>
        <w:rPr>
          <w:rFonts w:hint="eastAsia"/>
        </w:rPr>
      </w:pPr>
      <w:r>
        <w:rPr>
          <w:rFonts w:hint="eastAsia"/>
        </w:rPr>
        <w:t>[</w:t>
      </w:r>
      <w:r>
        <w:rPr>
          <w:rFonts w:hint="eastAsia"/>
          <w:color w:val="0070C0"/>
        </w:rPr>
        <w:t>必要内容：描述产品界面的整体风格设计。如界面的布局、色彩、字体等。如图标、图像等界面资源。</w:t>
      </w:r>
      <w:r>
        <w:rPr>
          <w:rFonts w:hint="eastAsia"/>
        </w:rPr>
        <w:t>]</w:t>
      </w:r>
    </w:p>
    <w:p w14:paraId="363B1500">
      <w:pPr>
        <w:ind w:firstLine="480" w:firstLineChars="200"/>
        <w:rPr>
          <w:rFonts w:hint="eastAsia"/>
          <w:color w:val="0070C0"/>
        </w:rPr>
      </w:pPr>
      <w:r>
        <w:rPr>
          <w:rFonts w:hint="eastAsia"/>
        </w:rPr>
        <w:t>[</w:t>
      </w:r>
      <w:r>
        <w:rPr>
          <w:rFonts w:hint="eastAsia"/>
          <w:color w:val="0070C0"/>
        </w:rPr>
        <w:t>可选内容：以上子系统/模块如果有界面设计的相关内容，包括界面的草图、截屏图等，均需要集中在此处，目的是看出整个产品的概貌</w:t>
      </w:r>
    </w:p>
    <w:p w14:paraId="18CFE247">
      <w:pPr>
        <w:ind w:firstLine="480" w:firstLineChars="200"/>
        <w:rPr>
          <w:rFonts w:hint="eastAsia"/>
        </w:rPr>
      </w:pPr>
      <w:r>
        <w:rPr>
          <w:rFonts w:hint="eastAsia"/>
          <w:color w:val="0070C0"/>
        </w:rPr>
        <w:t>例外：如果界面为主的软件系统，可以在各子系统中分别增加一节用以描述人机界面。本章不再单独存在</w:t>
      </w:r>
      <w:r>
        <w:rPr>
          <w:rFonts w:hint="eastAsia"/>
        </w:rPr>
        <w:t>]</w:t>
      </w:r>
    </w:p>
    <w:p w14:paraId="3E2D64B8">
      <w:pPr>
        <w:ind w:firstLine="480" w:firstLineChars="200"/>
        <w:rPr>
          <w:rFonts w:hint="eastAsia"/>
        </w:rPr>
      </w:pPr>
    </w:p>
    <w:p w14:paraId="4FBFA0DC">
      <w:pPr>
        <w:ind w:firstLine="480" w:firstLineChars="200"/>
        <w:rPr>
          <w:rFonts w:hint="eastAsia"/>
        </w:rPr>
      </w:pPr>
      <w:r>
        <w:rPr>
          <w:rFonts w:hint="eastAsia"/>
        </w:rPr>
        <w:t>[</w:t>
      </w:r>
      <w:r>
        <w:rPr>
          <w:rFonts w:hint="eastAsia"/>
          <w:color w:val="0070C0"/>
        </w:rPr>
        <w:t>提示：请使用专业设计（开发）工具来设计界面，此处提供界面拷贝即可。</w:t>
      </w:r>
    </w:p>
    <w:p w14:paraId="41E17B22">
      <w:pPr>
        <w:ind w:left="360" w:firstLine="480" w:firstLineChars="200"/>
        <w:rPr>
          <w:rFonts w:hint="eastAsia"/>
        </w:rPr>
      </w:pPr>
      <w:r>
        <w:rPr>
          <w:rFonts w:hint="eastAsia"/>
          <w:color w:val="0070C0"/>
        </w:rPr>
        <w:t>如果提供界面拷贝，推荐只提供主要操作界面。</w:t>
      </w:r>
    </w:p>
    <w:p w14:paraId="000ED468">
      <w:pPr>
        <w:ind w:left="360" w:firstLine="480" w:firstLineChars="200"/>
        <w:rPr>
          <w:rFonts w:hint="eastAsia"/>
        </w:rPr>
      </w:pPr>
      <w:r>
        <w:rPr>
          <w:rFonts w:hint="eastAsia"/>
          <w:color w:val="0070C0"/>
        </w:rPr>
        <w:t>建议描述一下主界面和各子界面之间的调用关系，有图来描述最佳。</w:t>
      </w:r>
    </w:p>
    <w:p w14:paraId="5F3DF152">
      <w:pPr>
        <w:ind w:left="360" w:firstLine="480" w:firstLineChars="200"/>
        <w:rPr>
          <w:rFonts w:hint="eastAsia"/>
        </w:rPr>
      </w:pPr>
      <w:r>
        <w:rPr>
          <w:rFonts w:hint="eastAsia"/>
          <w:color w:val="0070C0"/>
        </w:rPr>
        <w:t>建议描述一下重要界面中的各对象（菜单、右键鼠标等）功能、操作方式。</w:t>
      </w:r>
      <w:r>
        <w:rPr>
          <w:rFonts w:hint="eastAsia"/>
        </w:rPr>
        <w:t>]</w:t>
      </w:r>
    </w:p>
    <w:p w14:paraId="202F8DBF">
      <w:pPr>
        <w:pStyle w:val="2"/>
        <w:rPr>
          <w:rFonts w:hint="eastAsia"/>
        </w:rPr>
      </w:pPr>
      <w:bookmarkStart w:id="63" w:name="_Toc209509836"/>
      <w:bookmarkStart w:id="64" w:name="_Toc193766187"/>
      <w:bookmarkStart w:id="65" w:name="_Toc226094956"/>
      <w:r>
        <w:rPr>
          <w:rFonts w:hint="eastAsia"/>
        </w:rPr>
        <w:t>10 数据库设计</w:t>
      </w:r>
      <w:bookmarkEnd w:id="63"/>
      <w:bookmarkEnd w:id="64"/>
      <w:bookmarkEnd w:id="65"/>
    </w:p>
    <w:p w14:paraId="1A4710E2">
      <w:pPr>
        <w:pStyle w:val="3"/>
        <w:rPr>
          <w:rFonts w:hint="eastAsia"/>
        </w:rPr>
      </w:pPr>
      <w:bookmarkStart w:id="66" w:name="_Toc193766188"/>
      <w:bookmarkStart w:id="67" w:name="_Toc209509837"/>
      <w:bookmarkStart w:id="68" w:name="_Toc226094957"/>
      <w:r>
        <w:rPr>
          <w:rFonts w:hint="eastAsia"/>
        </w:rPr>
        <w:t>10.1 数据库概述</w:t>
      </w:r>
      <w:bookmarkEnd w:id="66"/>
      <w:bookmarkEnd w:id="67"/>
      <w:bookmarkEnd w:id="68"/>
    </w:p>
    <w:p w14:paraId="4EF217EF">
      <w:pPr>
        <w:ind w:firstLine="480" w:firstLineChars="200"/>
        <w:rPr>
          <w:rFonts w:hint="eastAsia"/>
        </w:rPr>
      </w:pPr>
      <w:r>
        <w:rPr>
          <w:rFonts w:hint="eastAsia"/>
        </w:rPr>
        <w:t>[</w:t>
      </w:r>
      <w:r>
        <w:rPr>
          <w:rFonts w:hint="eastAsia"/>
          <w:color w:val="0070C0"/>
        </w:rPr>
        <w:t>提示：此处数据库设计泛指对文件数据库、商业数据库等各种形式的数据存储的设计。如果系统无数据库设计，则本节和下面相关节均写无。</w:t>
      </w:r>
      <w:r>
        <w:t>]</w:t>
      </w:r>
    </w:p>
    <w:p w14:paraId="4A192A99">
      <w:pPr>
        <w:ind w:firstLine="480" w:firstLineChars="200"/>
        <w:rPr>
          <w:rFonts w:hint="eastAsia"/>
        </w:rPr>
      </w:pPr>
      <w:r>
        <w:rPr>
          <w:rFonts w:hint="eastAsia"/>
        </w:rPr>
        <w:t>[</w:t>
      </w:r>
      <w:r>
        <w:rPr>
          <w:rFonts w:hint="eastAsia"/>
          <w:color w:val="0070C0"/>
        </w:rPr>
        <w:t>提示：说明所采用的数据库系统，对硬盘、内存、网络带宽、效率等的要求，其他限制条件等。</w:t>
      </w:r>
      <w:r>
        <w:rPr>
          <w:rFonts w:hint="eastAsia"/>
        </w:rPr>
        <w:t>]</w:t>
      </w:r>
    </w:p>
    <w:p w14:paraId="470C366F">
      <w:pPr>
        <w:ind w:firstLine="480" w:firstLineChars="200"/>
        <w:rPr>
          <w:rFonts w:hint="eastAsia"/>
        </w:rPr>
      </w:pPr>
      <w:r>
        <w:rPr>
          <w:rFonts w:hint="eastAsia"/>
        </w:rPr>
        <w:t>[</w:t>
      </w:r>
      <w:r>
        <w:rPr>
          <w:rFonts w:hint="eastAsia"/>
          <w:color w:val="0070C0"/>
        </w:rPr>
        <w:t>提示：说明各模块如何使用/访问数据库。</w:t>
      </w:r>
      <w:r>
        <w:rPr>
          <w:rFonts w:hint="eastAsia"/>
        </w:rPr>
        <w:t>]</w:t>
      </w:r>
    </w:p>
    <w:p w14:paraId="4872336A">
      <w:pPr>
        <w:pStyle w:val="3"/>
        <w:rPr>
          <w:rFonts w:hint="eastAsia"/>
        </w:rPr>
      </w:pPr>
      <w:bookmarkStart w:id="69" w:name="_Toc193766189"/>
      <w:bookmarkStart w:id="70" w:name="_Toc209509838"/>
      <w:bookmarkStart w:id="71" w:name="_Toc226094958"/>
      <w:r>
        <w:rPr>
          <w:rFonts w:hint="eastAsia"/>
        </w:rPr>
        <w:t>10.2 数据库结构设计</w:t>
      </w:r>
      <w:bookmarkEnd w:id="69"/>
      <w:bookmarkEnd w:id="70"/>
      <w:bookmarkEnd w:id="71"/>
    </w:p>
    <w:p w14:paraId="12BAC3B8">
      <w:pPr>
        <w:ind w:firstLine="480" w:firstLineChars="200"/>
        <w:rPr>
          <w:rFonts w:hint="eastAsia"/>
          <w:color w:val="0070C0"/>
        </w:rPr>
      </w:pPr>
      <w:r>
        <w:rPr>
          <w:rFonts w:hint="eastAsia"/>
        </w:rPr>
        <w:t>[</w:t>
      </w:r>
      <w:r>
        <w:rPr>
          <w:rFonts w:hint="eastAsia"/>
          <w:color w:val="0070C0"/>
        </w:rPr>
        <w:t>必须包括的内容：把与系统相关的数据进行分解、合并，重新组织成数据库全局逻辑结构，主要是确定表、关键字和属性，描述各种表之间的关联属性，描述存储过程、索引、缓冲区等关键特性。</w:t>
      </w:r>
      <w:r>
        <w:rPr>
          <w:rFonts w:hint="eastAsia"/>
        </w:rPr>
        <w:t>]</w:t>
      </w:r>
    </w:p>
    <w:p w14:paraId="1F24F5E3">
      <w:pPr>
        <w:ind w:firstLine="480" w:firstLineChars="200"/>
        <w:rPr>
          <w:rFonts w:hint="eastAsia"/>
          <w:color w:val="0070C0"/>
        </w:rPr>
      </w:pPr>
      <w:r>
        <w:rPr>
          <w:rFonts w:hint="eastAsia"/>
        </w:rPr>
        <w:t>[</w:t>
      </w:r>
      <w:r>
        <w:rPr>
          <w:rFonts w:hint="eastAsia"/>
          <w:color w:val="0070C0"/>
        </w:rPr>
        <w:t>提示：以上内容建议按照概念结构设计、逻辑结构设计，物理结构设计的顺序进行。</w:t>
      </w:r>
    </w:p>
    <w:p w14:paraId="43438DF1">
      <w:pPr>
        <w:ind w:firstLine="480" w:firstLineChars="200"/>
        <w:rPr>
          <w:rFonts w:hint="eastAsia"/>
        </w:rPr>
      </w:pPr>
      <w:r>
        <w:rPr>
          <w:rFonts w:hint="eastAsia"/>
          <w:color w:val="0070C0"/>
        </w:rPr>
        <w:t>建议的数据库设计方法：关系数据库采用E-R图描述、对象数据库库设计使用UML描述。</w:t>
      </w:r>
    </w:p>
    <w:p w14:paraId="6F9249F3">
      <w:pPr>
        <w:ind w:firstLine="480" w:firstLineChars="200"/>
        <w:rPr>
          <w:rFonts w:hint="eastAsia"/>
        </w:rPr>
      </w:pPr>
      <w:r>
        <w:rPr>
          <w:rFonts w:hint="eastAsia"/>
          <w:color w:val="0070C0"/>
        </w:rPr>
        <w:t>请使用专业数据库设计（开发）工具来设计数据库。此处提供拷贝即可。</w:t>
      </w:r>
      <w:r>
        <w:rPr>
          <w:rFonts w:hint="eastAsia"/>
        </w:rPr>
        <w:t>]</w:t>
      </w:r>
    </w:p>
    <w:p w14:paraId="15C61111">
      <w:pPr>
        <w:ind w:firstLine="480" w:firstLineChars="200"/>
        <w:rPr>
          <w:rFonts w:hint="eastAsia"/>
        </w:rPr>
      </w:pPr>
    </w:p>
    <w:p w14:paraId="0C82BD1C">
      <w:pPr>
        <w:pStyle w:val="3"/>
        <w:rPr>
          <w:rFonts w:hint="eastAsia"/>
        </w:rPr>
      </w:pPr>
      <w:bookmarkStart w:id="72" w:name="_Toc226094959"/>
      <w:r>
        <w:rPr>
          <w:rFonts w:hint="eastAsia"/>
        </w:rPr>
        <w:t>10.3 数据库运行设计</w:t>
      </w:r>
      <w:bookmarkEnd w:id="72"/>
    </w:p>
    <w:p w14:paraId="6EE2C8CA">
      <w:pPr>
        <w:ind w:firstLine="480" w:firstLineChars="200"/>
        <w:rPr>
          <w:rFonts w:hint="eastAsia"/>
        </w:rPr>
      </w:pPr>
      <w:r>
        <w:rPr>
          <w:rFonts w:hint="eastAsia"/>
        </w:rPr>
        <w:t>[</w:t>
      </w:r>
      <w:r>
        <w:rPr>
          <w:rFonts w:hint="eastAsia"/>
          <w:color w:val="0070C0"/>
        </w:rPr>
        <w:t>提示：数据库运行的硬件环境、软件环境、网络环境等的设计。</w:t>
      </w:r>
    </w:p>
    <w:p w14:paraId="2E16E008">
      <w:pPr>
        <w:ind w:left="360" w:firstLine="480" w:firstLineChars="200"/>
        <w:rPr>
          <w:rFonts w:hint="eastAsia"/>
        </w:rPr>
      </w:pPr>
      <w:r>
        <w:rPr>
          <w:rFonts w:hint="eastAsia"/>
          <w:color w:val="0070C0"/>
        </w:rPr>
        <w:t>数据库的备份与恢复设计、双机/多机热备设计等。</w:t>
      </w:r>
    </w:p>
    <w:p w14:paraId="0E1AFC91">
      <w:pPr>
        <w:ind w:left="360" w:firstLine="480" w:firstLineChars="200"/>
        <w:rPr>
          <w:rFonts w:hint="eastAsia"/>
        </w:rPr>
      </w:pPr>
      <w:r>
        <w:rPr>
          <w:rFonts w:hint="eastAsia"/>
          <w:color w:val="0070C0"/>
        </w:rPr>
        <w:t>数据库的访问安全性设计。</w:t>
      </w:r>
      <w:r>
        <w:rPr>
          <w:rFonts w:hint="eastAsia"/>
        </w:rPr>
        <w:t>]</w:t>
      </w:r>
    </w:p>
    <w:p w14:paraId="2E2D2437">
      <w:pPr>
        <w:ind w:firstLine="480" w:firstLineChars="200"/>
        <w:rPr>
          <w:rFonts w:hint="eastAsia"/>
          <w:color w:val="0070C0"/>
        </w:rPr>
      </w:pPr>
    </w:p>
    <w:p w14:paraId="14DB209F">
      <w:pPr>
        <w:pStyle w:val="2"/>
        <w:rPr>
          <w:rFonts w:hint="eastAsia"/>
        </w:rPr>
      </w:pPr>
      <w:bookmarkStart w:id="73" w:name="_Toc209509839"/>
      <w:bookmarkStart w:id="74" w:name="_Toc193766190"/>
      <w:bookmarkStart w:id="75" w:name="_Toc226094960"/>
      <w:r>
        <w:rPr>
          <w:rFonts w:hint="eastAsia"/>
        </w:rPr>
        <w:t>11 系统部署</w:t>
      </w:r>
      <w:bookmarkEnd w:id="73"/>
      <w:bookmarkEnd w:id="74"/>
      <w:bookmarkEnd w:id="75"/>
    </w:p>
    <w:p w14:paraId="4268B8DE">
      <w:pPr>
        <w:pStyle w:val="3"/>
        <w:rPr>
          <w:rFonts w:hint="eastAsia"/>
        </w:rPr>
      </w:pPr>
      <w:bookmarkStart w:id="76" w:name="_Toc226094961"/>
      <w:r>
        <w:rPr>
          <w:rFonts w:hint="eastAsia"/>
        </w:rPr>
        <w:t>11.1 运行环境的配置</w:t>
      </w:r>
      <w:bookmarkEnd w:id="76"/>
    </w:p>
    <w:p w14:paraId="7BE424F4">
      <w:pPr>
        <w:ind w:firstLine="480" w:firstLineChars="200"/>
        <w:rPr>
          <w:rFonts w:hint="eastAsia"/>
        </w:rPr>
      </w:pPr>
      <w:r>
        <w:rPr>
          <w:rFonts w:hint="eastAsia"/>
        </w:rPr>
        <w:t xml:space="preserve"> [</w:t>
      </w:r>
      <w:r>
        <w:rPr>
          <w:rFonts w:hint="eastAsia"/>
          <w:color w:val="0070C0"/>
        </w:rPr>
        <w:t>提示：指出运行所需要的硬件、软件环境。</w:t>
      </w:r>
      <w:r>
        <w:rPr>
          <w:rFonts w:hint="eastAsia"/>
        </w:rPr>
        <w:t>]</w:t>
      </w:r>
    </w:p>
    <w:p w14:paraId="3E7FEB46">
      <w:pPr>
        <w:ind w:firstLine="480" w:firstLineChars="200"/>
        <w:rPr>
          <w:rFonts w:hint="eastAsia"/>
        </w:rPr>
      </w:pPr>
      <w:r>
        <w:rPr>
          <w:rFonts w:hint="eastAsia"/>
        </w:rPr>
        <w:t>[</w:t>
      </w:r>
      <w:r>
        <w:rPr>
          <w:rFonts w:hint="eastAsia"/>
          <w:color w:val="0070C0"/>
        </w:rPr>
        <w:t>提示：下表的格式仅供参考，可以自行设计表格或者其他表述方式。</w:t>
      </w:r>
      <w:r>
        <w:rPr>
          <w:rFonts w:hint="eastAsia"/>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14D6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906" w:type="dxa"/>
            <w:shd w:val="clear" w:color="auto" w:fill="D9D9D9"/>
            <w:noWrap w:val="0"/>
            <w:vAlign w:val="top"/>
          </w:tcPr>
          <w:p w14:paraId="2E7A2087">
            <w:pPr>
              <w:ind w:firstLine="480" w:firstLineChars="200"/>
              <w:rPr>
                <w:rFonts w:hint="eastAsia"/>
              </w:rPr>
            </w:pPr>
            <w:r>
              <w:rPr>
                <w:rFonts w:hint="eastAsia"/>
              </w:rPr>
              <w:t>类别</w:t>
            </w:r>
          </w:p>
        </w:tc>
        <w:tc>
          <w:tcPr>
            <w:tcW w:w="2907" w:type="dxa"/>
            <w:shd w:val="clear" w:color="auto" w:fill="D9D9D9"/>
            <w:noWrap w:val="0"/>
            <w:vAlign w:val="top"/>
          </w:tcPr>
          <w:p w14:paraId="77554A4A">
            <w:pPr>
              <w:ind w:firstLine="480" w:firstLineChars="200"/>
              <w:rPr>
                <w:rFonts w:hint="eastAsia"/>
              </w:rPr>
            </w:pPr>
            <w:r>
              <w:rPr>
                <w:rFonts w:hint="eastAsia"/>
              </w:rPr>
              <w:t>标准配置</w:t>
            </w:r>
          </w:p>
        </w:tc>
        <w:tc>
          <w:tcPr>
            <w:tcW w:w="2907" w:type="dxa"/>
            <w:shd w:val="clear" w:color="auto" w:fill="D9D9D9"/>
            <w:noWrap w:val="0"/>
            <w:vAlign w:val="top"/>
          </w:tcPr>
          <w:p w14:paraId="142BE1FD">
            <w:pPr>
              <w:ind w:firstLine="480" w:firstLineChars="200"/>
              <w:rPr>
                <w:rFonts w:hint="eastAsia"/>
              </w:rPr>
            </w:pPr>
            <w:r>
              <w:rPr>
                <w:rFonts w:hint="eastAsia"/>
              </w:rPr>
              <w:t>最低配置</w:t>
            </w:r>
          </w:p>
        </w:tc>
      </w:tr>
      <w:tr w14:paraId="2DE4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906" w:type="dxa"/>
            <w:noWrap w:val="0"/>
            <w:vAlign w:val="top"/>
          </w:tcPr>
          <w:p w14:paraId="186EAE6B">
            <w:pPr>
              <w:ind w:firstLine="480" w:firstLineChars="200"/>
              <w:rPr>
                <w:rFonts w:hint="eastAsia"/>
              </w:rPr>
            </w:pPr>
            <w:r>
              <w:rPr>
                <w:rFonts w:hint="eastAsia"/>
              </w:rPr>
              <w:t>计算机硬件</w:t>
            </w:r>
          </w:p>
        </w:tc>
        <w:tc>
          <w:tcPr>
            <w:tcW w:w="2907" w:type="dxa"/>
            <w:noWrap w:val="0"/>
            <w:vAlign w:val="top"/>
          </w:tcPr>
          <w:p w14:paraId="31816D41">
            <w:pPr>
              <w:ind w:firstLine="480" w:firstLineChars="200"/>
              <w:rPr>
                <w:rFonts w:hint="eastAsia"/>
              </w:rPr>
            </w:pPr>
          </w:p>
        </w:tc>
        <w:tc>
          <w:tcPr>
            <w:tcW w:w="2907" w:type="dxa"/>
            <w:noWrap w:val="0"/>
            <w:vAlign w:val="top"/>
          </w:tcPr>
          <w:p w14:paraId="26D92A11">
            <w:pPr>
              <w:ind w:firstLine="480" w:firstLineChars="200"/>
              <w:rPr>
                <w:rFonts w:hint="eastAsia"/>
              </w:rPr>
            </w:pPr>
          </w:p>
        </w:tc>
      </w:tr>
      <w:tr w14:paraId="4BEA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906" w:type="dxa"/>
            <w:noWrap w:val="0"/>
            <w:vAlign w:val="top"/>
          </w:tcPr>
          <w:p w14:paraId="11082B63">
            <w:pPr>
              <w:ind w:firstLine="480" w:firstLineChars="200"/>
              <w:rPr>
                <w:rFonts w:hint="eastAsia"/>
              </w:rPr>
            </w:pPr>
            <w:r>
              <w:rPr>
                <w:rFonts w:hint="eastAsia"/>
              </w:rPr>
              <w:t>软件</w:t>
            </w:r>
          </w:p>
        </w:tc>
        <w:tc>
          <w:tcPr>
            <w:tcW w:w="2907" w:type="dxa"/>
            <w:noWrap w:val="0"/>
            <w:vAlign w:val="top"/>
          </w:tcPr>
          <w:p w14:paraId="168C5762">
            <w:pPr>
              <w:ind w:firstLine="480" w:firstLineChars="200"/>
              <w:rPr>
                <w:rFonts w:hint="eastAsia"/>
              </w:rPr>
            </w:pPr>
          </w:p>
        </w:tc>
        <w:tc>
          <w:tcPr>
            <w:tcW w:w="2907" w:type="dxa"/>
            <w:noWrap w:val="0"/>
            <w:vAlign w:val="top"/>
          </w:tcPr>
          <w:p w14:paraId="495C9938">
            <w:pPr>
              <w:ind w:firstLine="480" w:firstLineChars="200"/>
              <w:rPr>
                <w:rFonts w:hint="eastAsia"/>
              </w:rPr>
            </w:pPr>
          </w:p>
        </w:tc>
      </w:tr>
      <w:tr w14:paraId="39BA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906" w:type="dxa"/>
            <w:noWrap w:val="0"/>
            <w:vAlign w:val="top"/>
          </w:tcPr>
          <w:p w14:paraId="2893AEE5">
            <w:pPr>
              <w:ind w:firstLine="480" w:firstLineChars="200"/>
              <w:rPr>
                <w:rFonts w:hint="eastAsia"/>
              </w:rPr>
            </w:pPr>
            <w:r>
              <w:rPr>
                <w:rFonts w:hint="eastAsia"/>
              </w:rPr>
              <w:t>网络通信</w:t>
            </w:r>
          </w:p>
        </w:tc>
        <w:tc>
          <w:tcPr>
            <w:tcW w:w="2907" w:type="dxa"/>
            <w:noWrap w:val="0"/>
            <w:vAlign w:val="top"/>
          </w:tcPr>
          <w:p w14:paraId="7B042051">
            <w:pPr>
              <w:ind w:firstLine="480" w:firstLineChars="200"/>
              <w:rPr>
                <w:rFonts w:hint="eastAsia"/>
              </w:rPr>
            </w:pPr>
          </w:p>
        </w:tc>
        <w:tc>
          <w:tcPr>
            <w:tcW w:w="2907" w:type="dxa"/>
            <w:noWrap w:val="0"/>
            <w:vAlign w:val="top"/>
          </w:tcPr>
          <w:p w14:paraId="66780AB3">
            <w:pPr>
              <w:ind w:firstLine="480" w:firstLineChars="200"/>
              <w:rPr>
                <w:rFonts w:hint="eastAsia"/>
              </w:rPr>
            </w:pPr>
          </w:p>
        </w:tc>
      </w:tr>
      <w:tr w14:paraId="74FC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906" w:type="dxa"/>
            <w:noWrap w:val="0"/>
            <w:vAlign w:val="top"/>
          </w:tcPr>
          <w:p w14:paraId="24517ABD">
            <w:pPr>
              <w:ind w:firstLine="480" w:firstLineChars="200"/>
              <w:rPr>
                <w:rFonts w:hint="eastAsia"/>
              </w:rPr>
            </w:pPr>
            <w:r>
              <w:rPr>
                <w:rFonts w:hint="eastAsia"/>
              </w:rPr>
              <w:t>其他</w:t>
            </w:r>
          </w:p>
        </w:tc>
        <w:tc>
          <w:tcPr>
            <w:tcW w:w="2907" w:type="dxa"/>
            <w:noWrap w:val="0"/>
            <w:vAlign w:val="top"/>
          </w:tcPr>
          <w:p w14:paraId="2DFAE7DA">
            <w:pPr>
              <w:ind w:firstLine="480" w:firstLineChars="200"/>
              <w:rPr>
                <w:rFonts w:hint="eastAsia"/>
              </w:rPr>
            </w:pPr>
          </w:p>
        </w:tc>
        <w:tc>
          <w:tcPr>
            <w:tcW w:w="2907" w:type="dxa"/>
            <w:noWrap w:val="0"/>
            <w:vAlign w:val="top"/>
          </w:tcPr>
          <w:p w14:paraId="20001DB2">
            <w:pPr>
              <w:ind w:firstLine="480" w:firstLineChars="200"/>
              <w:rPr>
                <w:rFonts w:hint="eastAsia"/>
              </w:rPr>
            </w:pPr>
          </w:p>
        </w:tc>
      </w:tr>
    </w:tbl>
    <w:p w14:paraId="5A3114C6">
      <w:pPr>
        <w:pStyle w:val="3"/>
        <w:rPr>
          <w:rFonts w:hint="eastAsia"/>
        </w:rPr>
      </w:pPr>
      <w:bookmarkStart w:id="77" w:name="_Toc226094962"/>
      <w:r>
        <w:rPr>
          <w:rFonts w:hint="eastAsia"/>
        </w:rPr>
        <w:t>11.2 运行目录结构</w:t>
      </w:r>
      <w:bookmarkEnd w:id="77"/>
    </w:p>
    <w:p w14:paraId="44CC971D">
      <w:pPr>
        <w:ind w:firstLine="480" w:firstLineChars="200"/>
      </w:pPr>
      <w:r>
        <w:rPr>
          <w:rFonts w:hint="eastAsia"/>
        </w:rPr>
        <w:t xml:space="preserve"> [</w:t>
      </w:r>
      <w:r>
        <w:rPr>
          <w:rFonts w:hint="eastAsia"/>
          <w:color w:val="0070C0"/>
        </w:rPr>
        <w:t>提示：描述系统运行的目录结构</w:t>
      </w:r>
      <w:r>
        <w:rPr>
          <w:rFonts w:hint="eastAsia"/>
        </w:rPr>
        <w:t>]</w:t>
      </w:r>
    </w:p>
    <w:p w14:paraId="6B02F67C">
      <w:pPr>
        <w:pStyle w:val="3"/>
        <w:rPr>
          <w:rFonts w:hint="eastAsia"/>
        </w:rPr>
      </w:pPr>
      <w:bookmarkStart w:id="78" w:name="_Toc193766191"/>
      <w:bookmarkStart w:id="79" w:name="_Toc226094963"/>
      <w:bookmarkStart w:id="80" w:name="_Toc209509840"/>
      <w:r>
        <w:rPr>
          <w:rFonts w:hint="eastAsia"/>
        </w:rPr>
        <w:t>11.3 进程分解</w:t>
      </w:r>
      <w:bookmarkEnd w:id="78"/>
      <w:bookmarkEnd w:id="79"/>
      <w:bookmarkEnd w:id="80"/>
    </w:p>
    <w:p w14:paraId="09801893">
      <w:pPr>
        <w:ind w:firstLine="420"/>
        <w:rPr>
          <w:rFonts w:hint="eastAsia"/>
        </w:rPr>
      </w:pPr>
      <w:r>
        <w:rPr>
          <w:rFonts w:hint="eastAsia"/>
        </w:rPr>
        <w:t>[</w:t>
      </w:r>
      <w:r>
        <w:rPr>
          <w:rFonts w:hint="eastAsia"/>
          <w:color w:val="0070C0"/>
        </w:rPr>
        <w:t>提示：单机版软件本节可为空</w:t>
      </w:r>
      <w:r>
        <w:rPr>
          <w:rFonts w:hint="eastAsia"/>
        </w:rPr>
        <w:t>]</w:t>
      </w:r>
    </w:p>
    <w:p w14:paraId="77A959B5">
      <w:pPr>
        <w:ind w:firstLine="420"/>
        <w:rPr>
          <w:rFonts w:hint="eastAsia"/>
        </w:rPr>
      </w:pPr>
      <w:r>
        <w:rPr>
          <w:rFonts w:hint="eastAsia"/>
        </w:rPr>
        <w:t>[</w:t>
      </w:r>
      <w:r>
        <w:rPr>
          <w:rFonts w:hint="eastAsia"/>
          <w:color w:val="0070C0"/>
        </w:rPr>
        <w:t>提示：本节分析系统运行时情况（包括并行性）。将模块分布到进程或线程。描述进程的生命周期，确定进程间通信方式</w:t>
      </w:r>
      <w:r>
        <w:rPr>
          <w:rFonts w:hint="eastAsia"/>
        </w:rPr>
        <w:t>]</w:t>
      </w:r>
    </w:p>
    <w:p w14:paraId="21F20494">
      <w:pPr>
        <w:ind w:firstLine="420"/>
        <w:rPr>
          <w:rFonts w:hint="eastAsia"/>
          <w:color w:val="0070C0"/>
        </w:rPr>
      </w:pPr>
      <w:r>
        <w:rPr>
          <w:rFonts w:hint="eastAsia"/>
        </w:rPr>
        <w:t>[</w:t>
      </w:r>
      <w:r>
        <w:rPr>
          <w:rFonts w:hint="eastAsia"/>
          <w:color w:val="0070C0"/>
        </w:rPr>
        <w:t>提示：下表的格式仅供参考，可以自行设计表格或者其他表述方式。</w:t>
      </w:r>
      <w:r>
        <w:rPr>
          <w:rFonts w:hint="eastAsia"/>
        </w:rPr>
        <w:t>]</w:t>
      </w:r>
    </w:p>
    <w:p w14:paraId="27BF66B0">
      <w:pPr>
        <w:pStyle w:val="32"/>
        <w:rPr>
          <w:rFonts w:hint="eastAsia"/>
        </w:rPr>
      </w:pPr>
      <w:r>
        <w:rPr>
          <w:rFonts w:hint="eastAsia"/>
        </w:rPr>
        <w:t>表11-1 进程分解表</w:t>
      </w:r>
    </w:p>
    <w:tbl>
      <w:tblPr>
        <w:tblStyle w:val="25"/>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20"/>
        <w:gridCol w:w="2120"/>
        <w:gridCol w:w="1701"/>
        <w:gridCol w:w="1843"/>
      </w:tblGrid>
      <w:tr w14:paraId="4622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88" w:type="dxa"/>
            <w:shd w:val="clear" w:color="auto" w:fill="A6A6A6"/>
            <w:noWrap w:val="0"/>
            <w:vAlign w:val="top"/>
          </w:tcPr>
          <w:p w14:paraId="2A5FA7F6">
            <w:pPr>
              <w:pStyle w:val="35"/>
              <w:rPr>
                <w:rFonts w:hint="eastAsia"/>
              </w:rPr>
            </w:pPr>
            <w:r>
              <w:rPr>
                <w:rFonts w:hint="eastAsia"/>
              </w:rPr>
              <w:t>进程</w:t>
            </w:r>
          </w:p>
        </w:tc>
        <w:tc>
          <w:tcPr>
            <w:tcW w:w="1620" w:type="dxa"/>
            <w:shd w:val="clear" w:color="auto" w:fill="A6A6A6"/>
            <w:noWrap w:val="0"/>
            <w:vAlign w:val="top"/>
          </w:tcPr>
          <w:p w14:paraId="4014E209">
            <w:pPr>
              <w:pStyle w:val="35"/>
              <w:rPr>
                <w:rFonts w:hint="eastAsia"/>
              </w:rPr>
            </w:pPr>
            <w:r>
              <w:rPr>
                <w:rFonts w:hint="eastAsia"/>
              </w:rPr>
              <w:t>职责</w:t>
            </w:r>
          </w:p>
        </w:tc>
        <w:tc>
          <w:tcPr>
            <w:tcW w:w="2120" w:type="dxa"/>
            <w:shd w:val="clear" w:color="auto" w:fill="A6A6A6"/>
            <w:noWrap w:val="0"/>
            <w:vAlign w:val="top"/>
          </w:tcPr>
          <w:p w14:paraId="1F5AF8CF">
            <w:pPr>
              <w:pStyle w:val="35"/>
              <w:rPr>
                <w:rFonts w:hint="eastAsia"/>
              </w:rPr>
            </w:pPr>
            <w:r>
              <w:tab/>
            </w:r>
            <w:r>
              <w:rPr>
                <w:rFonts w:hint="eastAsia"/>
              </w:rPr>
              <w:t>模块</w:t>
            </w:r>
          </w:p>
        </w:tc>
        <w:tc>
          <w:tcPr>
            <w:tcW w:w="1701" w:type="dxa"/>
            <w:shd w:val="clear" w:color="auto" w:fill="A6A6A6"/>
            <w:noWrap w:val="0"/>
            <w:vAlign w:val="top"/>
          </w:tcPr>
          <w:p w14:paraId="2C4332B6">
            <w:pPr>
              <w:pStyle w:val="35"/>
              <w:rPr>
                <w:rFonts w:hint="eastAsia"/>
              </w:rPr>
            </w:pPr>
            <w:r>
              <w:rPr>
                <w:rFonts w:hint="eastAsia"/>
              </w:rPr>
              <w:t>生命周期</w:t>
            </w:r>
          </w:p>
        </w:tc>
        <w:tc>
          <w:tcPr>
            <w:tcW w:w="1843" w:type="dxa"/>
            <w:shd w:val="clear" w:color="auto" w:fill="A6A6A6"/>
            <w:noWrap w:val="0"/>
            <w:vAlign w:val="top"/>
          </w:tcPr>
          <w:p w14:paraId="3DDB2AB8">
            <w:pPr>
              <w:pStyle w:val="35"/>
              <w:rPr>
                <w:rFonts w:hint="eastAsia"/>
              </w:rPr>
            </w:pPr>
            <w:r>
              <w:rPr>
                <w:rFonts w:hint="eastAsia"/>
              </w:rPr>
              <w:t>使用的资源</w:t>
            </w:r>
          </w:p>
        </w:tc>
      </w:tr>
      <w:tr w14:paraId="7EAB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88" w:type="dxa"/>
            <w:noWrap w:val="0"/>
            <w:vAlign w:val="top"/>
          </w:tcPr>
          <w:p w14:paraId="16334F8B">
            <w:pPr>
              <w:pStyle w:val="35"/>
              <w:jc w:val="left"/>
              <w:rPr>
                <w:rFonts w:hint="eastAsia"/>
              </w:rPr>
            </w:pPr>
            <w:r>
              <w:rPr>
                <w:rFonts w:hint="eastAsia"/>
              </w:rPr>
              <w:t>[进程名称]</w:t>
            </w:r>
          </w:p>
        </w:tc>
        <w:tc>
          <w:tcPr>
            <w:tcW w:w="1620" w:type="dxa"/>
            <w:noWrap w:val="0"/>
            <w:vAlign w:val="top"/>
          </w:tcPr>
          <w:p w14:paraId="0C43CE30">
            <w:pPr>
              <w:pStyle w:val="35"/>
              <w:jc w:val="left"/>
              <w:rPr>
                <w:rFonts w:hint="eastAsia"/>
              </w:rPr>
            </w:pPr>
            <w:r>
              <w:rPr>
                <w:rFonts w:hint="eastAsia"/>
              </w:rPr>
              <w:t>[一句话描述进程的功能]</w:t>
            </w:r>
          </w:p>
        </w:tc>
        <w:tc>
          <w:tcPr>
            <w:tcW w:w="2120" w:type="dxa"/>
            <w:noWrap w:val="0"/>
            <w:vAlign w:val="top"/>
          </w:tcPr>
          <w:p w14:paraId="70280858">
            <w:pPr>
              <w:pStyle w:val="35"/>
              <w:jc w:val="left"/>
              <w:rPr>
                <w:rFonts w:hint="eastAsia"/>
              </w:rPr>
            </w:pPr>
            <w:r>
              <w:rPr>
                <w:rFonts w:hint="eastAsia"/>
              </w:rPr>
              <w:t>[进程对应的模块名列表]</w:t>
            </w:r>
          </w:p>
        </w:tc>
        <w:tc>
          <w:tcPr>
            <w:tcW w:w="1701" w:type="dxa"/>
            <w:noWrap w:val="0"/>
            <w:vAlign w:val="top"/>
          </w:tcPr>
          <w:p w14:paraId="620C7D0B">
            <w:pPr>
              <w:pStyle w:val="35"/>
              <w:jc w:val="left"/>
              <w:rPr>
                <w:rFonts w:hint="eastAsia"/>
              </w:rPr>
            </w:pPr>
            <w:r>
              <w:rPr>
                <w:rFonts w:hint="eastAsia"/>
              </w:rPr>
              <w:t>[进程何时创建和销毁]</w:t>
            </w:r>
          </w:p>
        </w:tc>
        <w:tc>
          <w:tcPr>
            <w:tcW w:w="1843" w:type="dxa"/>
            <w:noWrap w:val="0"/>
            <w:vAlign w:val="top"/>
          </w:tcPr>
          <w:p w14:paraId="0164565F">
            <w:pPr>
              <w:pStyle w:val="35"/>
              <w:jc w:val="left"/>
              <w:rPr>
                <w:rFonts w:hint="eastAsia"/>
              </w:rPr>
            </w:pPr>
            <w:r>
              <w:rPr>
                <w:rFonts w:hint="eastAsia"/>
              </w:rPr>
              <w:t>[进程所占用的资源，如共享内存，数据库，文件等]</w:t>
            </w:r>
          </w:p>
        </w:tc>
      </w:tr>
      <w:tr w14:paraId="268C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88" w:type="dxa"/>
            <w:noWrap w:val="0"/>
            <w:vAlign w:val="top"/>
          </w:tcPr>
          <w:p w14:paraId="301191C0">
            <w:pPr>
              <w:pStyle w:val="35"/>
              <w:rPr>
                <w:rFonts w:hint="eastAsia"/>
              </w:rPr>
            </w:pPr>
            <w:r>
              <w:rPr>
                <w:rFonts w:hint="eastAsia"/>
              </w:rPr>
              <w:t>一个例子如下：</w:t>
            </w:r>
          </w:p>
        </w:tc>
        <w:tc>
          <w:tcPr>
            <w:tcW w:w="1620" w:type="dxa"/>
            <w:noWrap w:val="0"/>
            <w:vAlign w:val="top"/>
          </w:tcPr>
          <w:p w14:paraId="36F45243">
            <w:pPr>
              <w:pStyle w:val="35"/>
              <w:rPr>
                <w:rFonts w:hint="eastAsia"/>
              </w:rPr>
            </w:pPr>
          </w:p>
        </w:tc>
        <w:tc>
          <w:tcPr>
            <w:tcW w:w="2120" w:type="dxa"/>
            <w:noWrap w:val="0"/>
            <w:vAlign w:val="top"/>
          </w:tcPr>
          <w:p w14:paraId="2DE51E45">
            <w:pPr>
              <w:pStyle w:val="35"/>
              <w:rPr>
                <w:rFonts w:hint="eastAsia"/>
              </w:rPr>
            </w:pPr>
          </w:p>
        </w:tc>
        <w:tc>
          <w:tcPr>
            <w:tcW w:w="1701" w:type="dxa"/>
            <w:noWrap w:val="0"/>
            <w:vAlign w:val="top"/>
          </w:tcPr>
          <w:p w14:paraId="43467E8D">
            <w:pPr>
              <w:pStyle w:val="35"/>
              <w:rPr>
                <w:rFonts w:hint="eastAsia"/>
              </w:rPr>
            </w:pPr>
          </w:p>
        </w:tc>
        <w:tc>
          <w:tcPr>
            <w:tcW w:w="1843" w:type="dxa"/>
            <w:noWrap w:val="0"/>
            <w:vAlign w:val="top"/>
          </w:tcPr>
          <w:p w14:paraId="53E1B2C6">
            <w:pPr>
              <w:pStyle w:val="35"/>
              <w:rPr>
                <w:rFonts w:hint="eastAsia"/>
              </w:rPr>
            </w:pPr>
          </w:p>
        </w:tc>
      </w:tr>
      <w:tr w14:paraId="61B6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188" w:type="dxa"/>
            <w:noWrap w:val="0"/>
            <w:vAlign w:val="top"/>
          </w:tcPr>
          <w:p w14:paraId="568156BB">
            <w:pPr>
              <w:spacing w:before="78" w:beforeLines="25"/>
              <w:rPr>
                <w:rFonts w:hint="eastAsia"/>
              </w:rPr>
            </w:pPr>
            <w:r>
              <w:rPr>
                <w:rFonts w:hint="eastAsia"/>
              </w:rPr>
              <w:t>实时发电控制</w:t>
            </w:r>
          </w:p>
        </w:tc>
        <w:tc>
          <w:tcPr>
            <w:tcW w:w="1620" w:type="dxa"/>
            <w:noWrap w:val="0"/>
            <w:vAlign w:val="top"/>
          </w:tcPr>
          <w:p w14:paraId="03F18D9B">
            <w:pPr>
              <w:spacing w:before="78" w:beforeLines="25"/>
              <w:rPr>
                <w:rFonts w:hint="eastAsia"/>
              </w:rPr>
            </w:pPr>
            <w:r>
              <w:rPr>
                <w:rFonts w:hint="eastAsia"/>
              </w:rPr>
              <w:t>AGC核心模块，完成AGC的负荷频率控制、备用监视、AGC性能监视和评估、机组响应测试等主要功能。</w:t>
            </w:r>
          </w:p>
        </w:tc>
        <w:tc>
          <w:tcPr>
            <w:tcW w:w="2120" w:type="dxa"/>
            <w:noWrap w:val="0"/>
            <w:vAlign w:val="top"/>
          </w:tcPr>
          <w:p w14:paraId="57A450B3">
            <w:pPr>
              <w:spacing w:before="78" w:beforeLines="25"/>
              <w:rPr>
                <w:rFonts w:hint="eastAsia"/>
              </w:rPr>
            </w:pPr>
            <w:r>
              <w:rPr>
                <w:rFonts w:hint="eastAsia"/>
              </w:rPr>
              <w:t>对应实时发电控制子系统的所有模块。</w:t>
            </w:r>
          </w:p>
        </w:tc>
        <w:tc>
          <w:tcPr>
            <w:tcW w:w="1701" w:type="dxa"/>
            <w:noWrap w:val="0"/>
            <w:vAlign w:val="top"/>
          </w:tcPr>
          <w:p w14:paraId="3BB3BD86">
            <w:pPr>
              <w:spacing w:before="78" w:beforeLines="25"/>
              <w:rPr>
                <w:rFonts w:hint="eastAsia"/>
              </w:rPr>
            </w:pPr>
            <w:r>
              <w:rPr>
                <w:rFonts w:hint="eastAsia"/>
              </w:rPr>
              <w:t>AGC系统启动后创建，AGC系统终止后销毁。</w:t>
            </w:r>
          </w:p>
        </w:tc>
        <w:tc>
          <w:tcPr>
            <w:tcW w:w="1843" w:type="dxa"/>
            <w:noWrap w:val="0"/>
            <w:vAlign w:val="top"/>
          </w:tcPr>
          <w:p w14:paraId="5AE25AD1">
            <w:pPr>
              <w:spacing w:before="78" w:beforeLines="25"/>
              <w:rPr>
                <w:rFonts w:hint="eastAsia"/>
              </w:rPr>
            </w:pPr>
            <w:r>
              <w:rPr>
                <w:rFonts w:hint="eastAsia"/>
              </w:rPr>
              <w:t>实时数据库：访问SCADA应用的scadamom、ALARM应用的alarm以及AGC应用的genmodel；</w:t>
            </w:r>
          </w:p>
          <w:p w14:paraId="14D24B00">
            <w:pPr>
              <w:rPr>
                <w:rFonts w:hint="eastAsia"/>
              </w:rPr>
            </w:pPr>
            <w:r>
              <w:rPr>
                <w:rFonts w:hint="eastAsia"/>
              </w:rPr>
              <w:t>商用数据库：访问AGC系统的相关表。</w:t>
            </w:r>
          </w:p>
          <w:p w14:paraId="41E21ED9">
            <w:pPr>
              <w:pStyle w:val="35"/>
              <w:rPr>
                <w:rFonts w:hint="eastAsia"/>
              </w:rPr>
            </w:pPr>
            <w:r>
              <w:rPr>
                <w:rFonts w:hint="eastAsia"/>
              </w:rPr>
              <w:t>文件：AGC配置文件和日志文件。</w:t>
            </w:r>
          </w:p>
        </w:tc>
      </w:tr>
    </w:tbl>
    <w:p w14:paraId="2C4A0B8E">
      <w:pPr>
        <w:ind w:firstLine="420"/>
        <w:rPr>
          <w:rFonts w:hint="eastAsia"/>
        </w:rPr>
      </w:pPr>
      <w:bookmarkStart w:id="81" w:name="_Toc209509841"/>
      <w:bookmarkStart w:id="82" w:name="_Toc193766192"/>
    </w:p>
    <w:p w14:paraId="27CB2A64">
      <w:pPr>
        <w:ind w:firstLine="420"/>
        <w:rPr>
          <w:rFonts w:hint="eastAsia"/>
        </w:rPr>
      </w:pPr>
      <w:r>
        <w:rPr>
          <w:rFonts w:hint="eastAsia"/>
        </w:rPr>
        <w:t>[</w:t>
      </w:r>
      <w:r>
        <w:rPr>
          <w:rFonts w:hint="eastAsia"/>
          <w:color w:val="0070C0"/>
        </w:rPr>
        <w:t>提示：列出进程内包含的其他重要线程，如果无下表为空。</w:t>
      </w:r>
      <w:r>
        <w:rPr>
          <w:rFonts w:hint="eastAsia"/>
        </w:rPr>
        <w:t>]</w:t>
      </w:r>
    </w:p>
    <w:p w14:paraId="6D4FB651">
      <w:pPr>
        <w:ind w:firstLine="420"/>
        <w:rPr>
          <w:rFonts w:hint="eastAsia"/>
        </w:rPr>
      </w:pPr>
      <w:r>
        <w:rPr>
          <w:rFonts w:hint="eastAsia"/>
        </w:rPr>
        <w:t>[</w:t>
      </w:r>
      <w:r>
        <w:rPr>
          <w:rFonts w:hint="eastAsia"/>
          <w:color w:val="0070C0"/>
        </w:rPr>
        <w:t>提示：下表的格式仅供参考，可以自行设计表格或者其他表述方式。</w:t>
      </w:r>
      <w:r>
        <w:rPr>
          <w:rFonts w:hint="eastAsia"/>
        </w:rPr>
        <w:t>]</w:t>
      </w:r>
    </w:p>
    <w:p w14:paraId="0F0F1BE5">
      <w:pPr>
        <w:pStyle w:val="32"/>
        <w:rPr>
          <w:rFonts w:hint="eastAsia"/>
        </w:rPr>
      </w:pPr>
      <w:r>
        <w:rPr>
          <w:rFonts w:hint="eastAsia"/>
        </w:rPr>
        <w:t>表11-2 线程分解表</w:t>
      </w:r>
    </w:p>
    <w:tbl>
      <w:tblPr>
        <w:tblStyle w:val="25"/>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20"/>
        <w:gridCol w:w="1440"/>
        <w:gridCol w:w="1440"/>
        <w:gridCol w:w="1800"/>
        <w:gridCol w:w="1980"/>
      </w:tblGrid>
      <w:tr w14:paraId="376E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88" w:type="dxa"/>
            <w:shd w:val="clear" w:color="auto" w:fill="A6A6A6"/>
            <w:noWrap w:val="0"/>
            <w:vAlign w:val="top"/>
          </w:tcPr>
          <w:p w14:paraId="2834C4D8">
            <w:pPr>
              <w:pStyle w:val="35"/>
              <w:rPr>
                <w:rFonts w:hint="eastAsia"/>
              </w:rPr>
            </w:pPr>
            <w:r>
              <w:rPr>
                <w:rFonts w:hint="eastAsia"/>
              </w:rPr>
              <w:t>进程</w:t>
            </w:r>
          </w:p>
        </w:tc>
        <w:tc>
          <w:tcPr>
            <w:tcW w:w="1620" w:type="dxa"/>
            <w:shd w:val="clear" w:color="auto" w:fill="A6A6A6"/>
            <w:noWrap w:val="0"/>
            <w:vAlign w:val="top"/>
          </w:tcPr>
          <w:p w14:paraId="67263060">
            <w:pPr>
              <w:pStyle w:val="35"/>
              <w:rPr>
                <w:rFonts w:hint="eastAsia"/>
              </w:rPr>
            </w:pPr>
            <w:r>
              <w:rPr>
                <w:rFonts w:hint="eastAsia"/>
              </w:rPr>
              <w:t>职责</w:t>
            </w:r>
          </w:p>
        </w:tc>
        <w:tc>
          <w:tcPr>
            <w:tcW w:w="1440" w:type="dxa"/>
            <w:shd w:val="clear" w:color="auto" w:fill="A6A6A6"/>
            <w:noWrap w:val="0"/>
            <w:vAlign w:val="top"/>
          </w:tcPr>
          <w:p w14:paraId="3678BE51">
            <w:pPr>
              <w:pStyle w:val="35"/>
              <w:rPr>
                <w:rFonts w:hint="eastAsia"/>
              </w:rPr>
            </w:pPr>
            <w:r>
              <w:tab/>
            </w:r>
            <w:r>
              <w:rPr>
                <w:rFonts w:hint="eastAsia"/>
              </w:rPr>
              <w:t>模块</w:t>
            </w:r>
          </w:p>
        </w:tc>
        <w:tc>
          <w:tcPr>
            <w:tcW w:w="1440" w:type="dxa"/>
            <w:shd w:val="clear" w:color="auto" w:fill="A6A6A6"/>
            <w:noWrap w:val="0"/>
            <w:vAlign w:val="top"/>
          </w:tcPr>
          <w:p w14:paraId="416349C6">
            <w:pPr>
              <w:pStyle w:val="35"/>
              <w:rPr>
                <w:rFonts w:hint="eastAsia"/>
              </w:rPr>
            </w:pPr>
            <w:r>
              <w:rPr>
                <w:rFonts w:hint="eastAsia"/>
              </w:rPr>
              <w:t>生命周期</w:t>
            </w:r>
          </w:p>
        </w:tc>
        <w:tc>
          <w:tcPr>
            <w:tcW w:w="1800" w:type="dxa"/>
            <w:shd w:val="clear" w:color="auto" w:fill="A6A6A6"/>
            <w:noWrap w:val="0"/>
            <w:vAlign w:val="top"/>
          </w:tcPr>
          <w:p w14:paraId="70A1AE33">
            <w:pPr>
              <w:pStyle w:val="35"/>
              <w:rPr>
                <w:rFonts w:hint="eastAsia"/>
              </w:rPr>
            </w:pPr>
            <w:r>
              <w:rPr>
                <w:rFonts w:hint="eastAsia"/>
              </w:rPr>
              <w:t>对应的进程</w:t>
            </w:r>
          </w:p>
        </w:tc>
        <w:tc>
          <w:tcPr>
            <w:tcW w:w="1980" w:type="dxa"/>
            <w:shd w:val="clear" w:color="auto" w:fill="A6A6A6"/>
            <w:noWrap w:val="0"/>
            <w:vAlign w:val="top"/>
          </w:tcPr>
          <w:p w14:paraId="6BCDD7B2">
            <w:pPr>
              <w:pStyle w:val="35"/>
              <w:rPr>
                <w:rFonts w:hint="eastAsia"/>
              </w:rPr>
            </w:pPr>
            <w:r>
              <w:rPr>
                <w:rFonts w:hint="eastAsia"/>
              </w:rPr>
              <w:t>使用的资源</w:t>
            </w:r>
          </w:p>
        </w:tc>
      </w:tr>
      <w:tr w14:paraId="02F7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88" w:type="dxa"/>
            <w:noWrap w:val="0"/>
            <w:vAlign w:val="top"/>
          </w:tcPr>
          <w:p w14:paraId="287DEEC1">
            <w:pPr>
              <w:pStyle w:val="35"/>
              <w:rPr>
                <w:rFonts w:hint="eastAsia"/>
              </w:rPr>
            </w:pPr>
            <w:r>
              <w:rPr>
                <w:rFonts w:hint="eastAsia"/>
              </w:rPr>
              <w:t>[线程标识]</w:t>
            </w:r>
          </w:p>
        </w:tc>
        <w:tc>
          <w:tcPr>
            <w:tcW w:w="1620" w:type="dxa"/>
            <w:noWrap w:val="0"/>
            <w:vAlign w:val="top"/>
          </w:tcPr>
          <w:p w14:paraId="6194F979">
            <w:pPr>
              <w:pStyle w:val="35"/>
              <w:rPr>
                <w:rFonts w:hint="eastAsia"/>
              </w:rPr>
            </w:pPr>
            <w:r>
              <w:rPr>
                <w:rFonts w:hint="eastAsia"/>
              </w:rPr>
              <w:t>[一句话描述线程的功能]</w:t>
            </w:r>
          </w:p>
        </w:tc>
        <w:tc>
          <w:tcPr>
            <w:tcW w:w="1440" w:type="dxa"/>
            <w:noWrap w:val="0"/>
            <w:vAlign w:val="top"/>
          </w:tcPr>
          <w:p w14:paraId="2E00E5B7">
            <w:pPr>
              <w:pStyle w:val="35"/>
              <w:rPr>
                <w:rFonts w:hint="eastAsia"/>
              </w:rPr>
            </w:pPr>
            <w:r>
              <w:rPr>
                <w:rFonts w:hint="eastAsia"/>
              </w:rPr>
              <w:t>[线程对应的模块名]</w:t>
            </w:r>
          </w:p>
        </w:tc>
        <w:tc>
          <w:tcPr>
            <w:tcW w:w="1440" w:type="dxa"/>
            <w:noWrap w:val="0"/>
            <w:vAlign w:val="top"/>
          </w:tcPr>
          <w:p w14:paraId="53121DFC">
            <w:pPr>
              <w:pStyle w:val="35"/>
              <w:rPr>
                <w:rFonts w:hint="eastAsia"/>
              </w:rPr>
            </w:pPr>
            <w:r>
              <w:rPr>
                <w:rFonts w:hint="eastAsia"/>
              </w:rPr>
              <w:t>[线程何时创建和销毁]</w:t>
            </w:r>
          </w:p>
        </w:tc>
        <w:tc>
          <w:tcPr>
            <w:tcW w:w="1800" w:type="dxa"/>
            <w:noWrap w:val="0"/>
            <w:vAlign w:val="top"/>
          </w:tcPr>
          <w:p w14:paraId="32BDB7BA">
            <w:pPr>
              <w:pStyle w:val="35"/>
              <w:rPr>
                <w:rFonts w:hint="eastAsia"/>
              </w:rPr>
            </w:pPr>
            <w:r>
              <w:rPr>
                <w:rFonts w:hint="eastAsia"/>
              </w:rPr>
              <w:t>[包含的线程的进程名称]</w:t>
            </w:r>
          </w:p>
        </w:tc>
        <w:tc>
          <w:tcPr>
            <w:tcW w:w="1980" w:type="dxa"/>
            <w:noWrap w:val="0"/>
            <w:vAlign w:val="top"/>
          </w:tcPr>
          <w:p w14:paraId="2B8D5390">
            <w:pPr>
              <w:pStyle w:val="35"/>
              <w:rPr>
                <w:rFonts w:hint="eastAsia"/>
              </w:rPr>
            </w:pPr>
            <w:r>
              <w:rPr>
                <w:rFonts w:hint="eastAsia"/>
              </w:rPr>
              <w:t>[线程所占用的资源，如信号量，共享内存，数据库，文件等]</w:t>
            </w:r>
          </w:p>
        </w:tc>
      </w:tr>
      <w:tr w14:paraId="2A6D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88" w:type="dxa"/>
            <w:noWrap w:val="0"/>
            <w:vAlign w:val="top"/>
          </w:tcPr>
          <w:p w14:paraId="2EBB2267">
            <w:pPr>
              <w:pStyle w:val="35"/>
              <w:rPr>
                <w:rFonts w:hint="eastAsia"/>
              </w:rPr>
            </w:pPr>
          </w:p>
        </w:tc>
        <w:tc>
          <w:tcPr>
            <w:tcW w:w="1620" w:type="dxa"/>
            <w:noWrap w:val="0"/>
            <w:vAlign w:val="top"/>
          </w:tcPr>
          <w:p w14:paraId="5BABE2B5">
            <w:pPr>
              <w:pStyle w:val="35"/>
              <w:rPr>
                <w:rFonts w:hint="eastAsia"/>
              </w:rPr>
            </w:pPr>
          </w:p>
        </w:tc>
        <w:tc>
          <w:tcPr>
            <w:tcW w:w="1440" w:type="dxa"/>
            <w:noWrap w:val="0"/>
            <w:vAlign w:val="top"/>
          </w:tcPr>
          <w:p w14:paraId="3BDD315A">
            <w:pPr>
              <w:pStyle w:val="35"/>
              <w:rPr>
                <w:rFonts w:hint="eastAsia"/>
              </w:rPr>
            </w:pPr>
          </w:p>
        </w:tc>
        <w:tc>
          <w:tcPr>
            <w:tcW w:w="1440" w:type="dxa"/>
            <w:noWrap w:val="0"/>
            <w:vAlign w:val="top"/>
          </w:tcPr>
          <w:p w14:paraId="047BE071">
            <w:pPr>
              <w:pStyle w:val="35"/>
              <w:rPr>
                <w:rFonts w:hint="eastAsia"/>
              </w:rPr>
            </w:pPr>
          </w:p>
        </w:tc>
        <w:tc>
          <w:tcPr>
            <w:tcW w:w="1800" w:type="dxa"/>
            <w:noWrap w:val="0"/>
            <w:vAlign w:val="top"/>
          </w:tcPr>
          <w:p w14:paraId="29B397FB">
            <w:pPr>
              <w:pStyle w:val="35"/>
              <w:rPr>
                <w:rFonts w:hint="eastAsia"/>
              </w:rPr>
            </w:pPr>
          </w:p>
        </w:tc>
        <w:tc>
          <w:tcPr>
            <w:tcW w:w="1980" w:type="dxa"/>
            <w:noWrap w:val="0"/>
            <w:vAlign w:val="top"/>
          </w:tcPr>
          <w:p w14:paraId="07CF2013">
            <w:pPr>
              <w:pStyle w:val="35"/>
              <w:rPr>
                <w:rFonts w:hint="eastAsia"/>
              </w:rPr>
            </w:pPr>
          </w:p>
        </w:tc>
      </w:tr>
      <w:tr w14:paraId="3DAA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188" w:type="dxa"/>
            <w:noWrap w:val="0"/>
            <w:vAlign w:val="top"/>
          </w:tcPr>
          <w:p w14:paraId="30CB7C72">
            <w:pPr>
              <w:pStyle w:val="35"/>
              <w:rPr>
                <w:rFonts w:hint="eastAsia"/>
              </w:rPr>
            </w:pPr>
          </w:p>
        </w:tc>
        <w:tc>
          <w:tcPr>
            <w:tcW w:w="1620" w:type="dxa"/>
            <w:noWrap w:val="0"/>
            <w:vAlign w:val="top"/>
          </w:tcPr>
          <w:p w14:paraId="393BB647">
            <w:pPr>
              <w:pStyle w:val="35"/>
              <w:rPr>
                <w:rFonts w:hint="eastAsia"/>
              </w:rPr>
            </w:pPr>
          </w:p>
        </w:tc>
        <w:tc>
          <w:tcPr>
            <w:tcW w:w="1440" w:type="dxa"/>
            <w:noWrap w:val="0"/>
            <w:vAlign w:val="top"/>
          </w:tcPr>
          <w:p w14:paraId="3FB3897F">
            <w:pPr>
              <w:pStyle w:val="35"/>
              <w:rPr>
                <w:rFonts w:hint="eastAsia"/>
              </w:rPr>
            </w:pPr>
          </w:p>
        </w:tc>
        <w:tc>
          <w:tcPr>
            <w:tcW w:w="1440" w:type="dxa"/>
            <w:noWrap w:val="0"/>
            <w:vAlign w:val="top"/>
          </w:tcPr>
          <w:p w14:paraId="2682EADA">
            <w:pPr>
              <w:pStyle w:val="35"/>
              <w:rPr>
                <w:rFonts w:hint="eastAsia"/>
              </w:rPr>
            </w:pPr>
          </w:p>
        </w:tc>
        <w:tc>
          <w:tcPr>
            <w:tcW w:w="1800" w:type="dxa"/>
            <w:noWrap w:val="0"/>
            <w:vAlign w:val="top"/>
          </w:tcPr>
          <w:p w14:paraId="274C03FD">
            <w:pPr>
              <w:pStyle w:val="35"/>
              <w:rPr>
                <w:rFonts w:hint="eastAsia"/>
              </w:rPr>
            </w:pPr>
          </w:p>
        </w:tc>
        <w:tc>
          <w:tcPr>
            <w:tcW w:w="1980" w:type="dxa"/>
            <w:noWrap w:val="0"/>
            <w:vAlign w:val="top"/>
          </w:tcPr>
          <w:p w14:paraId="1330B208">
            <w:pPr>
              <w:pStyle w:val="35"/>
              <w:rPr>
                <w:rFonts w:hint="eastAsia"/>
              </w:rPr>
            </w:pPr>
          </w:p>
        </w:tc>
      </w:tr>
      <w:bookmarkEnd w:id="81"/>
      <w:bookmarkEnd w:id="82"/>
    </w:tbl>
    <w:p w14:paraId="35E73C89">
      <w:pPr>
        <w:pStyle w:val="3"/>
        <w:rPr>
          <w:rFonts w:hint="eastAsia"/>
        </w:rPr>
      </w:pPr>
      <w:bookmarkStart w:id="83" w:name="_Toc193766195"/>
      <w:bookmarkStart w:id="84" w:name="_Toc209509842"/>
      <w:bookmarkStart w:id="85" w:name="_Toc226094964"/>
      <w:r>
        <w:rPr>
          <w:rFonts w:hint="eastAsia"/>
        </w:rPr>
        <w:t>11.4 系统部署</w:t>
      </w:r>
      <w:bookmarkEnd w:id="83"/>
      <w:bookmarkEnd w:id="84"/>
      <w:bookmarkEnd w:id="85"/>
    </w:p>
    <w:p w14:paraId="7ACC2C97">
      <w:pPr>
        <w:ind w:firstLine="420"/>
        <w:rPr>
          <w:rFonts w:hint="eastAsia"/>
        </w:rPr>
      </w:pPr>
      <w:r>
        <w:rPr>
          <w:rFonts w:hint="eastAsia"/>
        </w:rPr>
        <w:t>[</w:t>
      </w:r>
      <w:r>
        <w:rPr>
          <w:rFonts w:hint="eastAsia"/>
          <w:color w:val="0070C0"/>
        </w:rPr>
        <w:t>提示：单机版软件本节可为空</w:t>
      </w:r>
      <w:r>
        <w:rPr>
          <w:rFonts w:hint="eastAsia"/>
        </w:rPr>
        <w:t>]</w:t>
      </w:r>
    </w:p>
    <w:p w14:paraId="48A9B504">
      <w:pPr>
        <w:ind w:firstLine="480" w:firstLineChars="200"/>
        <w:rPr>
          <w:rFonts w:hint="eastAsia"/>
        </w:rPr>
      </w:pPr>
      <w:r>
        <w:rPr>
          <w:rFonts w:hint="eastAsia"/>
        </w:rPr>
        <w:t>[</w:t>
      </w:r>
      <w:r>
        <w:rPr>
          <w:rFonts w:hint="eastAsia"/>
          <w:color w:val="0070C0"/>
        </w:rPr>
        <w:t>提示：本节说明用来部署和运行该软件的一种或多种物理网络（硬件）配置。它是部署模型的视图。对于每种配置，它至少应该指出用来执行该软件的物理节点（计算机、CPU）及其互连情况（总线连接、LAN 连接、点到点连接等）。另外还要包括进程视图以描述各进程到物理节点的映射。</w:t>
      </w:r>
      <w:r>
        <w:rPr>
          <w:rFonts w:hint="eastAsia"/>
        </w:rPr>
        <w:t>]</w:t>
      </w:r>
    </w:p>
    <w:p w14:paraId="1532B09A">
      <w:pPr>
        <w:ind w:firstLine="480" w:firstLineChars="200"/>
        <w:rPr>
          <w:rFonts w:hint="eastAsia"/>
        </w:rPr>
      </w:pPr>
      <w:r>
        <w:rPr>
          <w:rFonts w:hint="eastAsia"/>
        </w:rPr>
        <w:t>示例：</w:t>
      </w:r>
    </w:p>
    <w:p w14:paraId="602E43A7">
      <w:pPr>
        <w:ind w:firstLine="480" w:firstLineChars="200"/>
        <w:rPr>
          <w:rFonts w:hint="eastAsia"/>
          <w:bCs/>
          <w:szCs w:val="36"/>
        </w:rPr>
      </w:pPr>
      <w:r>
        <w:rPr>
          <w:rFonts w:hint="eastAsia"/>
          <w:bCs/>
          <w:szCs w:val="36"/>
        </w:rPr>
        <w:t>下图给出了系统的物理结构。在主站端，AGC运行节点分为值班节点和备用节点，其中值班节点只有一个，而备用节点可以有多个。正常运行情况下，只有值班节点的AGC系统处于运行状态，并实时向SCADA系统下发控制命令；而备用节点的AGC系统则处于等待状态，一旦值班节点发生故障，其中一个AGC备用节点将自动升为值班节点，并承担AGC实时控制任务。</w:t>
      </w:r>
    </w:p>
    <w:p w14:paraId="37960AAB">
      <w:pPr>
        <w:ind w:firstLine="480" w:firstLineChars="200"/>
        <w:rPr>
          <w:rFonts w:hint="eastAsia"/>
          <w:bCs/>
          <w:szCs w:val="36"/>
        </w:rPr>
      </w:pPr>
      <w:r>
        <w:rPr>
          <w:rFonts w:hint="eastAsia"/>
          <w:bCs/>
          <w:szCs w:val="36"/>
        </w:rPr>
        <w:t>AGC在进行实时控制时，需要和主站EMS系统的其它应用节点通过物理网络和网络中间件进行数据交互。AGC节点需要与SCADA节点进行数据交互，AGC从SCADA获取实时量测数据，并向SCADA发送控制命令。AGC节点需要与状态估计节点进行数据交互，AGC从状态估计获取各种灵敏度（网损灵敏度等）和实时网损，并向状态估计发送机组计划。AGC节点需要与历史服务节点进行数据交互，AGC将各种历史数据（如AGC历史性能数据、PLC历史数据等）发送到历史服务器进行存储，并通过人机交互从历史服务器获取AGC历史数据的查询结果。</w:t>
      </w:r>
    </w:p>
    <w:p w14:paraId="185ABFC6">
      <w:pPr>
        <w:ind w:firstLine="425"/>
        <w:rPr>
          <w:rFonts w:hint="eastAsia"/>
          <w:i/>
          <w:color w:val="0000FF"/>
        </w:rPr>
      </w:pPr>
      <w:r>
        <w:rPr>
          <w:rFonts w:hint="eastAsia"/>
          <w:bCs/>
          <w:szCs w:val="36"/>
        </w:rPr>
        <w:t>AGC下发的控制命令通过SCADA来进行执行。SCADA系统将AGC的控制命令发送给前置系统，并通过通信系统（电力通信网或专线）下发到各电厂的RTU（网络RTU或常规RTU），电厂RTU将AGC控制命令发送给厂站控制器，并由厂站控制器下发到各发电机组并实际执行。这里厂站控制器是一个通用装置概念，不同的电厂类型以及不同的电厂控制方式下，厂站控制器有着不同的内容，例如在火电厂单机控制模式下，厂站控制器就是CCS系统。</w:t>
      </w:r>
      <w:r>
        <w:rPr>
          <w:rFonts w:hint="eastAsia"/>
          <w:i/>
          <w:color w:val="0000FF"/>
        </w:rPr>
        <w:t xml:space="preserve"> </w:t>
      </w:r>
    </w:p>
    <w:p w14:paraId="0385291E">
      <w:pPr>
        <w:rPr>
          <w:rFonts w:hint="eastAsia"/>
        </w:rPr>
      </w:pPr>
    </w:p>
    <w:p w14:paraId="7B410A61">
      <w:pPr>
        <w:rPr>
          <w:rFonts w:hint="eastAsia"/>
        </w:rPr>
      </w:pPr>
      <w:r>
        <w:object>
          <v:shape id="_x0000_i1030" o:spt="75" type="#_x0000_t75" style="height:431.2pt;width:415.4pt;" o:ole="t" filled="f" stroked="f" coordsize="21600,21600">
            <v:path/>
            <v:fill on="f" focussize="0,0"/>
            <v:stroke on="f"/>
            <v:imagedata r:id="rId19" o:title=""/>
            <o:lock v:ext="edit" aspectratio="t"/>
            <w10:wrap type="none"/>
            <w10:anchorlock/>
          </v:shape>
          <o:OLEObject Type="Embed" ProgID="Visio.Drawing.11" ShapeID="_x0000_i1030" DrawAspect="Content" ObjectID="_1468075725" r:id="rId18">
            <o:LockedField>false</o:LockedField>
          </o:OLEObject>
        </w:object>
      </w:r>
    </w:p>
    <w:p w14:paraId="5791A5AF">
      <w:pPr>
        <w:pStyle w:val="3"/>
        <w:rPr>
          <w:rFonts w:hint="eastAsia"/>
        </w:rPr>
      </w:pPr>
      <w:bookmarkStart w:id="86" w:name="_Toc226094965"/>
      <w:r>
        <w:rPr>
          <w:rFonts w:hint="eastAsia"/>
        </w:rPr>
        <w:t>11.5系统维护</w:t>
      </w:r>
      <w:bookmarkEnd w:id="86"/>
    </w:p>
    <w:p w14:paraId="748FC113">
      <w:pPr>
        <w:ind w:firstLine="480" w:firstLineChars="200"/>
        <w:rPr>
          <w:rFonts w:hint="eastAsia"/>
        </w:rPr>
      </w:pPr>
      <w:r>
        <w:rPr>
          <w:rFonts w:hint="eastAsia"/>
        </w:rPr>
        <w:t>[</w:t>
      </w:r>
      <w:r>
        <w:rPr>
          <w:rFonts w:hint="eastAsia"/>
          <w:color w:val="0070C0"/>
        </w:rPr>
        <w:t>提示：系统维护的设计。如的系统安装、备份、恢复、程序升级等。</w:t>
      </w:r>
      <w:r>
        <w:rPr>
          <w:rFonts w:hint="eastAsia"/>
        </w:rPr>
        <w:t>]</w:t>
      </w:r>
    </w:p>
    <w:p w14:paraId="291BCEA5">
      <w:pPr>
        <w:ind w:firstLine="480" w:firstLineChars="200"/>
        <w:rPr>
          <w:rFonts w:hint="eastAsia"/>
        </w:rPr>
      </w:pPr>
      <w:r>
        <w:rPr>
          <w:rFonts w:hint="eastAsia"/>
        </w:rPr>
        <w:t>[</w:t>
      </w:r>
      <w:r>
        <w:rPr>
          <w:rFonts w:hint="eastAsia"/>
          <w:color w:val="0070C0"/>
        </w:rPr>
        <w:t>提示：数据库的备份与恢复在上一章数据库设计中描述。</w:t>
      </w:r>
      <w:r>
        <w:rPr>
          <w:rFonts w:hint="eastAsia"/>
        </w:rPr>
        <w:t>]</w:t>
      </w:r>
    </w:p>
    <w:p w14:paraId="06AC4D72">
      <w:pPr>
        <w:ind w:firstLine="480" w:firstLineChars="200"/>
        <w:rPr>
          <w:rFonts w:hint="eastAsia"/>
        </w:rPr>
      </w:pPr>
    </w:p>
    <w:p w14:paraId="671B6D65">
      <w:pPr>
        <w:pStyle w:val="2"/>
        <w:rPr>
          <w:rFonts w:hint="eastAsia"/>
        </w:rPr>
      </w:pPr>
      <w:bookmarkStart w:id="87" w:name="_Toc226094966"/>
      <w:bookmarkStart w:id="88" w:name="_Toc209509843"/>
      <w:r>
        <w:rPr>
          <w:rFonts w:hint="eastAsia"/>
        </w:rPr>
        <w:t>12 系统级外购及重用策略</w:t>
      </w:r>
      <w:bookmarkEnd w:id="38"/>
      <w:bookmarkEnd w:id="87"/>
      <w:bookmarkEnd w:id="88"/>
    </w:p>
    <w:p w14:paraId="380B47F0">
      <w:pPr>
        <w:ind w:firstLine="480" w:firstLineChars="200"/>
        <w:rPr>
          <w:rFonts w:hint="eastAsia"/>
        </w:rPr>
      </w:pPr>
      <w:r>
        <w:rPr>
          <w:rFonts w:hint="eastAsia"/>
        </w:rPr>
        <w:t>[</w:t>
      </w:r>
      <w:r>
        <w:rPr>
          <w:rFonts w:hint="eastAsia"/>
          <w:color w:val="0070C0"/>
        </w:rPr>
        <w:t>提示：COTS(Commercial Of The Shelf)——可外购商品，本系统的某些组件或平台需要外购，本节阐述外购组件选择的依据，以及多个备选外购组件间的比较</w:t>
      </w:r>
      <w:r>
        <w:t>]</w:t>
      </w:r>
    </w:p>
    <w:p w14:paraId="0D1CF145">
      <w:pPr>
        <w:ind w:firstLine="480" w:firstLineChars="200"/>
        <w:rPr>
          <w:rFonts w:hint="eastAsia"/>
        </w:rPr>
      </w:pPr>
      <w:r>
        <w:rPr>
          <w:rFonts w:hint="eastAsia"/>
        </w:rPr>
        <w:t>[</w:t>
      </w:r>
      <w:r>
        <w:rPr>
          <w:rFonts w:hint="eastAsia"/>
          <w:color w:val="0070C0"/>
        </w:rPr>
        <w:t>提示：说明本系统哪些模块重用了其它系统的模块，也要说明本系统哪些模块为其它项目提供了哪些重用机会，若无重用，则写无</w:t>
      </w:r>
      <w:r>
        <w:t>]</w:t>
      </w:r>
    </w:p>
    <w:p w14:paraId="405C7D08">
      <w:pPr>
        <w:ind w:firstLine="480" w:firstLineChars="200"/>
        <w:rPr>
          <w:rFonts w:hint="eastAsia"/>
        </w:rPr>
      </w:pPr>
    </w:p>
    <w:p w14:paraId="3431AB62">
      <w:pPr>
        <w:pStyle w:val="32"/>
        <w:rPr>
          <w:rFonts w:hint="eastAsia"/>
        </w:rPr>
      </w:pPr>
      <w:r>
        <w:rPr>
          <w:rFonts w:hint="eastAsia"/>
        </w:rPr>
        <w:t>表9-1模块重用表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800"/>
        <w:gridCol w:w="4140"/>
        <w:gridCol w:w="1940"/>
      </w:tblGrid>
      <w:tr w14:paraId="12F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48" w:type="dxa"/>
            <w:noWrap w:val="0"/>
            <w:vAlign w:val="top"/>
          </w:tcPr>
          <w:p w14:paraId="7EB15DD0">
            <w:pPr>
              <w:pStyle w:val="33"/>
              <w:rPr>
                <w:rFonts w:hint="eastAsia"/>
              </w:rPr>
            </w:pPr>
            <w:r>
              <w:rPr>
                <w:rFonts w:hint="eastAsia"/>
              </w:rPr>
              <w:t>序号</w:t>
            </w:r>
          </w:p>
        </w:tc>
        <w:tc>
          <w:tcPr>
            <w:tcW w:w="1800" w:type="dxa"/>
            <w:noWrap w:val="0"/>
            <w:vAlign w:val="top"/>
          </w:tcPr>
          <w:p w14:paraId="6B62918F">
            <w:pPr>
              <w:pStyle w:val="33"/>
              <w:rPr>
                <w:rFonts w:hint="eastAsia"/>
              </w:rPr>
            </w:pPr>
            <w:r>
              <w:rPr>
                <w:rFonts w:hint="eastAsia"/>
              </w:rPr>
              <w:t>模块名</w:t>
            </w:r>
          </w:p>
        </w:tc>
        <w:tc>
          <w:tcPr>
            <w:tcW w:w="4140" w:type="dxa"/>
            <w:noWrap w:val="0"/>
            <w:vAlign w:val="top"/>
          </w:tcPr>
          <w:p w14:paraId="7D20742E">
            <w:pPr>
              <w:pStyle w:val="33"/>
              <w:rPr>
                <w:rFonts w:hint="eastAsia"/>
              </w:rPr>
            </w:pPr>
            <w:r>
              <w:rPr>
                <w:rFonts w:hint="eastAsia"/>
              </w:rPr>
              <w:t xml:space="preserve">    重用/被重用模块名</w:t>
            </w:r>
          </w:p>
        </w:tc>
        <w:tc>
          <w:tcPr>
            <w:tcW w:w="1940" w:type="dxa"/>
            <w:noWrap w:val="0"/>
            <w:vAlign w:val="top"/>
          </w:tcPr>
          <w:p w14:paraId="2736164F">
            <w:pPr>
              <w:pStyle w:val="33"/>
              <w:rPr>
                <w:rFonts w:hint="eastAsia"/>
              </w:rPr>
            </w:pPr>
            <w:r>
              <w:rPr>
                <w:rFonts w:hint="eastAsia"/>
              </w:rPr>
              <w:t xml:space="preserve">     备注</w:t>
            </w:r>
          </w:p>
        </w:tc>
      </w:tr>
      <w:tr w14:paraId="6F67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48" w:type="dxa"/>
            <w:noWrap w:val="0"/>
            <w:vAlign w:val="top"/>
          </w:tcPr>
          <w:p w14:paraId="7D1F1033">
            <w:pPr>
              <w:pStyle w:val="35"/>
              <w:rPr>
                <w:rFonts w:hint="eastAsia"/>
              </w:rPr>
            </w:pPr>
            <w:r>
              <w:rPr>
                <w:rFonts w:hint="eastAsia"/>
              </w:rPr>
              <w:t>1</w:t>
            </w:r>
          </w:p>
        </w:tc>
        <w:tc>
          <w:tcPr>
            <w:tcW w:w="1800" w:type="dxa"/>
            <w:noWrap w:val="0"/>
            <w:vAlign w:val="top"/>
          </w:tcPr>
          <w:p w14:paraId="2D531B51">
            <w:pPr>
              <w:pStyle w:val="35"/>
              <w:rPr>
                <w:rFonts w:hint="eastAsia"/>
              </w:rPr>
            </w:pPr>
            <w:r>
              <w:rPr>
                <w:rFonts w:hint="eastAsia"/>
              </w:rPr>
              <w:t>本项目中重用的模块名</w:t>
            </w:r>
          </w:p>
        </w:tc>
        <w:tc>
          <w:tcPr>
            <w:tcW w:w="4140" w:type="dxa"/>
            <w:noWrap w:val="0"/>
            <w:vAlign w:val="top"/>
          </w:tcPr>
          <w:p w14:paraId="579B1617">
            <w:pPr>
              <w:pStyle w:val="35"/>
              <w:rPr>
                <w:rFonts w:hint="eastAsia"/>
              </w:rPr>
            </w:pPr>
            <w:r>
              <w:rPr>
                <w:rFonts w:hint="eastAsia"/>
              </w:rPr>
              <w:t>重用了哪个项目/系统的哪个模块</w:t>
            </w:r>
          </w:p>
          <w:p w14:paraId="359E8681">
            <w:pPr>
              <w:pStyle w:val="35"/>
              <w:rPr>
                <w:rFonts w:hint="eastAsia"/>
              </w:rPr>
            </w:pPr>
            <w:r>
              <w:rPr>
                <w:rFonts w:hint="eastAsia"/>
              </w:rPr>
              <w:t>或</w:t>
            </w:r>
          </w:p>
          <w:p w14:paraId="68FDF88B">
            <w:pPr>
              <w:pStyle w:val="35"/>
              <w:rPr>
                <w:rFonts w:hint="eastAsia"/>
              </w:rPr>
            </w:pPr>
            <w:r>
              <w:rPr>
                <w:rFonts w:hint="eastAsia"/>
              </w:rPr>
              <w:t>重用了哪个COTS构件</w:t>
            </w:r>
          </w:p>
        </w:tc>
        <w:tc>
          <w:tcPr>
            <w:tcW w:w="1940" w:type="dxa"/>
            <w:noWrap w:val="0"/>
            <w:vAlign w:val="top"/>
          </w:tcPr>
          <w:p w14:paraId="0A796891">
            <w:pPr>
              <w:pStyle w:val="35"/>
              <w:rPr>
                <w:rFonts w:hint="eastAsia"/>
              </w:rPr>
            </w:pPr>
            <w:r>
              <w:rPr>
                <w:rFonts w:hint="eastAsia"/>
              </w:rPr>
              <w:t>描述重用比例或其他相关信息</w:t>
            </w:r>
          </w:p>
        </w:tc>
      </w:tr>
      <w:tr w14:paraId="2BEA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48" w:type="dxa"/>
            <w:noWrap w:val="0"/>
            <w:vAlign w:val="top"/>
          </w:tcPr>
          <w:p w14:paraId="75579DB0">
            <w:pPr>
              <w:pStyle w:val="35"/>
              <w:rPr>
                <w:rFonts w:hint="eastAsia"/>
              </w:rPr>
            </w:pPr>
            <w:r>
              <w:rPr>
                <w:rFonts w:hint="eastAsia"/>
              </w:rPr>
              <w:t>2</w:t>
            </w:r>
          </w:p>
        </w:tc>
        <w:tc>
          <w:tcPr>
            <w:tcW w:w="1800" w:type="dxa"/>
            <w:noWrap w:val="0"/>
            <w:vAlign w:val="top"/>
          </w:tcPr>
          <w:p w14:paraId="4682D295">
            <w:pPr>
              <w:pStyle w:val="35"/>
              <w:rPr>
                <w:rFonts w:hint="eastAsia"/>
              </w:rPr>
            </w:pPr>
          </w:p>
        </w:tc>
        <w:tc>
          <w:tcPr>
            <w:tcW w:w="4140" w:type="dxa"/>
            <w:noWrap w:val="0"/>
            <w:vAlign w:val="top"/>
          </w:tcPr>
          <w:p w14:paraId="662ABE87">
            <w:pPr>
              <w:pStyle w:val="35"/>
              <w:rPr>
                <w:rFonts w:hint="eastAsia"/>
              </w:rPr>
            </w:pPr>
          </w:p>
        </w:tc>
        <w:tc>
          <w:tcPr>
            <w:tcW w:w="1940" w:type="dxa"/>
            <w:noWrap w:val="0"/>
            <w:vAlign w:val="top"/>
          </w:tcPr>
          <w:p w14:paraId="2A554D1A">
            <w:pPr>
              <w:pStyle w:val="35"/>
              <w:rPr>
                <w:rFonts w:hint="eastAsia"/>
              </w:rPr>
            </w:pPr>
          </w:p>
        </w:tc>
      </w:tr>
      <w:tr w14:paraId="63D1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48" w:type="dxa"/>
            <w:noWrap w:val="0"/>
            <w:vAlign w:val="top"/>
          </w:tcPr>
          <w:p w14:paraId="6680688D">
            <w:pPr>
              <w:pStyle w:val="35"/>
              <w:rPr>
                <w:rFonts w:hint="eastAsia"/>
              </w:rPr>
            </w:pPr>
            <w:r>
              <w:rPr>
                <w:rFonts w:hint="eastAsia"/>
              </w:rPr>
              <w:t>3</w:t>
            </w:r>
          </w:p>
        </w:tc>
        <w:tc>
          <w:tcPr>
            <w:tcW w:w="1800" w:type="dxa"/>
            <w:noWrap w:val="0"/>
            <w:vAlign w:val="top"/>
          </w:tcPr>
          <w:p w14:paraId="667152D7">
            <w:pPr>
              <w:pStyle w:val="35"/>
              <w:rPr>
                <w:rFonts w:hint="eastAsia"/>
              </w:rPr>
            </w:pPr>
          </w:p>
        </w:tc>
        <w:tc>
          <w:tcPr>
            <w:tcW w:w="4140" w:type="dxa"/>
            <w:noWrap w:val="0"/>
            <w:vAlign w:val="top"/>
          </w:tcPr>
          <w:p w14:paraId="64C34AA9">
            <w:pPr>
              <w:pStyle w:val="35"/>
              <w:rPr>
                <w:rFonts w:hint="eastAsia"/>
              </w:rPr>
            </w:pPr>
          </w:p>
        </w:tc>
        <w:tc>
          <w:tcPr>
            <w:tcW w:w="1940" w:type="dxa"/>
            <w:noWrap w:val="0"/>
            <w:vAlign w:val="top"/>
          </w:tcPr>
          <w:p w14:paraId="57046757">
            <w:pPr>
              <w:pStyle w:val="35"/>
              <w:rPr>
                <w:rFonts w:hint="eastAsia"/>
              </w:rPr>
            </w:pPr>
          </w:p>
        </w:tc>
      </w:tr>
    </w:tbl>
    <w:p w14:paraId="2631F602">
      <w:pPr>
        <w:ind w:firstLine="480" w:firstLineChars="200"/>
        <w:rPr>
          <w:rFonts w:hint="eastAsia"/>
        </w:rPr>
      </w:pPr>
    </w:p>
    <w:p w14:paraId="3CD12A9B">
      <w:pPr>
        <w:ind w:firstLine="480" w:firstLineChars="200"/>
      </w:pPr>
      <w:r>
        <w:rPr>
          <w:rFonts w:hint="eastAsia"/>
        </w:rPr>
        <w:t>[</w:t>
      </w:r>
      <w:r>
        <w:rPr>
          <w:rFonts w:hint="eastAsia"/>
          <w:color w:val="0070C0"/>
        </w:rPr>
        <w:t>提示：在下表内说明本系统的哪些模块可以为其它项目提供重用机会，若无可重用性，则写无</w:t>
      </w:r>
      <w:r>
        <w:t>]</w:t>
      </w:r>
    </w:p>
    <w:p w14:paraId="6322D796">
      <w:pPr>
        <w:pStyle w:val="32"/>
        <w:rPr>
          <w:rFonts w:hint="eastAsia"/>
        </w:rPr>
      </w:pPr>
      <w:r>
        <w:rPr>
          <w:rFonts w:hint="eastAsia"/>
        </w:rPr>
        <w:t>表9-2可提供重用模块列表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800"/>
        <w:gridCol w:w="6024"/>
      </w:tblGrid>
      <w:tr w14:paraId="7282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648" w:type="dxa"/>
            <w:noWrap w:val="0"/>
            <w:vAlign w:val="top"/>
          </w:tcPr>
          <w:p w14:paraId="4C4DA154">
            <w:pPr>
              <w:pStyle w:val="33"/>
              <w:rPr>
                <w:rFonts w:hint="eastAsia"/>
              </w:rPr>
            </w:pPr>
            <w:r>
              <w:rPr>
                <w:rFonts w:hint="eastAsia"/>
              </w:rPr>
              <w:t>序号</w:t>
            </w:r>
          </w:p>
        </w:tc>
        <w:tc>
          <w:tcPr>
            <w:tcW w:w="1800" w:type="dxa"/>
            <w:noWrap w:val="0"/>
            <w:vAlign w:val="top"/>
          </w:tcPr>
          <w:p w14:paraId="1CE50F55">
            <w:pPr>
              <w:pStyle w:val="33"/>
              <w:rPr>
                <w:rFonts w:hint="eastAsia"/>
              </w:rPr>
            </w:pPr>
            <w:r>
              <w:rPr>
                <w:rFonts w:hint="eastAsia"/>
              </w:rPr>
              <w:t>模块名</w:t>
            </w:r>
          </w:p>
        </w:tc>
        <w:tc>
          <w:tcPr>
            <w:tcW w:w="6024" w:type="dxa"/>
            <w:noWrap w:val="0"/>
            <w:vAlign w:val="top"/>
          </w:tcPr>
          <w:p w14:paraId="6B952BBA">
            <w:pPr>
              <w:pStyle w:val="33"/>
              <w:rPr>
                <w:rFonts w:hint="eastAsia"/>
              </w:rPr>
            </w:pPr>
            <w:r>
              <w:rPr>
                <w:rFonts w:hint="eastAsia"/>
              </w:rPr>
              <w:t xml:space="preserve">    重用说明</w:t>
            </w:r>
          </w:p>
        </w:tc>
      </w:tr>
      <w:tr w14:paraId="50FE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648" w:type="dxa"/>
            <w:noWrap w:val="0"/>
            <w:vAlign w:val="top"/>
          </w:tcPr>
          <w:p w14:paraId="68B6BDD3">
            <w:pPr>
              <w:pStyle w:val="35"/>
              <w:rPr>
                <w:rFonts w:hint="eastAsia"/>
              </w:rPr>
            </w:pPr>
            <w:r>
              <w:rPr>
                <w:rFonts w:hint="eastAsia"/>
              </w:rPr>
              <w:t>1</w:t>
            </w:r>
          </w:p>
        </w:tc>
        <w:tc>
          <w:tcPr>
            <w:tcW w:w="1800" w:type="dxa"/>
            <w:noWrap w:val="0"/>
            <w:vAlign w:val="top"/>
          </w:tcPr>
          <w:p w14:paraId="6AF7F9D3">
            <w:pPr>
              <w:pStyle w:val="35"/>
              <w:rPr>
                <w:rFonts w:hint="eastAsia"/>
              </w:rPr>
            </w:pPr>
            <w:r>
              <w:rPr>
                <w:rFonts w:hint="eastAsia"/>
              </w:rPr>
              <w:t>本项目中可被重用的模块名</w:t>
            </w:r>
          </w:p>
        </w:tc>
        <w:tc>
          <w:tcPr>
            <w:tcW w:w="6024" w:type="dxa"/>
            <w:noWrap w:val="0"/>
            <w:vAlign w:val="top"/>
          </w:tcPr>
          <w:p w14:paraId="31CD14EB">
            <w:pPr>
              <w:pStyle w:val="35"/>
              <w:rPr>
                <w:rFonts w:hint="eastAsia"/>
              </w:rPr>
            </w:pPr>
            <w:r>
              <w:rPr>
                <w:rFonts w:hint="eastAsia"/>
              </w:rPr>
              <w:t>简要说明本模块如何被其他系统重用，如1：模块以接口调用方式被重用、如：模块中的某个算法可以被代码拷贝方式重用等等；</w:t>
            </w:r>
          </w:p>
        </w:tc>
      </w:tr>
      <w:tr w14:paraId="7363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648" w:type="dxa"/>
            <w:noWrap w:val="0"/>
            <w:vAlign w:val="top"/>
          </w:tcPr>
          <w:p w14:paraId="41ECDD27">
            <w:pPr>
              <w:pStyle w:val="35"/>
              <w:rPr>
                <w:rFonts w:hint="eastAsia"/>
              </w:rPr>
            </w:pPr>
            <w:r>
              <w:rPr>
                <w:rFonts w:hint="eastAsia"/>
              </w:rPr>
              <w:t>2</w:t>
            </w:r>
          </w:p>
        </w:tc>
        <w:tc>
          <w:tcPr>
            <w:tcW w:w="1800" w:type="dxa"/>
            <w:noWrap w:val="0"/>
            <w:vAlign w:val="top"/>
          </w:tcPr>
          <w:p w14:paraId="680F4FA9">
            <w:pPr>
              <w:pStyle w:val="35"/>
              <w:rPr>
                <w:rFonts w:hint="eastAsia"/>
              </w:rPr>
            </w:pPr>
          </w:p>
        </w:tc>
        <w:tc>
          <w:tcPr>
            <w:tcW w:w="6024" w:type="dxa"/>
            <w:noWrap w:val="0"/>
            <w:vAlign w:val="top"/>
          </w:tcPr>
          <w:p w14:paraId="7D521C35">
            <w:pPr>
              <w:pStyle w:val="35"/>
              <w:rPr>
                <w:rFonts w:hint="eastAsia"/>
              </w:rPr>
            </w:pPr>
          </w:p>
        </w:tc>
      </w:tr>
      <w:tr w14:paraId="26A9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648" w:type="dxa"/>
            <w:noWrap w:val="0"/>
            <w:vAlign w:val="top"/>
          </w:tcPr>
          <w:p w14:paraId="3D653F4F">
            <w:pPr>
              <w:pStyle w:val="35"/>
              <w:rPr>
                <w:rFonts w:hint="eastAsia"/>
              </w:rPr>
            </w:pPr>
            <w:r>
              <w:rPr>
                <w:rFonts w:hint="eastAsia"/>
              </w:rPr>
              <w:t>3</w:t>
            </w:r>
          </w:p>
        </w:tc>
        <w:tc>
          <w:tcPr>
            <w:tcW w:w="1800" w:type="dxa"/>
            <w:noWrap w:val="0"/>
            <w:vAlign w:val="top"/>
          </w:tcPr>
          <w:p w14:paraId="73BDBAC0">
            <w:pPr>
              <w:pStyle w:val="35"/>
              <w:rPr>
                <w:rFonts w:hint="eastAsia"/>
              </w:rPr>
            </w:pPr>
          </w:p>
        </w:tc>
        <w:tc>
          <w:tcPr>
            <w:tcW w:w="6024" w:type="dxa"/>
            <w:noWrap w:val="0"/>
            <w:vAlign w:val="top"/>
          </w:tcPr>
          <w:p w14:paraId="7F61D614">
            <w:pPr>
              <w:pStyle w:val="35"/>
              <w:rPr>
                <w:rFonts w:hint="eastAsia"/>
              </w:rPr>
            </w:pPr>
          </w:p>
        </w:tc>
      </w:tr>
    </w:tbl>
    <w:p w14:paraId="5C8C7C1C">
      <w:pPr>
        <w:pStyle w:val="2"/>
        <w:rPr>
          <w:rFonts w:hint="eastAsia"/>
        </w:rPr>
      </w:pPr>
      <w:bookmarkStart w:id="89" w:name="_Toc209509844"/>
      <w:bookmarkStart w:id="90" w:name="_Toc226094967"/>
      <w:bookmarkStart w:id="91" w:name="_Toc193766197"/>
      <w:r>
        <w:rPr>
          <w:rFonts w:hint="eastAsia"/>
        </w:rPr>
        <w:t>13 附录</w:t>
      </w:r>
      <w:bookmarkEnd w:id="89"/>
      <w:bookmarkEnd w:id="90"/>
      <w:bookmarkEnd w:id="91"/>
    </w:p>
    <w:p w14:paraId="36EB4E44">
      <w:pPr>
        <w:pStyle w:val="3"/>
        <w:rPr>
          <w:rFonts w:hint="eastAsia"/>
        </w:rPr>
      </w:pPr>
      <w:bookmarkStart w:id="92" w:name="_Toc226094968"/>
      <w:bookmarkStart w:id="93" w:name="_Toc236722661"/>
      <w:r>
        <w:rPr>
          <w:rFonts w:hint="eastAsia"/>
        </w:rPr>
        <w:t>13.1 系统设计说明书评审常用检查列表</w:t>
      </w:r>
      <w:bookmarkEnd w:id="92"/>
      <w:bookmarkEnd w:id="93"/>
    </w:p>
    <w:p w14:paraId="0F6D5E11">
      <w:pPr>
        <w:numPr>
          <w:ilvl w:val="0"/>
          <w:numId w:val="6"/>
        </w:numPr>
        <w:rPr>
          <w:rFonts w:hint="eastAsia"/>
        </w:rPr>
      </w:pPr>
      <w:r>
        <w:rPr>
          <w:rFonts w:hint="eastAsia"/>
        </w:rPr>
        <w:t>设计是否与需求保持一致？</w:t>
      </w:r>
    </w:p>
    <w:p w14:paraId="51A25F17">
      <w:pPr>
        <w:widowControl/>
        <w:numPr>
          <w:ilvl w:val="0"/>
          <w:numId w:val="7"/>
        </w:numPr>
        <w:autoSpaceDE w:val="0"/>
        <w:autoSpaceDN w:val="0"/>
        <w:adjustRightInd w:val="0"/>
        <w:spacing w:line="240" w:lineRule="auto"/>
        <w:jc w:val="left"/>
        <w:rPr>
          <w:rFonts w:hint="eastAsia"/>
          <w:sz w:val="22"/>
        </w:rPr>
      </w:pPr>
      <w:r>
        <w:rPr>
          <w:rFonts w:hint="eastAsia"/>
          <w:sz w:val="22"/>
        </w:rPr>
        <w:t>是否有需求被遗漏？</w:t>
      </w:r>
    </w:p>
    <w:p w14:paraId="139E82D1">
      <w:pPr>
        <w:widowControl/>
        <w:numPr>
          <w:ilvl w:val="0"/>
          <w:numId w:val="7"/>
        </w:numPr>
        <w:autoSpaceDE w:val="0"/>
        <w:autoSpaceDN w:val="0"/>
        <w:adjustRightInd w:val="0"/>
        <w:spacing w:line="240" w:lineRule="auto"/>
        <w:jc w:val="left"/>
        <w:rPr>
          <w:rFonts w:hint="eastAsia"/>
          <w:sz w:val="22"/>
        </w:rPr>
      </w:pPr>
      <w:r>
        <w:rPr>
          <w:rFonts w:hint="eastAsia"/>
          <w:sz w:val="22"/>
        </w:rPr>
        <w:t>是否产生额外的需求？</w:t>
      </w:r>
    </w:p>
    <w:p w14:paraId="0E57B6E5">
      <w:pPr>
        <w:widowControl/>
        <w:numPr>
          <w:ilvl w:val="0"/>
          <w:numId w:val="7"/>
        </w:numPr>
        <w:autoSpaceDE w:val="0"/>
        <w:autoSpaceDN w:val="0"/>
        <w:adjustRightInd w:val="0"/>
        <w:spacing w:line="240" w:lineRule="auto"/>
        <w:jc w:val="left"/>
        <w:rPr>
          <w:rFonts w:hint="eastAsia"/>
          <w:sz w:val="22"/>
        </w:rPr>
      </w:pPr>
      <w:r>
        <w:rPr>
          <w:rFonts w:hint="eastAsia"/>
          <w:sz w:val="22"/>
        </w:rPr>
        <w:t>是否有设计不严密，不明确或者错误的需求？</w:t>
      </w:r>
    </w:p>
    <w:p w14:paraId="653FA524">
      <w:pPr>
        <w:numPr>
          <w:ilvl w:val="0"/>
          <w:numId w:val="6"/>
        </w:numPr>
        <w:rPr>
          <w:rFonts w:hint="eastAsia"/>
        </w:rPr>
      </w:pPr>
      <w:r>
        <w:rPr>
          <w:rFonts w:hint="eastAsia"/>
          <w:bCs/>
          <w:sz w:val="22"/>
        </w:rPr>
        <w:t>是否对系统进行了可重用性分析？是否分析了模块的潜在重用性？</w:t>
      </w:r>
    </w:p>
    <w:p w14:paraId="6EF8C741">
      <w:pPr>
        <w:numPr>
          <w:ilvl w:val="0"/>
          <w:numId w:val="6"/>
        </w:numPr>
        <w:rPr>
          <w:rFonts w:hint="eastAsia"/>
        </w:rPr>
      </w:pPr>
      <w:r>
        <w:rPr>
          <w:rFonts w:hint="eastAsia"/>
        </w:rPr>
        <w:t>系统的</w:t>
      </w:r>
      <w:r>
        <w:rPr>
          <w:rFonts w:hint="eastAsia"/>
          <w:sz w:val="22"/>
        </w:rPr>
        <w:t>非功能性目标是否充分辨识，描述是否扼要？是否制定其</w:t>
      </w:r>
      <w:r>
        <w:rPr>
          <w:rFonts w:hint="eastAsia"/>
        </w:rPr>
        <w:t>实现策略</w:t>
      </w:r>
      <w:r>
        <w:rPr>
          <w:rFonts w:hint="eastAsia"/>
          <w:bCs/>
          <w:sz w:val="22"/>
        </w:rPr>
        <w:t>？</w:t>
      </w:r>
    </w:p>
    <w:p w14:paraId="16DF90BD">
      <w:pPr>
        <w:widowControl/>
        <w:numPr>
          <w:ilvl w:val="0"/>
          <w:numId w:val="7"/>
        </w:numPr>
        <w:autoSpaceDE w:val="0"/>
        <w:autoSpaceDN w:val="0"/>
        <w:adjustRightInd w:val="0"/>
        <w:spacing w:line="240" w:lineRule="auto"/>
        <w:jc w:val="left"/>
        <w:rPr>
          <w:rFonts w:hint="eastAsia"/>
          <w:sz w:val="22"/>
        </w:rPr>
      </w:pPr>
      <w:r>
        <w:rPr>
          <w:rFonts w:hint="eastAsia"/>
          <w:sz w:val="22"/>
        </w:rPr>
        <w:t>性能（容量和速度）方面的设计是否考虑？</w:t>
      </w:r>
    </w:p>
    <w:p w14:paraId="3743FD29">
      <w:pPr>
        <w:widowControl/>
        <w:numPr>
          <w:ilvl w:val="0"/>
          <w:numId w:val="7"/>
        </w:numPr>
        <w:autoSpaceDE w:val="0"/>
        <w:autoSpaceDN w:val="0"/>
        <w:adjustRightInd w:val="0"/>
        <w:spacing w:line="240" w:lineRule="auto"/>
        <w:jc w:val="left"/>
        <w:rPr>
          <w:sz w:val="22"/>
        </w:rPr>
      </w:pPr>
      <w:r>
        <w:rPr>
          <w:rFonts w:hint="eastAsia"/>
          <w:sz w:val="22"/>
        </w:rPr>
        <w:t>可移植性是否考虑？</w:t>
      </w:r>
    </w:p>
    <w:p w14:paraId="0DCF3BBF">
      <w:pPr>
        <w:widowControl/>
        <w:numPr>
          <w:ilvl w:val="0"/>
          <w:numId w:val="7"/>
        </w:numPr>
        <w:autoSpaceDE w:val="0"/>
        <w:autoSpaceDN w:val="0"/>
        <w:adjustRightInd w:val="0"/>
        <w:spacing w:line="240" w:lineRule="auto"/>
        <w:jc w:val="left"/>
        <w:rPr>
          <w:sz w:val="22"/>
        </w:rPr>
      </w:pPr>
      <w:r>
        <w:rPr>
          <w:rFonts w:hint="eastAsia"/>
          <w:sz w:val="22"/>
        </w:rPr>
        <w:t>可维护性是否考虑？</w:t>
      </w:r>
    </w:p>
    <w:p w14:paraId="3DB9CCB5">
      <w:pPr>
        <w:widowControl/>
        <w:numPr>
          <w:ilvl w:val="1"/>
          <w:numId w:val="7"/>
        </w:numPr>
        <w:autoSpaceDE w:val="0"/>
        <w:autoSpaceDN w:val="0"/>
        <w:adjustRightInd w:val="0"/>
        <w:spacing w:line="240" w:lineRule="auto"/>
        <w:jc w:val="left"/>
        <w:rPr>
          <w:sz w:val="22"/>
        </w:rPr>
      </w:pPr>
      <w:r>
        <w:rPr>
          <w:rFonts w:hint="eastAsia"/>
          <w:sz w:val="22"/>
        </w:rPr>
        <w:t>是否易理解性/易读？</w:t>
      </w:r>
    </w:p>
    <w:p w14:paraId="1F91624F">
      <w:pPr>
        <w:widowControl/>
        <w:numPr>
          <w:ilvl w:val="1"/>
          <w:numId w:val="7"/>
        </w:numPr>
        <w:autoSpaceDE w:val="0"/>
        <w:autoSpaceDN w:val="0"/>
        <w:adjustRightInd w:val="0"/>
        <w:spacing w:line="240" w:lineRule="auto"/>
        <w:jc w:val="left"/>
        <w:rPr>
          <w:sz w:val="22"/>
        </w:rPr>
      </w:pPr>
      <w:r>
        <w:rPr>
          <w:rFonts w:hint="eastAsia"/>
          <w:sz w:val="22"/>
        </w:rPr>
        <w:t>是否便于调试？</w:t>
      </w:r>
    </w:p>
    <w:p w14:paraId="59E538A6">
      <w:pPr>
        <w:widowControl/>
        <w:numPr>
          <w:ilvl w:val="1"/>
          <w:numId w:val="7"/>
        </w:numPr>
        <w:autoSpaceDE w:val="0"/>
        <w:autoSpaceDN w:val="0"/>
        <w:adjustRightInd w:val="0"/>
        <w:spacing w:line="240" w:lineRule="auto"/>
        <w:jc w:val="left"/>
        <w:rPr>
          <w:sz w:val="22"/>
        </w:rPr>
      </w:pPr>
      <w:r>
        <w:rPr>
          <w:rFonts w:hint="eastAsia"/>
          <w:sz w:val="22"/>
        </w:rPr>
        <w:t>是否考虑联机修复（如补丁）？</w:t>
      </w:r>
    </w:p>
    <w:p w14:paraId="1D63736A">
      <w:pPr>
        <w:widowControl/>
        <w:numPr>
          <w:ilvl w:val="1"/>
          <w:numId w:val="7"/>
        </w:numPr>
        <w:autoSpaceDE w:val="0"/>
        <w:autoSpaceDN w:val="0"/>
        <w:adjustRightInd w:val="0"/>
        <w:spacing w:line="240" w:lineRule="auto"/>
        <w:jc w:val="left"/>
        <w:rPr>
          <w:rFonts w:hint="eastAsia"/>
          <w:sz w:val="22"/>
        </w:rPr>
      </w:pPr>
      <w:r>
        <w:rPr>
          <w:rFonts w:hint="eastAsia"/>
          <w:sz w:val="22"/>
        </w:rPr>
        <w:t>是否考虑脱机修复？</w:t>
      </w:r>
    </w:p>
    <w:p w14:paraId="2750F504">
      <w:pPr>
        <w:numPr>
          <w:ilvl w:val="0"/>
          <w:numId w:val="7"/>
        </w:numPr>
        <w:autoSpaceDE w:val="0"/>
        <w:autoSpaceDN w:val="0"/>
        <w:adjustRightInd w:val="0"/>
        <w:spacing w:line="240" w:lineRule="auto"/>
        <w:rPr>
          <w:sz w:val="22"/>
          <w:szCs w:val="22"/>
        </w:rPr>
      </w:pPr>
      <w:r>
        <w:rPr>
          <w:rFonts w:hint="eastAsia"/>
          <w:sz w:val="22"/>
          <w:szCs w:val="22"/>
        </w:rPr>
        <w:t>对系统载入和初始化的设计是否合理？</w:t>
      </w:r>
    </w:p>
    <w:p w14:paraId="1142DE5B">
      <w:pPr>
        <w:numPr>
          <w:ilvl w:val="0"/>
          <w:numId w:val="7"/>
        </w:numPr>
        <w:autoSpaceDE w:val="0"/>
        <w:autoSpaceDN w:val="0"/>
        <w:adjustRightInd w:val="0"/>
        <w:spacing w:line="240" w:lineRule="auto"/>
        <w:rPr>
          <w:rFonts w:hint="eastAsia"/>
          <w:sz w:val="22"/>
          <w:szCs w:val="22"/>
        </w:rPr>
      </w:pPr>
      <w:r>
        <w:rPr>
          <w:rFonts w:hint="eastAsia"/>
          <w:sz w:val="22"/>
          <w:szCs w:val="22"/>
        </w:rPr>
        <w:t>可靠性设计是否考虑</w:t>
      </w:r>
      <w:r>
        <w:rPr>
          <w:sz w:val="22"/>
          <w:szCs w:val="22"/>
        </w:rPr>
        <w:t>?</w:t>
      </w:r>
      <w:r>
        <w:rPr>
          <w:rFonts w:hint="eastAsia"/>
          <w:sz w:val="22"/>
          <w:szCs w:val="22"/>
        </w:rPr>
        <w:t>错误处理与恢复机制是否设计充分？</w:t>
      </w:r>
    </w:p>
    <w:p w14:paraId="6CDD5AC3">
      <w:pPr>
        <w:numPr>
          <w:ilvl w:val="0"/>
          <w:numId w:val="7"/>
        </w:numPr>
        <w:autoSpaceDE w:val="0"/>
        <w:autoSpaceDN w:val="0"/>
        <w:adjustRightInd w:val="0"/>
        <w:spacing w:line="240" w:lineRule="auto"/>
        <w:rPr>
          <w:rFonts w:hint="eastAsia"/>
          <w:sz w:val="22"/>
          <w:szCs w:val="22"/>
        </w:rPr>
      </w:pPr>
      <w:r>
        <w:rPr>
          <w:rFonts w:hint="eastAsia"/>
          <w:sz w:val="22"/>
          <w:szCs w:val="22"/>
        </w:rPr>
        <w:t>可扩展性设计是否考虑？</w:t>
      </w:r>
    </w:p>
    <w:p w14:paraId="7D45B11F">
      <w:pPr>
        <w:numPr>
          <w:ilvl w:val="0"/>
          <w:numId w:val="6"/>
        </w:numPr>
        <w:rPr>
          <w:rFonts w:hint="eastAsia"/>
        </w:rPr>
      </w:pPr>
      <w:r>
        <w:rPr>
          <w:rFonts w:hint="eastAsia"/>
          <w:sz w:val="22"/>
        </w:rPr>
        <w:t>系统架构设计是否遵从设计策略？</w:t>
      </w:r>
      <w:r>
        <w:rPr>
          <w:szCs w:val="21"/>
        </w:rPr>
        <w:t>架构是否被适当地分层</w:t>
      </w:r>
      <w:r>
        <w:rPr>
          <w:rFonts w:hint="eastAsia"/>
          <w:sz w:val="22"/>
        </w:rPr>
        <w:t>？</w:t>
      </w:r>
    </w:p>
    <w:p w14:paraId="1C28F752">
      <w:pPr>
        <w:numPr>
          <w:ilvl w:val="0"/>
          <w:numId w:val="6"/>
        </w:numPr>
        <w:rPr>
          <w:rFonts w:hint="eastAsia"/>
        </w:rPr>
      </w:pPr>
      <w:r>
        <w:rPr>
          <w:rFonts w:hint="eastAsia"/>
          <w:sz w:val="22"/>
        </w:rPr>
        <w:t>在软件架构模型下，分解是否充分以识别出所有子系统和模块？子系统和模块的划分是否合理？</w:t>
      </w:r>
      <w:r>
        <w:rPr>
          <w:rFonts w:hint="eastAsia"/>
          <w:bCs/>
          <w:sz w:val="22"/>
        </w:rPr>
        <w:t>是否给出了系统的整体的分解结构框图或列表？</w:t>
      </w:r>
    </w:p>
    <w:p w14:paraId="30B123B2">
      <w:pPr>
        <w:numPr>
          <w:ilvl w:val="0"/>
          <w:numId w:val="6"/>
        </w:numPr>
        <w:rPr>
          <w:rFonts w:hint="eastAsia"/>
        </w:rPr>
      </w:pPr>
      <w:r>
        <w:rPr>
          <w:rFonts w:hint="eastAsia"/>
          <w:sz w:val="22"/>
        </w:rPr>
        <w:t>系统和子系统以及模块之间的所有接口是否都定义完整？内部接口和外部接口是否区分</w:t>
      </w:r>
      <w:r>
        <w:rPr>
          <w:rFonts w:hint="eastAsia"/>
          <w:sz w:val="22"/>
          <w:szCs w:val="22"/>
        </w:rPr>
        <w:t>？</w:t>
      </w:r>
    </w:p>
    <w:p w14:paraId="7B73D49E">
      <w:pPr>
        <w:numPr>
          <w:ilvl w:val="0"/>
          <w:numId w:val="6"/>
        </w:numPr>
        <w:rPr>
          <w:rFonts w:hint="eastAsia"/>
        </w:rPr>
      </w:pPr>
      <w:r>
        <w:rPr>
          <w:rFonts w:hint="eastAsia"/>
          <w:sz w:val="22"/>
          <w:szCs w:val="22"/>
        </w:rPr>
        <w:t>数据库的概念设计及其他存储结构设计是否合理有效？</w:t>
      </w:r>
    </w:p>
    <w:p w14:paraId="0D2AEA41">
      <w:pPr>
        <w:numPr>
          <w:ilvl w:val="0"/>
          <w:numId w:val="6"/>
        </w:numPr>
        <w:rPr>
          <w:rFonts w:hint="eastAsia"/>
        </w:rPr>
      </w:pPr>
      <w:r>
        <w:rPr>
          <w:rFonts w:hint="eastAsia"/>
          <w:bCs/>
          <w:sz w:val="22"/>
        </w:rPr>
        <w:t>系统部署中的进程、库（动态或静态）是否同系统架构的模块具有明确的对应关系？</w:t>
      </w:r>
    </w:p>
    <w:p w14:paraId="36979381">
      <w:pPr>
        <w:pStyle w:val="37"/>
        <w:ind w:left="780"/>
        <w:rPr>
          <w:rFonts w:hint="eastAsia"/>
        </w:rPr>
      </w:pPr>
    </w:p>
    <w:p w14:paraId="39269D5D">
      <w:pPr>
        <w:pStyle w:val="37"/>
        <w:ind w:left="780"/>
        <w:rPr>
          <w:rFonts w:hint="eastAsia"/>
        </w:rPr>
      </w:pPr>
      <w:r>
        <w:rPr>
          <w:rFonts w:hint="eastAsia"/>
        </w:rPr>
        <w:t>OSSP版本及修订说明：</w:t>
      </w:r>
    </w:p>
    <w:tbl>
      <w:tblPr>
        <w:tblStyle w:val="25"/>
        <w:tblpPr w:leftFromText="180" w:rightFromText="180" w:vertAnchor="text" w:horzAnchor="margin" w:tblpY="18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67"/>
        <w:gridCol w:w="1134"/>
        <w:gridCol w:w="3823"/>
        <w:gridCol w:w="1198"/>
        <w:gridCol w:w="1198"/>
      </w:tblGrid>
      <w:tr w14:paraId="191D1A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5D5AA06A">
            <w:pPr>
              <w:pStyle w:val="38"/>
              <w:framePr w:hSpace="0" w:wrap="auto" w:vAnchor="margin" w:hAnchor="text" w:yAlign="inline"/>
              <w:rPr>
                <w:rFonts w:hint="eastAsia"/>
              </w:rPr>
            </w:pPr>
            <w:r>
              <w:rPr>
                <w:rFonts w:hint="eastAsia"/>
              </w:rPr>
              <w:t>日  期</w:t>
            </w:r>
          </w:p>
        </w:tc>
        <w:tc>
          <w:tcPr>
            <w:tcW w:w="650" w:type="pct"/>
            <w:noWrap w:val="0"/>
            <w:vAlign w:val="center"/>
          </w:tcPr>
          <w:p w14:paraId="585163ED">
            <w:pPr>
              <w:pStyle w:val="38"/>
              <w:framePr w:hSpace="0" w:wrap="auto" w:vAnchor="margin" w:hAnchor="text" w:yAlign="inline"/>
              <w:rPr>
                <w:rFonts w:hint="eastAsia"/>
              </w:rPr>
            </w:pPr>
            <w:r>
              <w:rPr>
                <w:rFonts w:hint="eastAsia"/>
              </w:rPr>
              <w:t>版 本</w:t>
            </w:r>
          </w:p>
        </w:tc>
        <w:tc>
          <w:tcPr>
            <w:tcW w:w="2192" w:type="pct"/>
            <w:noWrap w:val="0"/>
            <w:vAlign w:val="center"/>
          </w:tcPr>
          <w:p w14:paraId="56F7910C">
            <w:pPr>
              <w:pStyle w:val="38"/>
              <w:framePr w:hSpace="0" w:wrap="auto" w:vAnchor="margin" w:hAnchor="text" w:yAlign="inline"/>
              <w:rPr>
                <w:rFonts w:hint="eastAsia"/>
              </w:rPr>
            </w:pPr>
            <w:r>
              <w:rPr>
                <w:rFonts w:hint="eastAsia"/>
              </w:rPr>
              <w:t>描    述</w:t>
            </w:r>
          </w:p>
        </w:tc>
        <w:tc>
          <w:tcPr>
            <w:tcW w:w="687" w:type="pct"/>
            <w:noWrap w:val="0"/>
            <w:vAlign w:val="center"/>
          </w:tcPr>
          <w:p w14:paraId="51A45C51">
            <w:pPr>
              <w:pStyle w:val="38"/>
              <w:framePr w:hSpace="0" w:wrap="auto" w:vAnchor="margin" w:hAnchor="text" w:yAlign="inline"/>
              <w:rPr>
                <w:rFonts w:hint="eastAsia"/>
              </w:rPr>
            </w:pPr>
            <w:r>
              <w:rPr>
                <w:rFonts w:hint="eastAsia"/>
              </w:rPr>
              <w:t>更改人员</w:t>
            </w:r>
          </w:p>
        </w:tc>
        <w:tc>
          <w:tcPr>
            <w:tcW w:w="687" w:type="pct"/>
            <w:noWrap w:val="0"/>
            <w:vAlign w:val="center"/>
          </w:tcPr>
          <w:p w14:paraId="145E31FA">
            <w:pPr>
              <w:pStyle w:val="38"/>
              <w:framePr w:hSpace="0" w:wrap="auto" w:vAnchor="margin" w:hAnchor="text" w:yAlign="inline"/>
              <w:rPr>
                <w:rFonts w:hint="eastAsia"/>
              </w:rPr>
            </w:pPr>
            <w:r>
              <w:rPr>
                <w:rFonts w:hint="eastAsia"/>
              </w:rPr>
              <w:t>更改审核</w:t>
            </w:r>
          </w:p>
        </w:tc>
      </w:tr>
      <w:tr w14:paraId="2F5414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323A9F78">
            <w:pPr>
              <w:jc w:val="center"/>
              <w:rPr>
                <w:rFonts w:hint="eastAsia"/>
              </w:rPr>
            </w:pPr>
            <w:r>
              <w:t>200</w:t>
            </w:r>
            <w:r>
              <w:rPr>
                <w:rFonts w:hint="eastAsia"/>
              </w:rPr>
              <w:t>9</w:t>
            </w:r>
            <w:r>
              <w:t>-</w:t>
            </w:r>
            <w:r>
              <w:rPr>
                <w:rFonts w:hint="eastAsia"/>
              </w:rPr>
              <w:t>9</w:t>
            </w:r>
            <w:r>
              <w:t>-</w:t>
            </w:r>
            <w:r>
              <w:rPr>
                <w:rFonts w:hint="eastAsia"/>
              </w:rPr>
              <w:t>01</w:t>
            </w:r>
          </w:p>
        </w:tc>
        <w:tc>
          <w:tcPr>
            <w:tcW w:w="650" w:type="pct"/>
            <w:noWrap w:val="0"/>
            <w:vAlign w:val="center"/>
          </w:tcPr>
          <w:p w14:paraId="16BCFAD6">
            <w:pPr>
              <w:jc w:val="center"/>
              <w:rPr>
                <w:rFonts w:hint="eastAsia"/>
              </w:rPr>
            </w:pPr>
            <w:r>
              <w:rPr>
                <w:rFonts w:hint="eastAsia"/>
              </w:rPr>
              <w:t>2.21</w:t>
            </w:r>
          </w:p>
        </w:tc>
        <w:tc>
          <w:tcPr>
            <w:tcW w:w="2192" w:type="pct"/>
            <w:noWrap w:val="0"/>
            <w:vAlign w:val="center"/>
          </w:tcPr>
          <w:p w14:paraId="365C7758">
            <w:pPr>
              <w:jc w:val="center"/>
              <w:rPr>
                <w:rFonts w:hint="eastAsia"/>
              </w:rPr>
            </w:pPr>
            <w:r>
              <w:rPr>
                <w:rFonts w:hint="eastAsia"/>
              </w:rPr>
              <w:t>根据EPG评审结果在后面增加常用检查列表</w:t>
            </w:r>
          </w:p>
        </w:tc>
        <w:tc>
          <w:tcPr>
            <w:tcW w:w="687" w:type="pct"/>
            <w:noWrap w:val="0"/>
            <w:vAlign w:val="center"/>
          </w:tcPr>
          <w:p w14:paraId="3582DC62">
            <w:pPr>
              <w:jc w:val="center"/>
              <w:rPr>
                <w:rFonts w:hint="eastAsia"/>
              </w:rPr>
            </w:pPr>
            <w:r>
              <w:rPr>
                <w:rFonts w:hint="eastAsia"/>
              </w:rPr>
              <w:t>王言国</w:t>
            </w:r>
          </w:p>
        </w:tc>
        <w:tc>
          <w:tcPr>
            <w:tcW w:w="687" w:type="pct"/>
            <w:noWrap w:val="0"/>
            <w:vAlign w:val="center"/>
          </w:tcPr>
          <w:p w14:paraId="117618A1">
            <w:pPr>
              <w:pStyle w:val="39"/>
              <w:framePr w:hSpace="0" w:wrap="auto" w:vAnchor="margin" w:hAnchor="text" w:yAlign="inline"/>
            </w:pPr>
          </w:p>
        </w:tc>
      </w:tr>
      <w:tr w14:paraId="4B3EE4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2B5EEF5E">
            <w:pPr>
              <w:jc w:val="center"/>
              <w:rPr>
                <w:rFonts w:hint="eastAsia"/>
              </w:rPr>
            </w:pPr>
            <w:r>
              <w:rPr>
                <w:rFonts w:hint="eastAsia"/>
              </w:rPr>
              <w:t>2009-10-15</w:t>
            </w:r>
          </w:p>
        </w:tc>
        <w:tc>
          <w:tcPr>
            <w:tcW w:w="650" w:type="pct"/>
            <w:noWrap w:val="0"/>
            <w:vAlign w:val="center"/>
          </w:tcPr>
          <w:p w14:paraId="7F538DB4">
            <w:pPr>
              <w:jc w:val="center"/>
              <w:rPr>
                <w:rFonts w:hint="eastAsia"/>
              </w:rPr>
            </w:pPr>
            <w:r>
              <w:rPr>
                <w:rFonts w:hint="eastAsia"/>
              </w:rPr>
              <w:t>2.22</w:t>
            </w:r>
          </w:p>
        </w:tc>
        <w:tc>
          <w:tcPr>
            <w:tcW w:w="2192" w:type="pct"/>
            <w:noWrap w:val="0"/>
            <w:vAlign w:val="center"/>
          </w:tcPr>
          <w:p w14:paraId="408D5928">
            <w:pPr>
              <w:rPr>
                <w:rFonts w:hint="eastAsia"/>
              </w:rPr>
            </w:pPr>
            <w:r>
              <w:rPr>
                <w:rFonts w:hint="eastAsia"/>
              </w:rPr>
              <w:t>根据PAP7优化，并经EPG评审</w:t>
            </w:r>
          </w:p>
        </w:tc>
        <w:tc>
          <w:tcPr>
            <w:tcW w:w="687" w:type="pct"/>
            <w:noWrap w:val="0"/>
            <w:vAlign w:val="center"/>
          </w:tcPr>
          <w:p w14:paraId="1F2AE2F6">
            <w:pPr>
              <w:jc w:val="center"/>
              <w:rPr>
                <w:rFonts w:hint="eastAsia"/>
              </w:rPr>
            </w:pPr>
            <w:r>
              <w:rPr>
                <w:rFonts w:hint="eastAsia"/>
              </w:rPr>
              <w:t>王言国</w:t>
            </w:r>
          </w:p>
        </w:tc>
        <w:tc>
          <w:tcPr>
            <w:tcW w:w="687" w:type="pct"/>
            <w:noWrap w:val="0"/>
            <w:vAlign w:val="center"/>
          </w:tcPr>
          <w:p w14:paraId="7E76C08A">
            <w:pPr>
              <w:pStyle w:val="39"/>
              <w:framePr w:hSpace="0" w:wrap="auto" w:vAnchor="margin" w:hAnchor="text" w:yAlign="inline"/>
            </w:pPr>
          </w:p>
        </w:tc>
      </w:tr>
      <w:tr w14:paraId="562CDE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69E4CE2C">
            <w:pPr>
              <w:jc w:val="center"/>
              <w:rPr>
                <w:rFonts w:hint="eastAsia"/>
              </w:rPr>
            </w:pPr>
            <w:r>
              <w:rPr>
                <w:rFonts w:hint="eastAsia"/>
              </w:rPr>
              <w:t>2012-6-7</w:t>
            </w:r>
          </w:p>
        </w:tc>
        <w:tc>
          <w:tcPr>
            <w:tcW w:w="650" w:type="pct"/>
            <w:noWrap w:val="0"/>
            <w:vAlign w:val="center"/>
          </w:tcPr>
          <w:p w14:paraId="7B3F1C11">
            <w:pPr>
              <w:jc w:val="center"/>
              <w:rPr>
                <w:rFonts w:hint="eastAsia"/>
              </w:rPr>
            </w:pPr>
            <w:r>
              <w:rPr>
                <w:rFonts w:hint="eastAsia"/>
              </w:rPr>
              <w:t>3.3</w:t>
            </w:r>
          </w:p>
        </w:tc>
        <w:tc>
          <w:tcPr>
            <w:tcW w:w="2192" w:type="pct"/>
            <w:noWrap w:val="0"/>
            <w:vAlign w:val="center"/>
          </w:tcPr>
          <w:p w14:paraId="3068ED3E">
            <w:pPr>
              <w:rPr>
                <w:rFonts w:hint="eastAsia"/>
              </w:rPr>
            </w:pPr>
            <w:r>
              <w:rPr>
                <w:rFonts w:hint="eastAsia"/>
              </w:rPr>
              <w:t>修改页眉和表头</w:t>
            </w:r>
          </w:p>
        </w:tc>
        <w:tc>
          <w:tcPr>
            <w:tcW w:w="687" w:type="pct"/>
            <w:noWrap w:val="0"/>
            <w:vAlign w:val="center"/>
          </w:tcPr>
          <w:p w14:paraId="798717B0">
            <w:pPr>
              <w:jc w:val="center"/>
              <w:rPr>
                <w:rFonts w:hint="eastAsia"/>
              </w:rPr>
            </w:pPr>
            <w:r>
              <w:rPr>
                <w:rFonts w:hint="eastAsia"/>
              </w:rPr>
              <w:t>柴京慧</w:t>
            </w:r>
          </w:p>
        </w:tc>
        <w:tc>
          <w:tcPr>
            <w:tcW w:w="687" w:type="pct"/>
            <w:noWrap w:val="0"/>
            <w:vAlign w:val="center"/>
          </w:tcPr>
          <w:p w14:paraId="4D89BD1A">
            <w:pPr>
              <w:pStyle w:val="39"/>
              <w:framePr w:hSpace="0" w:wrap="auto" w:vAnchor="margin" w:hAnchor="text" w:yAlign="inline"/>
            </w:pPr>
          </w:p>
        </w:tc>
      </w:tr>
      <w:tr w14:paraId="562964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784" w:type="pct"/>
            <w:noWrap w:val="0"/>
            <w:vAlign w:val="center"/>
          </w:tcPr>
          <w:p w14:paraId="15BD79EA">
            <w:pPr>
              <w:jc w:val="center"/>
              <w:rPr>
                <w:rFonts w:hint="eastAsia"/>
              </w:rPr>
            </w:pPr>
            <w:r>
              <w:rPr>
                <w:rFonts w:hint="eastAsia"/>
              </w:rPr>
              <w:t>2018-5-10</w:t>
            </w:r>
          </w:p>
        </w:tc>
        <w:tc>
          <w:tcPr>
            <w:tcW w:w="650" w:type="pct"/>
            <w:noWrap w:val="0"/>
            <w:vAlign w:val="center"/>
          </w:tcPr>
          <w:p w14:paraId="331BDD8B">
            <w:pPr>
              <w:jc w:val="center"/>
              <w:rPr>
                <w:rFonts w:hint="eastAsia"/>
              </w:rPr>
            </w:pPr>
            <w:r>
              <w:rPr>
                <w:rFonts w:hint="eastAsia"/>
              </w:rPr>
              <w:t>3.4</w:t>
            </w:r>
          </w:p>
        </w:tc>
        <w:tc>
          <w:tcPr>
            <w:tcW w:w="2192" w:type="pct"/>
            <w:noWrap w:val="0"/>
            <w:vAlign w:val="center"/>
          </w:tcPr>
          <w:p w14:paraId="4AA5E0B0">
            <w:pPr>
              <w:rPr>
                <w:rFonts w:hint="eastAsia"/>
              </w:rPr>
            </w:pPr>
            <w:r>
              <w:rPr>
                <w:rFonts w:hint="eastAsia"/>
              </w:rPr>
              <w:t>增加标准查新方法</w:t>
            </w:r>
          </w:p>
        </w:tc>
        <w:tc>
          <w:tcPr>
            <w:tcW w:w="687" w:type="pct"/>
            <w:noWrap w:val="0"/>
            <w:vAlign w:val="center"/>
          </w:tcPr>
          <w:p w14:paraId="4CCE10A9">
            <w:pPr>
              <w:jc w:val="center"/>
              <w:rPr>
                <w:rFonts w:hint="eastAsia"/>
              </w:rPr>
            </w:pPr>
            <w:r>
              <w:rPr>
                <w:rFonts w:hint="eastAsia"/>
              </w:rPr>
              <w:t>柴京慧</w:t>
            </w:r>
          </w:p>
        </w:tc>
        <w:tc>
          <w:tcPr>
            <w:tcW w:w="687" w:type="pct"/>
            <w:noWrap w:val="0"/>
            <w:vAlign w:val="center"/>
          </w:tcPr>
          <w:p w14:paraId="2681FCF1">
            <w:pPr>
              <w:pStyle w:val="39"/>
              <w:framePr w:hSpace="0" w:wrap="auto" w:vAnchor="margin" w:hAnchor="text" w:yAlign="inline"/>
            </w:pPr>
          </w:p>
        </w:tc>
      </w:tr>
    </w:tbl>
    <w:p w14:paraId="3C9CBB26">
      <w:pPr>
        <w:rPr>
          <w:rFonts w:hint="eastAsia"/>
        </w:rPr>
      </w:pPr>
    </w:p>
    <w:sectPr>
      <w:headerReference r:id="rId11" w:type="default"/>
      <w:footerReference r:id="rId13" w:type="default"/>
      <w:headerReference r:id="rId12" w:type="even"/>
      <w:footerReference r:id="rId14" w:type="even"/>
      <w:pgSz w:w="11906" w:h="16838"/>
      <w:pgMar w:top="1134" w:right="1701" w:bottom="1134" w:left="170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E0002EFF" w:usb1="C000785B" w:usb2="00000009" w:usb3="00000000" w:csb0="0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20C5525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97" w:hRule="atLeast"/>
      </w:trPr>
      <w:tc>
        <w:tcPr>
          <w:tcW w:w="1666" w:type="pct"/>
          <w:noWrap w:val="0"/>
          <w:vAlign w:val="center"/>
        </w:tcPr>
        <w:p w14:paraId="5643296B">
          <w:pPr>
            <w:pStyle w:val="17"/>
            <w:rPr>
              <w:sz w:val="15"/>
              <w:szCs w:val="15"/>
            </w:rPr>
          </w:pPr>
          <w:r>
            <w:rPr>
              <w:rFonts w:hint="eastAsia"/>
              <w:sz w:val="15"/>
              <w:szCs w:val="15"/>
            </w:rPr>
            <w:t>知识产权所有，未经正式许可，严禁复制、使用、或向第三方公开。 [受控]</w:t>
          </w:r>
        </w:p>
      </w:tc>
      <w:tc>
        <w:tcPr>
          <w:tcW w:w="1667" w:type="pct"/>
          <w:noWrap w:val="0"/>
          <w:vAlign w:val="center"/>
        </w:tcPr>
        <w:p w14:paraId="14B7360B">
          <w:pPr>
            <w:pStyle w:val="17"/>
            <w:jc w:val="center"/>
            <w:rPr>
              <w:rFonts w:hint="eastAsia"/>
            </w:rPr>
          </w:pPr>
          <w:r>
            <w:rPr>
              <w:rFonts w:hint="eastAsia"/>
              <w:kern w:val="0"/>
              <w:szCs w:val="21"/>
            </w:rPr>
            <w:t>共</w:t>
          </w:r>
          <w:r>
            <w:fldChar w:fldCharType="begin"/>
          </w:r>
          <w:r>
            <w:instrText xml:space="preserve"> NUMPAGES </w:instrText>
          </w:r>
          <w:r>
            <w:fldChar w:fldCharType="separate"/>
          </w:r>
          <w:r>
            <w:rPr>
              <w:lang/>
            </w:rPr>
            <w:t>19</w:t>
          </w:r>
          <w:r>
            <w:fldChar w:fldCharType="end"/>
          </w:r>
          <w:r>
            <w:rPr>
              <w:rFonts w:hint="eastAsia"/>
            </w:rPr>
            <w:t>页</w:t>
          </w:r>
        </w:p>
      </w:tc>
      <w:tc>
        <w:tcPr>
          <w:tcW w:w="1667" w:type="pct"/>
          <w:noWrap w:val="0"/>
          <w:vAlign w:val="center"/>
        </w:tcPr>
        <w:p w14:paraId="650A63B2">
          <w:pPr>
            <w:pStyle w:val="17"/>
            <w:jc w:val="right"/>
            <w:rPr>
              <w:rFonts w:hint="eastAsia"/>
              <w:b/>
            </w:rPr>
          </w:pPr>
          <w:r>
            <w:rPr>
              <w:lang/>
            </w:rPr>
            <w:drawing>
              <wp:inline distT="0" distB="0" distL="114300" distR="114300">
                <wp:extent cx="1000125" cy="247650"/>
                <wp:effectExtent l="0" t="0" r="3175" b="6350"/>
                <wp:docPr id="8" name="图片 0" descr="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0" descr="NR.png"/>
                        <pic:cNvPicPr>
                          <a:picLocks noChangeAspect="1"/>
                        </pic:cNvPicPr>
                      </pic:nvPicPr>
                      <pic:blipFill>
                        <a:blip r:embed="rId1"/>
                        <a:stretch>
                          <a:fillRect/>
                        </a:stretch>
                      </pic:blipFill>
                      <pic:spPr>
                        <a:xfrm>
                          <a:off x="0" y="0"/>
                          <a:ext cx="1000125" cy="247650"/>
                        </a:xfrm>
                        <a:prstGeom prst="rect">
                          <a:avLst/>
                        </a:prstGeom>
                        <a:noFill/>
                        <a:ln>
                          <a:noFill/>
                        </a:ln>
                      </pic:spPr>
                    </pic:pic>
                  </a:graphicData>
                </a:graphic>
              </wp:inline>
            </w:drawing>
          </w:r>
        </w:p>
      </w:tc>
    </w:tr>
  </w:tbl>
  <w:p w14:paraId="63853BC9">
    <w:pPr>
      <w:pStyle w:val="17"/>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B71BF">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66E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06"/>
      <w:gridCol w:w="2907"/>
      <w:gridCol w:w="2907"/>
    </w:tblGrid>
    <w:tr w14:paraId="294E5E7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wBefore w:w="0" w:type="dxa"/>
        <w:wAfter w:w="0" w:type="dxa"/>
        <w:trHeight w:val="297" w:hRule="atLeast"/>
      </w:trPr>
      <w:tc>
        <w:tcPr>
          <w:tcW w:w="1666" w:type="pct"/>
          <w:noWrap w:val="0"/>
          <w:vAlign w:val="center"/>
        </w:tcPr>
        <w:p w14:paraId="1DA1FD61">
          <w:pPr>
            <w:pStyle w:val="17"/>
            <w:rPr>
              <w:sz w:val="15"/>
              <w:szCs w:val="15"/>
            </w:rPr>
          </w:pPr>
          <w:r>
            <w:rPr>
              <w:rFonts w:hint="eastAsia"/>
              <w:sz w:val="15"/>
              <w:szCs w:val="15"/>
            </w:rPr>
            <w:t>知识产权所有，未经正式许可，严禁复制、使用、或向第三方公开。 [受控]</w:t>
          </w:r>
        </w:p>
      </w:tc>
      <w:tc>
        <w:tcPr>
          <w:tcW w:w="1667" w:type="pct"/>
          <w:noWrap w:val="0"/>
          <w:vAlign w:val="center"/>
        </w:tcPr>
        <w:p w14:paraId="71D02A65">
          <w:pPr>
            <w:pStyle w:val="17"/>
            <w:jc w:val="center"/>
            <w:rPr>
              <w:rFonts w:hint="eastAsia"/>
            </w:rPr>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rPr>
            <w:t>1</w:t>
          </w:r>
          <w:r>
            <w:rPr>
              <w:kern w:val="0"/>
              <w:szCs w:val="21"/>
            </w:rPr>
            <w:fldChar w:fldCharType="end"/>
          </w:r>
          <w:r>
            <w:rPr>
              <w:rFonts w:hint="eastAsia"/>
              <w:kern w:val="0"/>
              <w:szCs w:val="21"/>
            </w:rPr>
            <w:t xml:space="preserve"> -</w:t>
          </w:r>
        </w:p>
      </w:tc>
      <w:tc>
        <w:tcPr>
          <w:tcW w:w="1667" w:type="pct"/>
          <w:noWrap w:val="0"/>
          <w:vAlign w:val="center"/>
        </w:tcPr>
        <w:p w14:paraId="75B4502D">
          <w:pPr>
            <w:pStyle w:val="17"/>
            <w:jc w:val="right"/>
            <w:rPr>
              <w:rFonts w:hint="eastAsia"/>
            </w:rPr>
          </w:pPr>
          <w:r>
            <w:rPr>
              <w:lang/>
            </w:rPr>
            <w:drawing>
              <wp:inline distT="0" distB="0" distL="114300" distR="114300">
                <wp:extent cx="1000125" cy="247650"/>
                <wp:effectExtent l="0" t="0" r="3175" b="6350"/>
                <wp:docPr id="10" name="图片 0" descr="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0" descr="NR.png"/>
                        <pic:cNvPicPr>
                          <a:picLocks noChangeAspect="1"/>
                        </pic:cNvPicPr>
                      </pic:nvPicPr>
                      <pic:blipFill>
                        <a:blip r:embed="rId1"/>
                        <a:stretch>
                          <a:fillRect/>
                        </a:stretch>
                      </pic:blipFill>
                      <pic:spPr>
                        <a:xfrm>
                          <a:off x="0" y="0"/>
                          <a:ext cx="1000125" cy="247650"/>
                        </a:xfrm>
                        <a:prstGeom prst="rect">
                          <a:avLst/>
                        </a:prstGeom>
                        <a:noFill/>
                        <a:ln>
                          <a:noFill/>
                        </a:ln>
                      </pic:spPr>
                    </pic:pic>
                  </a:graphicData>
                </a:graphic>
              </wp:inline>
            </w:drawing>
          </w:r>
        </w:p>
      </w:tc>
    </w:tr>
  </w:tbl>
  <w:p w14:paraId="7CA6763B">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9072" w:type="dxa"/>
      <w:tblInd w:w="3" w:type="dxa"/>
      <w:tblLayout w:type="fixed"/>
      <w:tblCellMar>
        <w:top w:w="0" w:type="dxa"/>
        <w:left w:w="108" w:type="dxa"/>
        <w:bottom w:w="0" w:type="dxa"/>
        <w:right w:w="108" w:type="dxa"/>
      </w:tblCellMar>
    </w:tblPr>
    <w:tblGrid>
      <w:gridCol w:w="3024"/>
      <w:gridCol w:w="3024"/>
      <w:gridCol w:w="3024"/>
    </w:tblGrid>
    <w:tr w14:paraId="6250DF55">
      <w:tblPrEx>
        <w:tblCellMar>
          <w:top w:w="0" w:type="dxa"/>
          <w:left w:w="108" w:type="dxa"/>
          <w:bottom w:w="0" w:type="dxa"/>
          <w:right w:w="108" w:type="dxa"/>
        </w:tblCellMar>
      </w:tblPrEx>
      <w:trPr>
        <w:wBefore w:w="0" w:type="dxa"/>
        <w:wAfter w:w="0" w:type="dxa"/>
        <w:trHeight w:val="297" w:hRule="atLeast"/>
      </w:trPr>
      <w:tc>
        <w:tcPr>
          <w:tcW w:w="3024" w:type="dxa"/>
          <w:noWrap w:val="0"/>
          <w:vAlign w:val="center"/>
        </w:tcPr>
        <w:p w14:paraId="2E1CD5DA">
          <w:pPr>
            <w:pStyle w:val="17"/>
            <w:jc w:val="both"/>
          </w:pPr>
          <w:r>
            <w:rPr>
              <w:rFonts w:hint="eastAsia" w:ascii="宋体" w:hAnsi="宋体"/>
              <w:sz w:val="11"/>
              <w:szCs w:val="11"/>
            </w:rPr>
            <w:t>知识产权所有，未经正式许可，严禁复制、使用、或向第三方公开。</w:t>
          </w:r>
          <w:r>
            <w:rPr>
              <w:rFonts w:ascii="宋体" w:hAnsi="宋体"/>
              <w:sz w:val="11"/>
              <w:szCs w:val="11"/>
            </w:rPr>
            <w:t>©</w:t>
          </w:r>
          <w:r>
            <w:rPr>
              <w:rFonts w:hint="eastAsia" w:ascii="宋体" w:hAnsi="宋体"/>
              <w:sz w:val="11"/>
              <w:szCs w:val="11"/>
            </w:rPr>
            <w:t>南京南瑞继保电气有限公司研发中心，2008。</w:t>
          </w:r>
        </w:p>
      </w:tc>
      <w:tc>
        <w:tcPr>
          <w:tcW w:w="3024" w:type="dxa"/>
          <w:noWrap w:val="0"/>
          <w:vAlign w:val="center"/>
        </w:tcPr>
        <w:p w14:paraId="53400571">
          <w:pPr>
            <w:pStyle w:val="17"/>
            <w:jc w:val="center"/>
            <w:rPr>
              <w:rFonts w:hint="eastAsia"/>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rPr>
            <w:t>2</w:t>
          </w:r>
          <w:r>
            <w:rPr>
              <w:kern w:val="0"/>
              <w:szCs w:val="21"/>
            </w:rPr>
            <w:fldChar w:fldCharType="end"/>
          </w:r>
          <w:r>
            <w:rPr>
              <w:kern w:val="0"/>
              <w:szCs w:val="21"/>
            </w:rPr>
            <w:t xml:space="preserve"> -</w:t>
          </w:r>
        </w:p>
      </w:tc>
      <w:tc>
        <w:tcPr>
          <w:tcW w:w="3024" w:type="dxa"/>
          <w:noWrap w:val="0"/>
          <w:vAlign w:val="center"/>
        </w:tcPr>
        <w:p w14:paraId="2A613FC0">
          <w:pPr>
            <w:pStyle w:val="17"/>
            <w:ind w:firstLine="562"/>
            <w:jc w:val="both"/>
            <w:rPr>
              <w:rFonts w:hint="eastAsia"/>
            </w:rPr>
          </w:pPr>
          <w:r>
            <w:rPr>
              <w:rFonts w:hint="eastAsia"/>
            </w:rPr>
            <w:drawing>
              <wp:inline distT="0" distB="0" distL="114300" distR="114300">
                <wp:extent cx="1558925" cy="241935"/>
                <wp:effectExtent l="0" t="0" r="3175" b="12065"/>
                <wp:docPr id="9" name="图片 7"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name"/>
                        <pic:cNvPicPr>
                          <a:picLocks noChangeAspect="1"/>
                        </pic:cNvPicPr>
                      </pic:nvPicPr>
                      <pic:blipFill>
                        <a:blip r:embed="rId1"/>
                        <a:stretch>
                          <a:fillRect/>
                        </a:stretch>
                      </pic:blipFill>
                      <pic:spPr>
                        <a:xfrm>
                          <a:off x="0" y="0"/>
                          <a:ext cx="1558925" cy="241935"/>
                        </a:xfrm>
                        <a:prstGeom prst="rect">
                          <a:avLst/>
                        </a:prstGeom>
                        <a:noFill/>
                        <a:ln>
                          <a:noFill/>
                        </a:ln>
                      </pic:spPr>
                    </pic:pic>
                  </a:graphicData>
                </a:graphic>
              </wp:inline>
            </w:drawing>
          </w:r>
        </w:p>
      </w:tc>
    </w:tr>
  </w:tbl>
  <w:p w14:paraId="264DB0C9">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89629">
    <w:pPr>
      <w:pStyle w:val="42"/>
      <w:ind w:firstLine="691"/>
    </w:pPr>
    <w:r>
      <w:rPr>
        <w:rFonts w:hint="eastAsia"/>
        <w:b/>
        <w:bCs/>
        <w:lang/>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399415" cy="265430"/>
          <wp:effectExtent l="0" t="0" r="6985" b="1270"/>
          <wp:wrapNone/>
          <wp:docPr id="6" name="图片 10" descr="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nr"/>
                  <pic:cNvPicPr>
                    <a:picLocks noChangeAspect="1"/>
                  </pic:cNvPicPr>
                </pic:nvPicPr>
                <pic:blipFill>
                  <a:blip r:embed="rId1"/>
                  <a:stretch>
                    <a:fillRect/>
                  </a:stretch>
                </pic:blipFill>
                <pic:spPr>
                  <a:xfrm>
                    <a:off x="0" y="0"/>
                    <a:ext cx="399415" cy="265430"/>
                  </a:xfrm>
                  <a:prstGeom prst="rect">
                    <a:avLst/>
                  </a:prstGeom>
                  <a:noFill/>
                  <a:ln>
                    <a:noFill/>
                  </a:ln>
                </pic:spPr>
              </pic:pic>
            </a:graphicData>
          </a:graphic>
        </wp:anchor>
      </w:drawing>
    </w:r>
    <w:r>
      <w:rPr>
        <w:rFonts w:hint="eastAsia"/>
        <w:lang/>
      </w:rPr>
      <w:drawing>
        <wp:anchor distT="0" distB="0" distL="114300" distR="114300" simplePos="0" relativeHeight="251661312" behindDoc="0" locked="0" layoutInCell="1" allowOverlap="1">
          <wp:simplePos x="0" y="0"/>
          <wp:positionH relativeFrom="column">
            <wp:posOffset>14605</wp:posOffset>
          </wp:positionH>
          <wp:positionV relativeFrom="paragraph">
            <wp:posOffset>-3565525</wp:posOffset>
          </wp:positionV>
          <wp:extent cx="266700" cy="177800"/>
          <wp:effectExtent l="0" t="0" r="0" b="0"/>
          <wp:wrapNone/>
          <wp:docPr id="5" name="图片 9" descr="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nr"/>
                  <pic:cNvPicPr>
                    <a:picLocks noChangeAspect="1"/>
                  </pic:cNvPicPr>
                </pic:nvPicPr>
                <pic:blipFill>
                  <a:blip r:embed="rId1"/>
                  <a:stretch>
                    <a:fillRect/>
                  </a:stretch>
                </pic:blipFill>
                <pic:spPr>
                  <a:xfrm>
                    <a:off x="0" y="0"/>
                    <a:ext cx="266700" cy="177800"/>
                  </a:xfrm>
                  <a:prstGeom prst="rect">
                    <a:avLst/>
                  </a:prstGeom>
                  <a:noFill/>
                  <a:ln>
                    <a:noFill/>
                  </a:ln>
                </pic:spPr>
              </pic:pic>
            </a:graphicData>
          </a:graphic>
        </wp:anchor>
      </w:drawing>
    </w:r>
    <w:r>
      <w:rPr>
        <w:rFonts w:hint="eastAsia"/>
      </w:rPr>
      <w:t xml:space="preserve">南瑞继保 </w:t>
    </w:r>
    <w:r>
      <w:rPr>
        <w:rFonts w:hint="eastAsia" w:ascii="宋体" w:eastAsia="宋体" w:cs="宋体"/>
      </w:rPr>
      <w:t>•</w:t>
    </w:r>
    <w:r>
      <w:rPr>
        <w:rFonts w:hint="eastAsia"/>
      </w:rPr>
      <w:t xml:space="preserve"> 研究院</w:t>
    </w:r>
    <w:r>
      <w:tab/>
    </w:r>
    <w:r>
      <w:tab/>
    </w:r>
    <w:r>
      <w:rPr>
        <w:rFonts w:hint="eastAsia"/>
      </w:rPr>
      <w:drawing>
        <wp:inline distT="0" distB="0" distL="114300" distR="114300">
          <wp:extent cx="1109345" cy="359410"/>
          <wp:effectExtent l="0" t="0" r="8255" b="8890"/>
          <wp:docPr id="7" name="图片 1" descr="商密〔3-普通〕－5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商密〔3-普通〕－5年"/>
                  <pic:cNvPicPr>
                    <a:picLocks noChangeAspect="1"/>
                  </pic:cNvPicPr>
                </pic:nvPicPr>
                <pic:blipFill>
                  <a:blip r:embed="rId2"/>
                  <a:stretch>
                    <a:fillRect/>
                  </a:stretch>
                </pic:blipFill>
                <pic:spPr>
                  <a:xfrm>
                    <a:off x="0" y="0"/>
                    <a:ext cx="1109345" cy="35941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98BA8">
    <w:pPr>
      <w:rPr>
        <w:rFonts w:hint="eastAsia"/>
      </w:rPr>
    </w:pPr>
    <w:r>
      <w:rPr>
        <w:rFonts w:hint="eastAsia" w:ascii="宋体" w:hAnsi="宋体"/>
        <w:b/>
        <w:szCs w:val="24"/>
        <w:lang/>
      </w:rPr>
      <w:drawing>
        <wp:anchor distT="0" distB="0" distL="114300" distR="114300" simplePos="0" relativeHeight="251659264" behindDoc="0" locked="0" layoutInCell="1" allowOverlap="1">
          <wp:simplePos x="0" y="0"/>
          <wp:positionH relativeFrom="column">
            <wp:posOffset>0</wp:posOffset>
          </wp:positionH>
          <wp:positionV relativeFrom="paragraph">
            <wp:posOffset>53975</wp:posOffset>
          </wp:positionV>
          <wp:extent cx="504190" cy="342265"/>
          <wp:effectExtent l="0" t="0" r="3810" b="635"/>
          <wp:wrapNone/>
          <wp:docPr id="3" name="图片 6" descr="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nr"/>
                  <pic:cNvPicPr>
                    <a:picLocks noChangeAspect="1"/>
                  </pic:cNvPicPr>
                </pic:nvPicPr>
                <pic:blipFill>
                  <a:blip r:embed="rId1"/>
                  <a:stretch>
                    <a:fillRect/>
                  </a:stretch>
                </pic:blipFill>
                <pic:spPr>
                  <a:xfrm>
                    <a:off x="0" y="0"/>
                    <a:ext cx="504190" cy="342265"/>
                  </a:xfrm>
                  <a:prstGeom prst="rect">
                    <a:avLst/>
                  </a:prstGeom>
                  <a:noFill/>
                  <a:ln>
                    <a:noFill/>
                  </a:ln>
                </pic:spPr>
              </pic:pic>
            </a:graphicData>
          </a:graphic>
        </wp:anchor>
      </w:drawing>
    </w:r>
  </w:p>
  <w:p w14:paraId="2A961410">
    <w:pPr>
      <w:ind w:firstLine="894" w:firstLineChars="371"/>
      <w:rPr>
        <w:rFonts w:hint="eastAsia"/>
      </w:rPr>
    </w:pPr>
    <w:r>
      <w:rPr>
        <w:rFonts w:hint="eastAsia" w:ascii="宋体" w:hAnsi="宋体"/>
        <w:b/>
        <w:szCs w:val="24"/>
      </w:rPr>
      <w:t>南瑞继保 • 研究院</w:t>
    </w:r>
  </w:p>
  <w:p w14:paraId="6DFEF1B9">
    <w:pPr>
      <w:rPr>
        <w:rFonts w:hint="eastAsia"/>
      </w:rPr>
    </w:pPr>
  </w:p>
  <w:tbl>
    <w:tblPr>
      <w:tblStyle w:val="25"/>
      <w:tblW w:w="5000" w:type="pct"/>
      <w:tblInd w:w="0" w:type="dxa"/>
      <w:tblLayout w:type="autofit"/>
      <w:tblCellMar>
        <w:top w:w="0" w:type="dxa"/>
        <w:left w:w="108" w:type="dxa"/>
        <w:bottom w:w="0" w:type="dxa"/>
        <w:right w:w="108" w:type="dxa"/>
      </w:tblCellMar>
    </w:tblPr>
    <w:tblGrid>
      <w:gridCol w:w="1366"/>
      <w:gridCol w:w="1409"/>
      <w:gridCol w:w="1552"/>
      <w:gridCol w:w="1531"/>
      <w:gridCol w:w="2862"/>
    </w:tblGrid>
    <w:tr w14:paraId="5FD98713">
      <w:tblPrEx>
        <w:tblCellMar>
          <w:top w:w="0" w:type="dxa"/>
          <w:left w:w="108" w:type="dxa"/>
          <w:bottom w:w="0" w:type="dxa"/>
          <w:right w:w="108" w:type="dxa"/>
        </w:tblCellMar>
      </w:tblPrEx>
      <w:trPr>
        <w:wBefore w:w="0" w:type="dxa"/>
        <w:wAfter w:w="0" w:type="dxa"/>
        <w:trHeight w:val="454" w:hRule="atLeast"/>
      </w:trPr>
      <w:tc>
        <w:tcPr>
          <w:tcW w:w="3359" w:type="pct"/>
          <w:gridSpan w:val="4"/>
          <w:tcBorders>
            <w:bottom w:val="nil"/>
          </w:tcBorders>
          <w:noWrap w:val="0"/>
          <w:vAlign w:val="center"/>
        </w:tcPr>
        <w:p w14:paraId="15A893BF">
          <w:pPr>
            <w:rPr>
              <w:rFonts w:hint="eastAsia" w:ascii="宋体" w:hAnsi="宋体"/>
              <w:bCs/>
              <w:szCs w:val="24"/>
            </w:rPr>
          </w:pPr>
          <w:r>
            <w:rPr>
              <w:rFonts w:hint="eastAsia" w:ascii="宋体" w:hAnsi="宋体"/>
              <w:bCs/>
              <w:szCs w:val="24"/>
            </w:rPr>
            <w:t>文档名称：</w:t>
          </w:r>
        </w:p>
      </w:tc>
      <w:tc>
        <w:tcPr>
          <w:tcW w:w="1641" w:type="pct"/>
          <w:tcBorders>
            <w:bottom w:val="nil"/>
          </w:tcBorders>
          <w:noWrap w:val="0"/>
          <w:vAlign w:val="center"/>
        </w:tcPr>
        <w:p w14:paraId="5B2FFB91">
          <w:pPr>
            <w:rPr>
              <w:rFonts w:hint="eastAsia" w:ascii="宋体" w:hAnsi="宋体"/>
              <w:bCs/>
              <w:szCs w:val="24"/>
            </w:rPr>
          </w:pPr>
          <w:r>
            <w:rPr>
              <w:rFonts w:hint="eastAsia" w:ascii="宋体" w:hAnsi="宋体"/>
              <w:szCs w:val="24"/>
            </w:rPr>
            <w:t>文档编号：</w:t>
          </w:r>
        </w:p>
      </w:tc>
    </w:tr>
    <w:tr w14:paraId="29EFF905">
      <w:tblPrEx>
        <w:tblCellMar>
          <w:top w:w="0" w:type="dxa"/>
          <w:left w:w="108" w:type="dxa"/>
          <w:bottom w:w="0" w:type="dxa"/>
          <w:right w:w="108" w:type="dxa"/>
        </w:tblCellMar>
      </w:tblPrEx>
      <w:trPr>
        <w:wBefore w:w="0" w:type="dxa"/>
        <w:wAfter w:w="0" w:type="dxa"/>
        <w:trHeight w:val="851" w:hRule="atLeast"/>
      </w:trPr>
      <w:tc>
        <w:tcPr>
          <w:tcW w:w="3359" w:type="pct"/>
          <w:gridSpan w:val="4"/>
          <w:tcBorders>
            <w:top w:val="nil"/>
          </w:tcBorders>
          <w:noWrap w:val="0"/>
          <w:vAlign w:val="center"/>
        </w:tcPr>
        <w:p w14:paraId="79E00164">
          <w:pPr>
            <w:rPr>
              <w:rFonts w:hint="eastAsia" w:ascii="黑体" w:hAnsi="宋体" w:eastAsia="黑体"/>
              <w:b/>
              <w:bCs/>
              <w:sz w:val="28"/>
              <w:szCs w:val="28"/>
            </w:rPr>
          </w:pPr>
          <w:r>
            <w:rPr>
              <w:rFonts w:ascii="黑体" w:hAnsi="宋体" w:eastAsia="黑体"/>
              <w:b/>
              <w:bCs/>
              <w:sz w:val="28"/>
              <w:szCs w:val="28"/>
            </w:rPr>
            <w:fldChar w:fldCharType="begin"/>
          </w:r>
          <w:r>
            <w:rPr>
              <w:rFonts w:ascii="黑体" w:hAnsi="宋体" w:eastAsia="黑体"/>
              <w:b/>
              <w:bCs/>
              <w:sz w:val="28"/>
              <w:szCs w:val="28"/>
            </w:rPr>
            <w:instrText xml:space="preserve"> </w:instrText>
          </w:r>
          <w:r>
            <w:rPr>
              <w:rFonts w:hint="eastAsia" w:ascii="黑体" w:hAnsi="宋体" w:eastAsia="黑体"/>
              <w:b/>
              <w:bCs/>
              <w:sz w:val="28"/>
              <w:szCs w:val="28"/>
            </w:rPr>
            <w:instrText xml:space="preserve">FILENAME   \* MERGEFORMAT</w:instrText>
          </w:r>
          <w:r>
            <w:rPr>
              <w:rFonts w:ascii="黑体" w:hAnsi="宋体" w:eastAsia="黑体"/>
              <w:b/>
              <w:bCs/>
              <w:sz w:val="28"/>
              <w:szCs w:val="28"/>
            </w:rPr>
            <w:instrText xml:space="preserve"> </w:instrText>
          </w:r>
          <w:r>
            <w:rPr>
              <w:rFonts w:ascii="黑体" w:hAnsi="宋体" w:eastAsia="黑体"/>
              <w:b/>
              <w:bCs/>
              <w:sz w:val="28"/>
              <w:szCs w:val="28"/>
            </w:rPr>
            <w:fldChar w:fldCharType="separate"/>
          </w:r>
          <w:r>
            <w:rPr>
              <w:rFonts w:hint="eastAsia" w:ascii="黑体" w:hAnsi="宋体" w:eastAsia="黑体"/>
              <w:b/>
              <w:bCs/>
              <w:sz w:val="28"/>
              <w:szCs w:val="28"/>
              <w:lang/>
            </w:rPr>
            <w:t>文档</w:t>
          </w:r>
          <w:r>
            <w:rPr>
              <w:rFonts w:ascii="黑体" w:hAnsi="宋体" w:eastAsia="黑体"/>
              <w:b/>
              <w:bCs/>
              <w:sz w:val="28"/>
              <w:szCs w:val="28"/>
              <w:lang/>
            </w:rPr>
            <w:t xml:space="preserve"> 1</w:t>
          </w:r>
          <w:r>
            <w:rPr>
              <w:rFonts w:ascii="黑体" w:hAnsi="宋体" w:eastAsia="黑体"/>
              <w:b/>
              <w:bCs/>
              <w:sz w:val="28"/>
              <w:szCs w:val="28"/>
            </w:rPr>
            <w:fldChar w:fldCharType="end"/>
          </w:r>
        </w:p>
      </w:tc>
      <w:tc>
        <w:tcPr>
          <w:tcW w:w="1641" w:type="pct"/>
          <w:tcBorders>
            <w:top w:val="nil"/>
          </w:tcBorders>
          <w:noWrap w:val="0"/>
          <w:vAlign w:val="center"/>
        </w:tcPr>
        <w:p w14:paraId="562E40C9">
          <w:pPr>
            <w:rPr>
              <w:rFonts w:hint="eastAsia" w:ascii="黑体" w:hAnsi="宋体" w:eastAsia="黑体"/>
              <w:bCs/>
              <w:sz w:val="28"/>
              <w:szCs w:val="28"/>
            </w:rPr>
          </w:pPr>
          <w:r>
            <w:rPr>
              <w:rFonts w:hint="eastAsia" w:ascii="黑体" w:hAnsi="宋体" w:eastAsia="黑体"/>
              <w:b/>
              <w:sz w:val="28"/>
              <w:szCs w:val="28"/>
            </w:rPr>
            <w:fldChar w:fldCharType="begin"/>
          </w:r>
          <w:r>
            <w:rPr>
              <w:rFonts w:hint="eastAsia" w:ascii="黑体" w:hAnsi="宋体" w:eastAsia="黑体"/>
              <w:b/>
              <w:sz w:val="28"/>
              <w:szCs w:val="28"/>
            </w:rPr>
            <w:instrText xml:space="preserve"> DOCPROPERTY  文档编号  \* MERGEFORMAT </w:instrText>
          </w:r>
          <w:r>
            <w:rPr>
              <w:rFonts w:hint="eastAsia" w:ascii="黑体" w:hAnsi="宋体" w:eastAsia="黑体"/>
              <w:b/>
              <w:sz w:val="28"/>
              <w:szCs w:val="28"/>
            </w:rPr>
            <w:fldChar w:fldCharType="separate"/>
          </w:r>
          <w:r>
            <w:rPr>
              <w:rFonts w:ascii="黑体" w:hAnsi="宋体" w:eastAsia="黑体"/>
              <w:b/>
              <w:bCs/>
              <w:sz w:val="28"/>
              <w:szCs w:val="28"/>
            </w:rPr>
            <w:t>RDF08003</w:t>
          </w:r>
          <w:r>
            <w:rPr>
              <w:rFonts w:hint="eastAsia" w:ascii="黑体" w:hAnsi="宋体" w:eastAsia="黑体"/>
              <w:b/>
              <w:sz w:val="28"/>
              <w:szCs w:val="28"/>
            </w:rPr>
            <w:fldChar w:fldCharType="end"/>
          </w:r>
        </w:p>
      </w:tc>
    </w:tr>
    <w:tr w14:paraId="5C2A3B54">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190630C9">
          <w:pPr>
            <w:rPr>
              <w:rFonts w:hint="eastAsia" w:ascii="宋体" w:hAnsi="宋体"/>
              <w:bCs/>
              <w:szCs w:val="24"/>
            </w:rPr>
          </w:pPr>
          <w:r>
            <w:rPr>
              <w:rFonts w:hint="eastAsia" w:ascii="宋体" w:hAnsi="宋体"/>
              <w:szCs w:val="24"/>
            </w:rPr>
            <w:t>编  写</w:t>
          </w:r>
        </w:p>
      </w:tc>
      <w:tc>
        <w:tcPr>
          <w:tcW w:w="808" w:type="pct"/>
          <w:shd w:val="clear" w:color="auto" w:fill="auto"/>
          <w:noWrap w:val="0"/>
          <w:vAlign w:val="center"/>
        </w:tcPr>
        <w:p w14:paraId="1C30A275">
          <w:pPr>
            <w:rPr>
              <w:rFonts w:hint="eastAsia" w:ascii="宋体" w:hAnsi="宋体"/>
              <w:bCs/>
              <w:szCs w:val="24"/>
            </w:rPr>
          </w:pPr>
        </w:p>
      </w:tc>
      <w:tc>
        <w:tcPr>
          <w:tcW w:w="890" w:type="pct"/>
          <w:shd w:val="clear" w:color="auto" w:fill="auto"/>
          <w:noWrap w:val="0"/>
          <w:vAlign w:val="center"/>
        </w:tcPr>
        <w:p w14:paraId="49D647E9">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7616E54A">
          <w:pPr>
            <w:rPr>
              <w:rFonts w:hint="eastAsia" w:ascii="宋体" w:hAnsi="宋体"/>
              <w:bCs/>
              <w:szCs w:val="24"/>
            </w:rPr>
          </w:pPr>
        </w:p>
      </w:tc>
      <w:tc>
        <w:tcPr>
          <w:tcW w:w="1641" w:type="pct"/>
          <w:noWrap w:val="0"/>
          <w:vAlign w:val="center"/>
        </w:tcPr>
        <w:p w14:paraId="7B552171">
          <w:pPr>
            <w:rPr>
              <w:rFonts w:hint="eastAsia" w:ascii="宋体" w:hAnsi="宋体"/>
              <w:bCs/>
              <w:szCs w:val="24"/>
            </w:rPr>
          </w:pPr>
          <w:r>
            <w:rPr>
              <w:rFonts w:hint="eastAsia" w:ascii="宋体" w:hAnsi="宋体"/>
              <w:bCs/>
              <w:szCs w:val="24"/>
            </w:rPr>
            <w:t>文档类型：</w:t>
          </w:r>
        </w:p>
      </w:tc>
    </w:tr>
    <w:tr w14:paraId="4CCB814A">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4A242589">
          <w:pPr>
            <w:rPr>
              <w:rFonts w:hint="eastAsia" w:ascii="宋体" w:hAnsi="宋体"/>
              <w:bCs/>
              <w:szCs w:val="24"/>
            </w:rPr>
          </w:pPr>
          <w:r>
            <w:rPr>
              <w:rFonts w:hint="eastAsia" w:ascii="宋体" w:hAnsi="宋体"/>
              <w:szCs w:val="24"/>
            </w:rPr>
            <w:t>审  核</w:t>
          </w:r>
        </w:p>
      </w:tc>
      <w:tc>
        <w:tcPr>
          <w:tcW w:w="808" w:type="pct"/>
          <w:shd w:val="clear" w:color="auto" w:fill="auto"/>
          <w:noWrap w:val="0"/>
          <w:vAlign w:val="center"/>
        </w:tcPr>
        <w:p w14:paraId="6D911C54">
          <w:pPr>
            <w:rPr>
              <w:rFonts w:hint="eastAsia" w:ascii="宋体" w:hAnsi="宋体"/>
              <w:bCs/>
              <w:szCs w:val="24"/>
            </w:rPr>
          </w:pPr>
        </w:p>
      </w:tc>
      <w:tc>
        <w:tcPr>
          <w:tcW w:w="890" w:type="pct"/>
          <w:shd w:val="clear" w:color="auto" w:fill="auto"/>
          <w:noWrap w:val="0"/>
          <w:vAlign w:val="center"/>
        </w:tcPr>
        <w:p w14:paraId="4E17D91D">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620EB88A">
          <w:pPr>
            <w:rPr>
              <w:rFonts w:hint="eastAsia" w:ascii="宋体" w:hAnsi="宋体"/>
              <w:bCs/>
              <w:szCs w:val="24"/>
            </w:rPr>
          </w:pPr>
        </w:p>
      </w:tc>
      <w:tc>
        <w:tcPr>
          <w:tcW w:w="1641" w:type="pct"/>
          <w:noWrap w:val="0"/>
          <w:vAlign w:val="center"/>
        </w:tcPr>
        <w:p w14:paraId="2A17856B">
          <w:pPr>
            <w:rPr>
              <w:rFonts w:hint="eastAsia" w:ascii="宋体" w:hAnsi="宋体"/>
              <w:bCs/>
              <w:szCs w:val="24"/>
            </w:rPr>
          </w:pPr>
          <w:r>
            <w:rPr>
              <w:rFonts w:hint="eastAsia" w:ascii="宋体" w:hAnsi="宋体"/>
              <w:bCs/>
              <w:szCs w:val="24"/>
            </w:rPr>
            <w:t>文档版本：</w:t>
          </w:r>
        </w:p>
      </w:tc>
    </w:tr>
    <w:tr w14:paraId="2E8BBAFA">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20C6EC75">
          <w:pPr>
            <w:rPr>
              <w:rFonts w:hint="eastAsia" w:ascii="宋体" w:hAnsi="宋体"/>
              <w:szCs w:val="24"/>
            </w:rPr>
          </w:pPr>
          <w:r>
            <w:rPr>
              <w:rFonts w:hint="eastAsia" w:ascii="宋体" w:hAnsi="宋体"/>
              <w:szCs w:val="24"/>
            </w:rPr>
            <w:t>批  准</w:t>
          </w:r>
        </w:p>
      </w:tc>
      <w:tc>
        <w:tcPr>
          <w:tcW w:w="808" w:type="pct"/>
          <w:shd w:val="clear" w:color="auto" w:fill="auto"/>
          <w:noWrap w:val="0"/>
          <w:vAlign w:val="center"/>
        </w:tcPr>
        <w:p w14:paraId="4DA542E7">
          <w:pPr>
            <w:rPr>
              <w:rFonts w:hint="eastAsia" w:ascii="宋体" w:hAnsi="宋体"/>
              <w:szCs w:val="24"/>
            </w:rPr>
          </w:pPr>
        </w:p>
      </w:tc>
      <w:tc>
        <w:tcPr>
          <w:tcW w:w="890" w:type="pct"/>
          <w:shd w:val="clear" w:color="auto" w:fill="auto"/>
          <w:noWrap w:val="0"/>
          <w:vAlign w:val="center"/>
        </w:tcPr>
        <w:p w14:paraId="32A21F20">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7B518CB1">
          <w:pPr>
            <w:rPr>
              <w:rFonts w:hint="eastAsia" w:ascii="宋体" w:hAnsi="宋体"/>
              <w:szCs w:val="24"/>
            </w:rPr>
          </w:pPr>
        </w:p>
      </w:tc>
      <w:tc>
        <w:tcPr>
          <w:tcW w:w="1641" w:type="pct"/>
          <w:noWrap w:val="0"/>
          <w:vAlign w:val="center"/>
        </w:tcPr>
        <w:p w14:paraId="3F8F3851">
          <w:pPr>
            <w:rPr>
              <w:rFonts w:hint="eastAsia" w:ascii="宋体" w:hAnsi="宋体"/>
              <w:szCs w:val="24"/>
            </w:rPr>
          </w:pPr>
          <w:r>
            <w:rPr>
              <w:rFonts w:hint="eastAsia" w:ascii="宋体" w:hAnsi="宋体"/>
              <w:bCs/>
              <w:szCs w:val="24"/>
            </w:rPr>
            <w:t>文档密级：</w:t>
          </w:r>
        </w:p>
      </w:tc>
    </w:tr>
  </w:tbl>
  <w:p w14:paraId="7A8C1D3F">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0E0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36"/>
      <w:gridCol w:w="5501"/>
    </w:tblGrid>
    <w:tr w14:paraId="058FE2C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375" w:hRule="atLeast"/>
      </w:trPr>
      <w:tc>
        <w:tcPr>
          <w:tcW w:w="0" w:type="auto"/>
          <w:noWrap w:val="0"/>
          <w:vAlign w:val="center"/>
        </w:tcPr>
        <w:p w14:paraId="40D31DE4">
          <w:pPr>
            <w:spacing w:line="240" w:lineRule="auto"/>
            <w:rPr>
              <w:rFonts w:hint="eastAsia"/>
              <w:sz w:val="21"/>
              <w:szCs w:val="21"/>
            </w:rPr>
          </w:pPr>
          <w:r>
            <w:rPr>
              <w:sz w:val="21"/>
              <w:szCs w:val="21"/>
            </w:rPr>
            <w:fldChar w:fldCharType="begin"/>
          </w:r>
          <w:r>
            <w:rPr>
              <w:sz w:val="21"/>
              <w:szCs w:val="21"/>
            </w:rPr>
            <w:instrText xml:space="preserve"> DOCPROPERTY  文档名称  \* MERGEFORMAT </w:instrText>
          </w:r>
          <w:r>
            <w:rPr>
              <w:sz w:val="21"/>
              <w:szCs w:val="21"/>
            </w:rPr>
            <w:fldChar w:fldCharType="separate"/>
          </w:r>
          <w:r>
            <w:rPr>
              <w:rFonts w:hint="eastAsia"/>
              <w:sz w:val="21"/>
              <w:szCs w:val="21"/>
            </w:rPr>
            <w:t>研究院项目系统设计说明书</w:t>
          </w:r>
          <w:r>
            <w:rPr>
              <w:sz w:val="21"/>
              <w:szCs w:val="21"/>
            </w:rPr>
            <w:fldChar w:fldCharType="end"/>
          </w:r>
          <w:r>
            <w:rPr>
              <w:rFonts w:hint="eastAsia"/>
              <w:sz w:val="21"/>
              <w:szCs w:val="21"/>
            </w:rPr>
            <w:t xml:space="preserve"> </w:t>
          </w:r>
        </w:p>
      </w:tc>
      <w:tc>
        <w:tcPr>
          <w:tcW w:w="0" w:type="auto"/>
          <w:noWrap w:val="0"/>
          <w:vAlign w:val="center"/>
        </w:tcPr>
        <w:p w14:paraId="300591DD">
          <w:pPr>
            <w:pStyle w:val="18"/>
            <w:spacing w:line="240" w:lineRule="auto"/>
            <w:jc w:val="right"/>
            <w:rPr>
              <w:rFonts w:hint="eastAsia"/>
              <w:sz w:val="21"/>
              <w:szCs w:val="21"/>
            </w:rPr>
          </w:pPr>
          <w:r>
            <w:rPr>
              <w:rFonts w:hint="eastAsia"/>
              <w:sz w:val="21"/>
              <w:szCs w:val="21"/>
            </w:rPr>
            <w:t xml:space="preserve">                  文档编号：R&amp;D-XXXXXXX-SD1001</w:t>
          </w:r>
        </w:p>
      </w:tc>
    </w:tr>
  </w:tbl>
  <w:p w14:paraId="3BCCFF92">
    <w:pPr>
      <w:pStyle w:val="18"/>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9EAB5">
    <w:pPr>
      <w:rPr>
        <w:rFonts w:hint="eastAsia"/>
      </w:rPr>
    </w:pPr>
    <w:r>
      <w:rPr>
        <w:rFonts w:hint="eastAsia" w:ascii="宋体" w:hAnsi="宋体"/>
        <w:b/>
        <w:szCs w:val="24"/>
        <w:lang/>
      </w:rPr>
      <w:drawing>
        <wp:anchor distT="0" distB="0" distL="114300" distR="114300" simplePos="0" relativeHeight="251660288" behindDoc="0" locked="0" layoutInCell="1" allowOverlap="1">
          <wp:simplePos x="0" y="0"/>
          <wp:positionH relativeFrom="column">
            <wp:posOffset>0</wp:posOffset>
          </wp:positionH>
          <wp:positionV relativeFrom="paragraph">
            <wp:posOffset>53975</wp:posOffset>
          </wp:positionV>
          <wp:extent cx="504190" cy="342265"/>
          <wp:effectExtent l="0" t="0" r="3810" b="635"/>
          <wp:wrapNone/>
          <wp:docPr id="4" name="图片 8" descr="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nr"/>
                  <pic:cNvPicPr>
                    <a:picLocks noChangeAspect="1"/>
                  </pic:cNvPicPr>
                </pic:nvPicPr>
                <pic:blipFill>
                  <a:blip r:embed="rId1"/>
                  <a:stretch>
                    <a:fillRect/>
                  </a:stretch>
                </pic:blipFill>
                <pic:spPr>
                  <a:xfrm>
                    <a:off x="0" y="0"/>
                    <a:ext cx="504190" cy="342265"/>
                  </a:xfrm>
                  <a:prstGeom prst="rect">
                    <a:avLst/>
                  </a:prstGeom>
                  <a:noFill/>
                  <a:ln>
                    <a:noFill/>
                  </a:ln>
                </pic:spPr>
              </pic:pic>
            </a:graphicData>
          </a:graphic>
        </wp:anchor>
      </w:drawing>
    </w:r>
  </w:p>
  <w:p w14:paraId="5D6F5C5D">
    <w:pPr>
      <w:ind w:firstLine="894" w:firstLineChars="371"/>
      <w:rPr>
        <w:rFonts w:hint="eastAsia"/>
      </w:rPr>
    </w:pPr>
    <w:r>
      <w:rPr>
        <w:rFonts w:hint="eastAsia" w:ascii="宋体" w:hAnsi="宋体"/>
        <w:b/>
        <w:szCs w:val="24"/>
      </w:rPr>
      <w:t>南瑞继保 • 研发中心</w:t>
    </w:r>
  </w:p>
  <w:p w14:paraId="6B782341">
    <w:pPr>
      <w:rPr>
        <w:rFonts w:hint="eastAsia"/>
      </w:rPr>
    </w:pPr>
  </w:p>
  <w:tbl>
    <w:tblPr>
      <w:tblStyle w:val="25"/>
      <w:tblW w:w="5000" w:type="pct"/>
      <w:tblInd w:w="0" w:type="dxa"/>
      <w:tblLayout w:type="autofit"/>
      <w:tblCellMar>
        <w:top w:w="0" w:type="dxa"/>
        <w:left w:w="108" w:type="dxa"/>
        <w:bottom w:w="0" w:type="dxa"/>
        <w:right w:w="108" w:type="dxa"/>
      </w:tblCellMar>
    </w:tblPr>
    <w:tblGrid>
      <w:gridCol w:w="1366"/>
      <w:gridCol w:w="1409"/>
      <w:gridCol w:w="1552"/>
      <w:gridCol w:w="1531"/>
      <w:gridCol w:w="2862"/>
    </w:tblGrid>
    <w:tr w14:paraId="4A70531A">
      <w:tblPrEx>
        <w:tblCellMar>
          <w:top w:w="0" w:type="dxa"/>
          <w:left w:w="108" w:type="dxa"/>
          <w:bottom w:w="0" w:type="dxa"/>
          <w:right w:w="108" w:type="dxa"/>
        </w:tblCellMar>
      </w:tblPrEx>
      <w:trPr>
        <w:wBefore w:w="0" w:type="dxa"/>
        <w:wAfter w:w="0" w:type="dxa"/>
        <w:trHeight w:val="454" w:hRule="atLeast"/>
      </w:trPr>
      <w:tc>
        <w:tcPr>
          <w:tcW w:w="3359" w:type="pct"/>
          <w:gridSpan w:val="4"/>
          <w:tcBorders>
            <w:bottom w:val="nil"/>
          </w:tcBorders>
          <w:noWrap w:val="0"/>
          <w:vAlign w:val="center"/>
        </w:tcPr>
        <w:p w14:paraId="5B43E571">
          <w:pPr>
            <w:rPr>
              <w:rFonts w:hint="eastAsia" w:ascii="宋体" w:hAnsi="宋体"/>
              <w:bCs/>
              <w:szCs w:val="24"/>
            </w:rPr>
          </w:pPr>
          <w:r>
            <w:rPr>
              <w:rFonts w:hint="eastAsia" w:ascii="宋体" w:hAnsi="宋体"/>
              <w:bCs/>
              <w:szCs w:val="24"/>
            </w:rPr>
            <w:t>文档名称：</w:t>
          </w:r>
        </w:p>
      </w:tc>
      <w:tc>
        <w:tcPr>
          <w:tcW w:w="1641" w:type="pct"/>
          <w:tcBorders>
            <w:bottom w:val="nil"/>
          </w:tcBorders>
          <w:noWrap w:val="0"/>
          <w:vAlign w:val="center"/>
        </w:tcPr>
        <w:p w14:paraId="58C3B96A">
          <w:pPr>
            <w:rPr>
              <w:rFonts w:hint="eastAsia" w:ascii="宋体" w:hAnsi="宋体"/>
              <w:bCs/>
              <w:szCs w:val="24"/>
            </w:rPr>
          </w:pPr>
          <w:r>
            <w:rPr>
              <w:rFonts w:hint="eastAsia" w:ascii="宋体" w:hAnsi="宋体"/>
              <w:szCs w:val="24"/>
            </w:rPr>
            <w:t>文档编号：</w:t>
          </w:r>
        </w:p>
      </w:tc>
    </w:tr>
    <w:tr w14:paraId="67433DA5">
      <w:tblPrEx>
        <w:tblCellMar>
          <w:top w:w="0" w:type="dxa"/>
          <w:left w:w="108" w:type="dxa"/>
          <w:bottom w:w="0" w:type="dxa"/>
          <w:right w:w="108" w:type="dxa"/>
        </w:tblCellMar>
      </w:tblPrEx>
      <w:trPr>
        <w:wBefore w:w="0" w:type="dxa"/>
        <w:wAfter w:w="0" w:type="dxa"/>
        <w:trHeight w:val="851" w:hRule="atLeast"/>
      </w:trPr>
      <w:tc>
        <w:tcPr>
          <w:tcW w:w="3359" w:type="pct"/>
          <w:gridSpan w:val="4"/>
          <w:tcBorders>
            <w:top w:val="nil"/>
          </w:tcBorders>
          <w:noWrap w:val="0"/>
          <w:vAlign w:val="center"/>
        </w:tcPr>
        <w:p w14:paraId="06B623A5">
          <w:pPr>
            <w:rPr>
              <w:rFonts w:hint="eastAsia" w:ascii="黑体" w:hAnsi="宋体" w:eastAsia="黑体"/>
              <w:b/>
              <w:bCs/>
              <w:sz w:val="28"/>
              <w:szCs w:val="28"/>
            </w:rPr>
          </w:pPr>
          <w:r>
            <w:rPr>
              <w:rFonts w:ascii="黑体" w:hAnsi="宋体" w:eastAsia="黑体"/>
              <w:b/>
              <w:bCs/>
              <w:sz w:val="28"/>
              <w:szCs w:val="28"/>
            </w:rPr>
            <w:fldChar w:fldCharType="begin"/>
          </w:r>
          <w:r>
            <w:rPr>
              <w:rFonts w:ascii="黑体" w:hAnsi="宋体" w:eastAsia="黑体"/>
              <w:b/>
              <w:bCs/>
              <w:sz w:val="28"/>
              <w:szCs w:val="28"/>
            </w:rPr>
            <w:instrText xml:space="preserve"> </w:instrText>
          </w:r>
          <w:r>
            <w:rPr>
              <w:rFonts w:hint="eastAsia" w:ascii="黑体" w:hAnsi="宋体" w:eastAsia="黑体"/>
              <w:b/>
              <w:bCs/>
              <w:sz w:val="28"/>
              <w:szCs w:val="28"/>
            </w:rPr>
            <w:instrText xml:space="preserve">FILENAME   \* MERGEFORMAT</w:instrText>
          </w:r>
          <w:r>
            <w:rPr>
              <w:rFonts w:ascii="黑体" w:hAnsi="宋体" w:eastAsia="黑体"/>
              <w:b/>
              <w:bCs/>
              <w:sz w:val="28"/>
              <w:szCs w:val="28"/>
            </w:rPr>
            <w:instrText xml:space="preserve"> </w:instrText>
          </w:r>
          <w:r>
            <w:rPr>
              <w:rFonts w:ascii="黑体" w:hAnsi="宋体" w:eastAsia="黑体"/>
              <w:b/>
              <w:bCs/>
              <w:sz w:val="28"/>
              <w:szCs w:val="28"/>
            </w:rPr>
            <w:fldChar w:fldCharType="separate"/>
          </w:r>
          <w:r>
            <w:rPr>
              <w:rFonts w:hint="eastAsia" w:ascii="黑体" w:hAnsi="宋体" w:eastAsia="黑体"/>
              <w:b/>
              <w:bCs/>
              <w:sz w:val="28"/>
              <w:szCs w:val="28"/>
              <w:lang/>
            </w:rPr>
            <w:t>文档</w:t>
          </w:r>
          <w:r>
            <w:rPr>
              <w:rFonts w:ascii="黑体" w:hAnsi="宋体" w:eastAsia="黑体"/>
              <w:b/>
              <w:bCs/>
              <w:sz w:val="28"/>
              <w:szCs w:val="28"/>
              <w:lang/>
            </w:rPr>
            <w:t xml:space="preserve"> 1</w:t>
          </w:r>
          <w:r>
            <w:rPr>
              <w:rFonts w:ascii="黑体" w:hAnsi="宋体" w:eastAsia="黑体"/>
              <w:b/>
              <w:bCs/>
              <w:sz w:val="28"/>
              <w:szCs w:val="28"/>
            </w:rPr>
            <w:fldChar w:fldCharType="end"/>
          </w:r>
        </w:p>
      </w:tc>
      <w:tc>
        <w:tcPr>
          <w:tcW w:w="1641" w:type="pct"/>
          <w:tcBorders>
            <w:top w:val="nil"/>
          </w:tcBorders>
          <w:noWrap w:val="0"/>
          <w:vAlign w:val="center"/>
        </w:tcPr>
        <w:p w14:paraId="17CF2E66">
          <w:pPr>
            <w:rPr>
              <w:rFonts w:hint="eastAsia" w:ascii="黑体" w:hAnsi="宋体" w:eastAsia="黑体"/>
              <w:bCs/>
              <w:sz w:val="28"/>
              <w:szCs w:val="28"/>
            </w:rPr>
          </w:pPr>
          <w:r>
            <w:rPr>
              <w:rFonts w:hint="eastAsia" w:ascii="黑体" w:hAnsi="宋体" w:eastAsia="黑体"/>
              <w:b/>
              <w:sz w:val="28"/>
              <w:szCs w:val="28"/>
            </w:rPr>
            <w:fldChar w:fldCharType="begin"/>
          </w:r>
          <w:r>
            <w:rPr>
              <w:rFonts w:hint="eastAsia" w:ascii="黑体" w:hAnsi="宋体" w:eastAsia="黑体"/>
              <w:b/>
              <w:sz w:val="28"/>
              <w:szCs w:val="28"/>
            </w:rPr>
            <w:instrText xml:space="preserve"> DOCPROPERTY  文档编号  \* MERGEFORMAT </w:instrText>
          </w:r>
          <w:r>
            <w:rPr>
              <w:rFonts w:hint="eastAsia" w:ascii="黑体" w:hAnsi="宋体" w:eastAsia="黑体"/>
              <w:b/>
              <w:sz w:val="28"/>
              <w:szCs w:val="28"/>
            </w:rPr>
            <w:fldChar w:fldCharType="separate"/>
          </w:r>
          <w:r>
            <w:rPr>
              <w:rFonts w:ascii="黑体" w:hAnsi="宋体" w:eastAsia="黑体"/>
              <w:b/>
              <w:bCs/>
              <w:sz w:val="28"/>
              <w:szCs w:val="28"/>
            </w:rPr>
            <w:t>RDF08003</w:t>
          </w:r>
          <w:r>
            <w:rPr>
              <w:rFonts w:hint="eastAsia" w:ascii="黑体" w:hAnsi="宋体" w:eastAsia="黑体"/>
              <w:b/>
              <w:sz w:val="28"/>
              <w:szCs w:val="28"/>
            </w:rPr>
            <w:fldChar w:fldCharType="end"/>
          </w:r>
        </w:p>
      </w:tc>
    </w:tr>
    <w:tr w14:paraId="2E317331">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259EB55D">
          <w:pPr>
            <w:rPr>
              <w:rFonts w:hint="eastAsia" w:ascii="宋体" w:hAnsi="宋体"/>
              <w:bCs/>
              <w:szCs w:val="24"/>
            </w:rPr>
          </w:pPr>
          <w:r>
            <w:rPr>
              <w:rFonts w:hint="eastAsia" w:ascii="宋体" w:hAnsi="宋体"/>
              <w:szCs w:val="24"/>
            </w:rPr>
            <w:t>编  写</w:t>
          </w:r>
        </w:p>
      </w:tc>
      <w:tc>
        <w:tcPr>
          <w:tcW w:w="808" w:type="pct"/>
          <w:shd w:val="clear" w:color="auto" w:fill="auto"/>
          <w:noWrap w:val="0"/>
          <w:vAlign w:val="center"/>
        </w:tcPr>
        <w:p w14:paraId="2E5E896D">
          <w:pPr>
            <w:rPr>
              <w:rFonts w:hint="eastAsia" w:ascii="宋体" w:hAnsi="宋体"/>
              <w:bCs/>
              <w:szCs w:val="24"/>
            </w:rPr>
          </w:pPr>
        </w:p>
      </w:tc>
      <w:tc>
        <w:tcPr>
          <w:tcW w:w="890" w:type="pct"/>
          <w:shd w:val="clear" w:color="auto" w:fill="auto"/>
          <w:noWrap w:val="0"/>
          <w:vAlign w:val="center"/>
        </w:tcPr>
        <w:p w14:paraId="50EBF9C1">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3D1F3FC6">
          <w:pPr>
            <w:rPr>
              <w:rFonts w:hint="eastAsia" w:ascii="宋体" w:hAnsi="宋体"/>
              <w:bCs/>
              <w:szCs w:val="24"/>
            </w:rPr>
          </w:pPr>
        </w:p>
      </w:tc>
      <w:tc>
        <w:tcPr>
          <w:tcW w:w="1641" w:type="pct"/>
          <w:noWrap w:val="0"/>
          <w:vAlign w:val="center"/>
        </w:tcPr>
        <w:p w14:paraId="797AB177">
          <w:pPr>
            <w:rPr>
              <w:rFonts w:hint="eastAsia" w:ascii="宋体" w:hAnsi="宋体"/>
              <w:bCs/>
              <w:szCs w:val="24"/>
            </w:rPr>
          </w:pPr>
          <w:r>
            <w:rPr>
              <w:rFonts w:hint="eastAsia" w:ascii="宋体" w:hAnsi="宋体"/>
              <w:bCs/>
              <w:szCs w:val="24"/>
            </w:rPr>
            <w:t>文档类型：</w:t>
          </w:r>
        </w:p>
      </w:tc>
    </w:tr>
    <w:tr w14:paraId="5FA5D3C5">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66B06C21">
          <w:pPr>
            <w:rPr>
              <w:rFonts w:hint="eastAsia" w:ascii="宋体" w:hAnsi="宋体"/>
              <w:bCs/>
              <w:szCs w:val="24"/>
            </w:rPr>
          </w:pPr>
          <w:r>
            <w:rPr>
              <w:rFonts w:hint="eastAsia" w:ascii="宋体" w:hAnsi="宋体"/>
              <w:szCs w:val="24"/>
            </w:rPr>
            <w:t>审  核</w:t>
          </w:r>
        </w:p>
      </w:tc>
      <w:tc>
        <w:tcPr>
          <w:tcW w:w="808" w:type="pct"/>
          <w:shd w:val="clear" w:color="auto" w:fill="auto"/>
          <w:noWrap w:val="0"/>
          <w:vAlign w:val="center"/>
        </w:tcPr>
        <w:p w14:paraId="0ECDCDDA">
          <w:pPr>
            <w:rPr>
              <w:rFonts w:hint="eastAsia" w:ascii="宋体" w:hAnsi="宋体"/>
              <w:bCs/>
              <w:szCs w:val="24"/>
            </w:rPr>
          </w:pPr>
        </w:p>
      </w:tc>
      <w:tc>
        <w:tcPr>
          <w:tcW w:w="890" w:type="pct"/>
          <w:shd w:val="clear" w:color="auto" w:fill="auto"/>
          <w:noWrap w:val="0"/>
          <w:vAlign w:val="center"/>
        </w:tcPr>
        <w:p w14:paraId="74C9BCE2">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33448878">
          <w:pPr>
            <w:rPr>
              <w:rFonts w:hint="eastAsia" w:ascii="宋体" w:hAnsi="宋体"/>
              <w:bCs/>
              <w:szCs w:val="24"/>
            </w:rPr>
          </w:pPr>
        </w:p>
      </w:tc>
      <w:tc>
        <w:tcPr>
          <w:tcW w:w="1641" w:type="pct"/>
          <w:noWrap w:val="0"/>
          <w:vAlign w:val="center"/>
        </w:tcPr>
        <w:p w14:paraId="520274DD">
          <w:pPr>
            <w:rPr>
              <w:rFonts w:hint="eastAsia" w:ascii="宋体" w:hAnsi="宋体"/>
              <w:bCs/>
              <w:szCs w:val="24"/>
            </w:rPr>
          </w:pPr>
          <w:r>
            <w:rPr>
              <w:rFonts w:hint="eastAsia" w:ascii="宋体" w:hAnsi="宋体"/>
              <w:bCs/>
              <w:szCs w:val="24"/>
            </w:rPr>
            <w:t>文档版本：</w:t>
          </w:r>
        </w:p>
      </w:tc>
    </w:tr>
    <w:tr w14:paraId="0BBE7358">
      <w:tblPrEx>
        <w:tblCellMar>
          <w:top w:w="0" w:type="dxa"/>
          <w:left w:w="108" w:type="dxa"/>
          <w:bottom w:w="0" w:type="dxa"/>
          <w:right w:w="108" w:type="dxa"/>
        </w:tblCellMar>
      </w:tblPrEx>
      <w:trPr>
        <w:wBefore w:w="0" w:type="dxa"/>
        <w:wAfter w:w="0" w:type="dxa"/>
        <w:trHeight w:val="510" w:hRule="exact"/>
      </w:trPr>
      <w:tc>
        <w:tcPr>
          <w:tcW w:w="783" w:type="pct"/>
          <w:shd w:val="clear" w:color="auto" w:fill="auto"/>
          <w:noWrap w:val="0"/>
          <w:vAlign w:val="center"/>
        </w:tcPr>
        <w:p w14:paraId="66B36218">
          <w:pPr>
            <w:rPr>
              <w:rFonts w:hint="eastAsia" w:ascii="宋体" w:hAnsi="宋体"/>
              <w:szCs w:val="24"/>
            </w:rPr>
          </w:pPr>
          <w:r>
            <w:rPr>
              <w:rFonts w:hint="eastAsia" w:ascii="宋体" w:hAnsi="宋体"/>
              <w:szCs w:val="24"/>
            </w:rPr>
            <w:t>批  准</w:t>
          </w:r>
        </w:p>
      </w:tc>
      <w:tc>
        <w:tcPr>
          <w:tcW w:w="808" w:type="pct"/>
          <w:shd w:val="clear" w:color="auto" w:fill="auto"/>
          <w:noWrap w:val="0"/>
          <w:vAlign w:val="center"/>
        </w:tcPr>
        <w:p w14:paraId="27FACF5C">
          <w:pPr>
            <w:rPr>
              <w:rFonts w:hint="eastAsia" w:ascii="宋体" w:hAnsi="宋体"/>
              <w:szCs w:val="24"/>
            </w:rPr>
          </w:pPr>
        </w:p>
      </w:tc>
      <w:tc>
        <w:tcPr>
          <w:tcW w:w="890" w:type="pct"/>
          <w:shd w:val="clear" w:color="auto" w:fill="auto"/>
          <w:noWrap w:val="0"/>
          <w:vAlign w:val="center"/>
        </w:tcPr>
        <w:p w14:paraId="5F7064C5">
          <w:pPr>
            <w:rPr>
              <w:rFonts w:hint="eastAsia" w:ascii="宋体" w:hAnsi="宋体"/>
              <w:bCs/>
              <w:szCs w:val="24"/>
            </w:rPr>
          </w:pPr>
          <w:r>
            <w:rPr>
              <w:rFonts w:hint="eastAsia" w:ascii="宋体" w:hAnsi="宋体"/>
              <w:bCs/>
              <w:szCs w:val="24"/>
            </w:rPr>
            <w:t>日  期</w:t>
          </w:r>
        </w:p>
      </w:tc>
      <w:tc>
        <w:tcPr>
          <w:tcW w:w="878" w:type="pct"/>
          <w:shd w:val="clear" w:color="auto" w:fill="auto"/>
          <w:noWrap w:val="0"/>
          <w:vAlign w:val="center"/>
        </w:tcPr>
        <w:p w14:paraId="2B5B5272">
          <w:pPr>
            <w:rPr>
              <w:rFonts w:hint="eastAsia" w:ascii="宋体" w:hAnsi="宋体"/>
              <w:szCs w:val="24"/>
            </w:rPr>
          </w:pPr>
        </w:p>
      </w:tc>
      <w:tc>
        <w:tcPr>
          <w:tcW w:w="1641" w:type="pct"/>
          <w:noWrap w:val="0"/>
          <w:vAlign w:val="center"/>
        </w:tcPr>
        <w:p w14:paraId="3AA82BFF">
          <w:pPr>
            <w:rPr>
              <w:rFonts w:hint="eastAsia" w:ascii="宋体" w:hAnsi="宋体"/>
              <w:szCs w:val="24"/>
            </w:rPr>
          </w:pPr>
          <w:r>
            <w:rPr>
              <w:rFonts w:hint="eastAsia" w:ascii="宋体" w:hAnsi="宋体"/>
              <w:bCs/>
              <w:szCs w:val="24"/>
            </w:rPr>
            <w:t>文档密级：</w:t>
          </w:r>
        </w:p>
      </w:tc>
    </w:tr>
  </w:tbl>
  <w:p w14:paraId="70C0061E">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90EF8"/>
    <w:multiLevelType w:val="multilevel"/>
    <w:tmpl w:val="00990E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7F7C12"/>
    <w:multiLevelType w:val="multilevel"/>
    <w:tmpl w:val="027F7C12"/>
    <w:lvl w:ilvl="0" w:tentative="0">
      <w:start w:val="1"/>
      <w:numFmt w:val="bullet"/>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2">
    <w:nsid w:val="11BB69E3"/>
    <w:multiLevelType w:val="multilevel"/>
    <w:tmpl w:val="11BB69E3"/>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1FA66511"/>
    <w:multiLevelType w:val="multilevel"/>
    <w:tmpl w:val="1FA6651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6820631D"/>
    <w:multiLevelType w:val="multilevel"/>
    <w:tmpl w:val="68206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393100B"/>
    <w:multiLevelType w:val="multilevel"/>
    <w:tmpl w:val="739310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70548ED"/>
    <w:multiLevelType w:val="multilevel"/>
    <w:tmpl w:val="770548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6"/>
  </w:num>
  <w:num w:numId="4">
    <w:abstractNumId w:val="5"/>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6F9"/>
    <w:rsid w:val="00000B9D"/>
    <w:rsid w:val="0000104D"/>
    <w:rsid w:val="00004812"/>
    <w:rsid w:val="00014348"/>
    <w:rsid w:val="00016169"/>
    <w:rsid w:val="00020509"/>
    <w:rsid w:val="0002172A"/>
    <w:rsid w:val="00022611"/>
    <w:rsid w:val="00024010"/>
    <w:rsid w:val="00042781"/>
    <w:rsid w:val="000433B7"/>
    <w:rsid w:val="00044CAE"/>
    <w:rsid w:val="00045B04"/>
    <w:rsid w:val="00050DD6"/>
    <w:rsid w:val="000512B9"/>
    <w:rsid w:val="0005219D"/>
    <w:rsid w:val="00052884"/>
    <w:rsid w:val="000547CE"/>
    <w:rsid w:val="00060DC9"/>
    <w:rsid w:val="00060E2F"/>
    <w:rsid w:val="00063BF0"/>
    <w:rsid w:val="0007039F"/>
    <w:rsid w:val="000735E6"/>
    <w:rsid w:val="00077DFE"/>
    <w:rsid w:val="00080500"/>
    <w:rsid w:val="00090307"/>
    <w:rsid w:val="0009326B"/>
    <w:rsid w:val="00096E18"/>
    <w:rsid w:val="00097B4B"/>
    <w:rsid w:val="000A0CF9"/>
    <w:rsid w:val="000A0E8E"/>
    <w:rsid w:val="000A10CA"/>
    <w:rsid w:val="000A17DA"/>
    <w:rsid w:val="000A4DB8"/>
    <w:rsid w:val="000A5DDA"/>
    <w:rsid w:val="000A7D0C"/>
    <w:rsid w:val="000B5D39"/>
    <w:rsid w:val="000C0DF1"/>
    <w:rsid w:val="000C71DC"/>
    <w:rsid w:val="000D1503"/>
    <w:rsid w:val="000D4E90"/>
    <w:rsid w:val="000D71F5"/>
    <w:rsid w:val="000E3181"/>
    <w:rsid w:val="000E569B"/>
    <w:rsid w:val="000E6AD0"/>
    <w:rsid w:val="000F1377"/>
    <w:rsid w:val="000F36E1"/>
    <w:rsid w:val="000F376A"/>
    <w:rsid w:val="000F4721"/>
    <w:rsid w:val="00100BB0"/>
    <w:rsid w:val="00100E6F"/>
    <w:rsid w:val="00101384"/>
    <w:rsid w:val="0010205B"/>
    <w:rsid w:val="00104588"/>
    <w:rsid w:val="00106C84"/>
    <w:rsid w:val="00112D29"/>
    <w:rsid w:val="00113DF0"/>
    <w:rsid w:val="001212FD"/>
    <w:rsid w:val="00121563"/>
    <w:rsid w:val="00121F8C"/>
    <w:rsid w:val="0013044A"/>
    <w:rsid w:val="00132020"/>
    <w:rsid w:val="0014344E"/>
    <w:rsid w:val="001449C5"/>
    <w:rsid w:val="001455E0"/>
    <w:rsid w:val="00152DC6"/>
    <w:rsid w:val="00154EB5"/>
    <w:rsid w:val="0015618C"/>
    <w:rsid w:val="00157001"/>
    <w:rsid w:val="001577EC"/>
    <w:rsid w:val="00162B27"/>
    <w:rsid w:val="00171C8A"/>
    <w:rsid w:val="001725DC"/>
    <w:rsid w:val="00175016"/>
    <w:rsid w:val="001830B5"/>
    <w:rsid w:val="0018356B"/>
    <w:rsid w:val="00183FB3"/>
    <w:rsid w:val="001872ED"/>
    <w:rsid w:val="00187BFC"/>
    <w:rsid w:val="00191E49"/>
    <w:rsid w:val="0019239B"/>
    <w:rsid w:val="00193F7F"/>
    <w:rsid w:val="0019618C"/>
    <w:rsid w:val="001B092E"/>
    <w:rsid w:val="001B26BE"/>
    <w:rsid w:val="001B63A8"/>
    <w:rsid w:val="001C0F2F"/>
    <w:rsid w:val="001C775E"/>
    <w:rsid w:val="001C79CB"/>
    <w:rsid w:val="001D4998"/>
    <w:rsid w:val="001D4E27"/>
    <w:rsid w:val="001E0218"/>
    <w:rsid w:val="001E2370"/>
    <w:rsid w:val="001E250A"/>
    <w:rsid w:val="001E4C18"/>
    <w:rsid w:val="001E4DEF"/>
    <w:rsid w:val="001E4EBA"/>
    <w:rsid w:val="001F3DA7"/>
    <w:rsid w:val="0020253F"/>
    <w:rsid w:val="00203AEB"/>
    <w:rsid w:val="00203B29"/>
    <w:rsid w:val="00205C55"/>
    <w:rsid w:val="00215F89"/>
    <w:rsid w:val="00225133"/>
    <w:rsid w:val="00225A45"/>
    <w:rsid w:val="00226A62"/>
    <w:rsid w:val="002273C0"/>
    <w:rsid w:val="00235DE2"/>
    <w:rsid w:val="00240490"/>
    <w:rsid w:val="002444F0"/>
    <w:rsid w:val="0025409A"/>
    <w:rsid w:val="002543F0"/>
    <w:rsid w:val="00256096"/>
    <w:rsid w:val="00256423"/>
    <w:rsid w:val="002574BE"/>
    <w:rsid w:val="00260909"/>
    <w:rsid w:val="00267492"/>
    <w:rsid w:val="00270704"/>
    <w:rsid w:val="00271D61"/>
    <w:rsid w:val="0027556A"/>
    <w:rsid w:val="002758DD"/>
    <w:rsid w:val="00277349"/>
    <w:rsid w:val="0028075D"/>
    <w:rsid w:val="00281915"/>
    <w:rsid w:val="0028374B"/>
    <w:rsid w:val="00283DAB"/>
    <w:rsid w:val="002923DF"/>
    <w:rsid w:val="00296EF5"/>
    <w:rsid w:val="002A3F39"/>
    <w:rsid w:val="002A55CF"/>
    <w:rsid w:val="002B28D9"/>
    <w:rsid w:val="002B7E6B"/>
    <w:rsid w:val="002C3668"/>
    <w:rsid w:val="002C7AC4"/>
    <w:rsid w:val="002D0D9E"/>
    <w:rsid w:val="002D363E"/>
    <w:rsid w:val="002D404E"/>
    <w:rsid w:val="002D7370"/>
    <w:rsid w:val="002D7BBC"/>
    <w:rsid w:val="002E168E"/>
    <w:rsid w:val="002E4078"/>
    <w:rsid w:val="002E458F"/>
    <w:rsid w:val="002E7CE5"/>
    <w:rsid w:val="002F2BA3"/>
    <w:rsid w:val="002F7D23"/>
    <w:rsid w:val="003116E6"/>
    <w:rsid w:val="00311B11"/>
    <w:rsid w:val="00311DBA"/>
    <w:rsid w:val="00312215"/>
    <w:rsid w:val="00315D81"/>
    <w:rsid w:val="003205E1"/>
    <w:rsid w:val="003207DD"/>
    <w:rsid w:val="00320B47"/>
    <w:rsid w:val="0032282F"/>
    <w:rsid w:val="00323289"/>
    <w:rsid w:val="003238C0"/>
    <w:rsid w:val="0032423B"/>
    <w:rsid w:val="00325FA0"/>
    <w:rsid w:val="00327E53"/>
    <w:rsid w:val="00335EB8"/>
    <w:rsid w:val="00341631"/>
    <w:rsid w:val="00341701"/>
    <w:rsid w:val="003423B2"/>
    <w:rsid w:val="0034284D"/>
    <w:rsid w:val="00343AD6"/>
    <w:rsid w:val="00345BC6"/>
    <w:rsid w:val="00351698"/>
    <w:rsid w:val="00352862"/>
    <w:rsid w:val="003529E6"/>
    <w:rsid w:val="0035349D"/>
    <w:rsid w:val="003556E2"/>
    <w:rsid w:val="00356D8F"/>
    <w:rsid w:val="00360C0F"/>
    <w:rsid w:val="0036628E"/>
    <w:rsid w:val="003669B4"/>
    <w:rsid w:val="00370143"/>
    <w:rsid w:val="00371832"/>
    <w:rsid w:val="00374F3C"/>
    <w:rsid w:val="0037588D"/>
    <w:rsid w:val="003802D7"/>
    <w:rsid w:val="0038065D"/>
    <w:rsid w:val="003806B2"/>
    <w:rsid w:val="0038266F"/>
    <w:rsid w:val="00382CBA"/>
    <w:rsid w:val="003841C2"/>
    <w:rsid w:val="003857C2"/>
    <w:rsid w:val="00386664"/>
    <w:rsid w:val="0038704F"/>
    <w:rsid w:val="00390B9F"/>
    <w:rsid w:val="00394C69"/>
    <w:rsid w:val="00395074"/>
    <w:rsid w:val="003A1547"/>
    <w:rsid w:val="003A1740"/>
    <w:rsid w:val="003A6E47"/>
    <w:rsid w:val="003B1E3E"/>
    <w:rsid w:val="003B2BD3"/>
    <w:rsid w:val="003B7A5E"/>
    <w:rsid w:val="003B7BD7"/>
    <w:rsid w:val="003C06F9"/>
    <w:rsid w:val="003C2495"/>
    <w:rsid w:val="003C6B76"/>
    <w:rsid w:val="003D1CE2"/>
    <w:rsid w:val="003D2358"/>
    <w:rsid w:val="003D4F13"/>
    <w:rsid w:val="003D6020"/>
    <w:rsid w:val="003D6260"/>
    <w:rsid w:val="003D72C7"/>
    <w:rsid w:val="003E7D02"/>
    <w:rsid w:val="003F06E1"/>
    <w:rsid w:val="003F0857"/>
    <w:rsid w:val="003F1E3A"/>
    <w:rsid w:val="003F5C95"/>
    <w:rsid w:val="00400420"/>
    <w:rsid w:val="004017CA"/>
    <w:rsid w:val="004037B5"/>
    <w:rsid w:val="00405458"/>
    <w:rsid w:val="0041094D"/>
    <w:rsid w:val="004119DD"/>
    <w:rsid w:val="004146F5"/>
    <w:rsid w:val="00416DCC"/>
    <w:rsid w:val="00420980"/>
    <w:rsid w:val="0042464F"/>
    <w:rsid w:val="004319AE"/>
    <w:rsid w:val="00431EC8"/>
    <w:rsid w:val="004344E1"/>
    <w:rsid w:val="00436E5E"/>
    <w:rsid w:val="00437ACC"/>
    <w:rsid w:val="00443541"/>
    <w:rsid w:val="004438FF"/>
    <w:rsid w:val="00444B91"/>
    <w:rsid w:val="00446E23"/>
    <w:rsid w:val="00450785"/>
    <w:rsid w:val="004576BB"/>
    <w:rsid w:val="004667E4"/>
    <w:rsid w:val="00466D28"/>
    <w:rsid w:val="004733FA"/>
    <w:rsid w:val="0048187C"/>
    <w:rsid w:val="004846B9"/>
    <w:rsid w:val="0048571A"/>
    <w:rsid w:val="0048589E"/>
    <w:rsid w:val="004928D6"/>
    <w:rsid w:val="004950AB"/>
    <w:rsid w:val="004959AB"/>
    <w:rsid w:val="004A0439"/>
    <w:rsid w:val="004A0908"/>
    <w:rsid w:val="004A338E"/>
    <w:rsid w:val="004A5E23"/>
    <w:rsid w:val="004B0B71"/>
    <w:rsid w:val="004B211C"/>
    <w:rsid w:val="004B2329"/>
    <w:rsid w:val="004B719D"/>
    <w:rsid w:val="004C02CB"/>
    <w:rsid w:val="004C19B3"/>
    <w:rsid w:val="004C2850"/>
    <w:rsid w:val="004C54EF"/>
    <w:rsid w:val="004C55B5"/>
    <w:rsid w:val="004C6F09"/>
    <w:rsid w:val="004D0382"/>
    <w:rsid w:val="004D3980"/>
    <w:rsid w:val="004D62ED"/>
    <w:rsid w:val="004E00F5"/>
    <w:rsid w:val="004E3D30"/>
    <w:rsid w:val="004E5922"/>
    <w:rsid w:val="004E6F42"/>
    <w:rsid w:val="004E737C"/>
    <w:rsid w:val="004F0A90"/>
    <w:rsid w:val="004F3F29"/>
    <w:rsid w:val="004F71BE"/>
    <w:rsid w:val="004F7DDB"/>
    <w:rsid w:val="0050204E"/>
    <w:rsid w:val="00503D5B"/>
    <w:rsid w:val="00504032"/>
    <w:rsid w:val="00510839"/>
    <w:rsid w:val="00511541"/>
    <w:rsid w:val="005161F9"/>
    <w:rsid w:val="00516478"/>
    <w:rsid w:val="00523C65"/>
    <w:rsid w:val="00534415"/>
    <w:rsid w:val="00535474"/>
    <w:rsid w:val="0054096A"/>
    <w:rsid w:val="005420FE"/>
    <w:rsid w:val="00544FA2"/>
    <w:rsid w:val="0055198A"/>
    <w:rsid w:val="00552860"/>
    <w:rsid w:val="00553794"/>
    <w:rsid w:val="0055553D"/>
    <w:rsid w:val="00557FAA"/>
    <w:rsid w:val="0056394F"/>
    <w:rsid w:val="00563E00"/>
    <w:rsid w:val="00564387"/>
    <w:rsid w:val="00564CE9"/>
    <w:rsid w:val="00566FAC"/>
    <w:rsid w:val="00570786"/>
    <w:rsid w:val="00572653"/>
    <w:rsid w:val="00580773"/>
    <w:rsid w:val="005839A6"/>
    <w:rsid w:val="00584A97"/>
    <w:rsid w:val="005852A2"/>
    <w:rsid w:val="005853EC"/>
    <w:rsid w:val="005869BB"/>
    <w:rsid w:val="005948BB"/>
    <w:rsid w:val="00595277"/>
    <w:rsid w:val="005A2F7F"/>
    <w:rsid w:val="005A3ED6"/>
    <w:rsid w:val="005B24C6"/>
    <w:rsid w:val="005B678B"/>
    <w:rsid w:val="005C25D1"/>
    <w:rsid w:val="005C3D69"/>
    <w:rsid w:val="005C5A84"/>
    <w:rsid w:val="005C6114"/>
    <w:rsid w:val="005C77F8"/>
    <w:rsid w:val="005D2167"/>
    <w:rsid w:val="005D3A79"/>
    <w:rsid w:val="005E509D"/>
    <w:rsid w:val="005E75A0"/>
    <w:rsid w:val="005F175B"/>
    <w:rsid w:val="005F1F94"/>
    <w:rsid w:val="005F3036"/>
    <w:rsid w:val="005F5CC4"/>
    <w:rsid w:val="005F7F21"/>
    <w:rsid w:val="006031D2"/>
    <w:rsid w:val="00605123"/>
    <w:rsid w:val="00605E8D"/>
    <w:rsid w:val="00606F3C"/>
    <w:rsid w:val="00612613"/>
    <w:rsid w:val="006237AA"/>
    <w:rsid w:val="00625A4B"/>
    <w:rsid w:val="0063075D"/>
    <w:rsid w:val="006330FB"/>
    <w:rsid w:val="00643E89"/>
    <w:rsid w:val="006469DB"/>
    <w:rsid w:val="006546C1"/>
    <w:rsid w:val="00655882"/>
    <w:rsid w:val="00661419"/>
    <w:rsid w:val="0067091E"/>
    <w:rsid w:val="00673466"/>
    <w:rsid w:val="00673BF7"/>
    <w:rsid w:val="00674A6B"/>
    <w:rsid w:val="0067549D"/>
    <w:rsid w:val="0067665F"/>
    <w:rsid w:val="00682B77"/>
    <w:rsid w:val="00683181"/>
    <w:rsid w:val="00684086"/>
    <w:rsid w:val="00687D3E"/>
    <w:rsid w:val="006924B0"/>
    <w:rsid w:val="006A3422"/>
    <w:rsid w:val="006A552C"/>
    <w:rsid w:val="006B2083"/>
    <w:rsid w:val="006B2936"/>
    <w:rsid w:val="006B44AB"/>
    <w:rsid w:val="006B59D3"/>
    <w:rsid w:val="006B61B9"/>
    <w:rsid w:val="006C45C7"/>
    <w:rsid w:val="006C4D27"/>
    <w:rsid w:val="006E07BB"/>
    <w:rsid w:val="006E303C"/>
    <w:rsid w:val="006F5E56"/>
    <w:rsid w:val="00700AA2"/>
    <w:rsid w:val="00702E47"/>
    <w:rsid w:val="007077CD"/>
    <w:rsid w:val="007105FB"/>
    <w:rsid w:val="00710A66"/>
    <w:rsid w:val="00711F23"/>
    <w:rsid w:val="0071565B"/>
    <w:rsid w:val="00716B79"/>
    <w:rsid w:val="00717090"/>
    <w:rsid w:val="00721DF9"/>
    <w:rsid w:val="0072716F"/>
    <w:rsid w:val="00732A9E"/>
    <w:rsid w:val="00734687"/>
    <w:rsid w:val="00737970"/>
    <w:rsid w:val="00740159"/>
    <w:rsid w:val="007407CF"/>
    <w:rsid w:val="00741649"/>
    <w:rsid w:val="00753E0F"/>
    <w:rsid w:val="00754544"/>
    <w:rsid w:val="00756418"/>
    <w:rsid w:val="0076095F"/>
    <w:rsid w:val="00763E74"/>
    <w:rsid w:val="00767135"/>
    <w:rsid w:val="00771AF5"/>
    <w:rsid w:val="00771EEB"/>
    <w:rsid w:val="00776991"/>
    <w:rsid w:val="007814FC"/>
    <w:rsid w:val="00781CF8"/>
    <w:rsid w:val="007847C7"/>
    <w:rsid w:val="00786257"/>
    <w:rsid w:val="007865BE"/>
    <w:rsid w:val="00787E50"/>
    <w:rsid w:val="0079696F"/>
    <w:rsid w:val="007A10A3"/>
    <w:rsid w:val="007A1BFF"/>
    <w:rsid w:val="007A244C"/>
    <w:rsid w:val="007A2761"/>
    <w:rsid w:val="007A5CC6"/>
    <w:rsid w:val="007B0F32"/>
    <w:rsid w:val="007C56DF"/>
    <w:rsid w:val="007C6378"/>
    <w:rsid w:val="007D027C"/>
    <w:rsid w:val="007D26D9"/>
    <w:rsid w:val="007D49D2"/>
    <w:rsid w:val="007D5F73"/>
    <w:rsid w:val="007D7A0C"/>
    <w:rsid w:val="007E2DA7"/>
    <w:rsid w:val="007E2E75"/>
    <w:rsid w:val="007E40FA"/>
    <w:rsid w:val="007E54B3"/>
    <w:rsid w:val="00806F74"/>
    <w:rsid w:val="00807F39"/>
    <w:rsid w:val="00811A1B"/>
    <w:rsid w:val="00814708"/>
    <w:rsid w:val="00814E48"/>
    <w:rsid w:val="008211AF"/>
    <w:rsid w:val="00822162"/>
    <w:rsid w:val="00822424"/>
    <w:rsid w:val="00825DB2"/>
    <w:rsid w:val="008348F3"/>
    <w:rsid w:val="00841026"/>
    <w:rsid w:val="008516F6"/>
    <w:rsid w:val="00851BD4"/>
    <w:rsid w:val="00853157"/>
    <w:rsid w:val="00853FC6"/>
    <w:rsid w:val="00854426"/>
    <w:rsid w:val="00854B80"/>
    <w:rsid w:val="00862B26"/>
    <w:rsid w:val="008634CE"/>
    <w:rsid w:val="008664EF"/>
    <w:rsid w:val="008666B7"/>
    <w:rsid w:val="0086787A"/>
    <w:rsid w:val="008709C4"/>
    <w:rsid w:val="00871C79"/>
    <w:rsid w:val="0087310E"/>
    <w:rsid w:val="00873EF7"/>
    <w:rsid w:val="008745F3"/>
    <w:rsid w:val="00877557"/>
    <w:rsid w:val="00890FF2"/>
    <w:rsid w:val="00891FCB"/>
    <w:rsid w:val="00894598"/>
    <w:rsid w:val="00896F8A"/>
    <w:rsid w:val="008A7626"/>
    <w:rsid w:val="008B1371"/>
    <w:rsid w:val="008C1F51"/>
    <w:rsid w:val="008C4A13"/>
    <w:rsid w:val="008C5768"/>
    <w:rsid w:val="008D2667"/>
    <w:rsid w:val="008D4538"/>
    <w:rsid w:val="008E3D45"/>
    <w:rsid w:val="008E3E55"/>
    <w:rsid w:val="008E54D3"/>
    <w:rsid w:val="008E552B"/>
    <w:rsid w:val="008E711D"/>
    <w:rsid w:val="008F4703"/>
    <w:rsid w:val="008F716A"/>
    <w:rsid w:val="00901409"/>
    <w:rsid w:val="00903A1E"/>
    <w:rsid w:val="00904A35"/>
    <w:rsid w:val="00906FFA"/>
    <w:rsid w:val="00913EDF"/>
    <w:rsid w:val="009222E4"/>
    <w:rsid w:val="009234FA"/>
    <w:rsid w:val="00932CDE"/>
    <w:rsid w:val="00934F76"/>
    <w:rsid w:val="00941D05"/>
    <w:rsid w:val="00943EE0"/>
    <w:rsid w:val="009458AF"/>
    <w:rsid w:val="00945A2C"/>
    <w:rsid w:val="00947D08"/>
    <w:rsid w:val="00952A88"/>
    <w:rsid w:val="00953B3B"/>
    <w:rsid w:val="00966991"/>
    <w:rsid w:val="00973340"/>
    <w:rsid w:val="009747CA"/>
    <w:rsid w:val="00974820"/>
    <w:rsid w:val="009839D0"/>
    <w:rsid w:val="00985246"/>
    <w:rsid w:val="009936BC"/>
    <w:rsid w:val="00993FAF"/>
    <w:rsid w:val="0099429F"/>
    <w:rsid w:val="00994B11"/>
    <w:rsid w:val="009962CD"/>
    <w:rsid w:val="00996F33"/>
    <w:rsid w:val="009A0080"/>
    <w:rsid w:val="009A3B16"/>
    <w:rsid w:val="009B4C4B"/>
    <w:rsid w:val="009B5F50"/>
    <w:rsid w:val="009C1D91"/>
    <w:rsid w:val="009C329F"/>
    <w:rsid w:val="009D11AE"/>
    <w:rsid w:val="009D21FF"/>
    <w:rsid w:val="009D63A1"/>
    <w:rsid w:val="009D71BB"/>
    <w:rsid w:val="009D745D"/>
    <w:rsid w:val="009E0286"/>
    <w:rsid w:val="009E0364"/>
    <w:rsid w:val="009E4DE0"/>
    <w:rsid w:val="009F0C06"/>
    <w:rsid w:val="009F41E3"/>
    <w:rsid w:val="009F7A78"/>
    <w:rsid w:val="00A02011"/>
    <w:rsid w:val="00A061B6"/>
    <w:rsid w:val="00A06A6D"/>
    <w:rsid w:val="00A10CE7"/>
    <w:rsid w:val="00A12967"/>
    <w:rsid w:val="00A1689F"/>
    <w:rsid w:val="00A2091B"/>
    <w:rsid w:val="00A25BF5"/>
    <w:rsid w:val="00A25BF8"/>
    <w:rsid w:val="00A26A09"/>
    <w:rsid w:val="00A26D10"/>
    <w:rsid w:val="00A41704"/>
    <w:rsid w:val="00A4491D"/>
    <w:rsid w:val="00A47B9E"/>
    <w:rsid w:val="00A5108E"/>
    <w:rsid w:val="00A5244F"/>
    <w:rsid w:val="00A551B9"/>
    <w:rsid w:val="00A551C4"/>
    <w:rsid w:val="00A56181"/>
    <w:rsid w:val="00A572A9"/>
    <w:rsid w:val="00A6673B"/>
    <w:rsid w:val="00A669A3"/>
    <w:rsid w:val="00A727EB"/>
    <w:rsid w:val="00A74B57"/>
    <w:rsid w:val="00A8015C"/>
    <w:rsid w:val="00A81992"/>
    <w:rsid w:val="00A81B1D"/>
    <w:rsid w:val="00A843B0"/>
    <w:rsid w:val="00A85F7A"/>
    <w:rsid w:val="00A92A18"/>
    <w:rsid w:val="00A9498A"/>
    <w:rsid w:val="00AA5AB4"/>
    <w:rsid w:val="00AA6240"/>
    <w:rsid w:val="00AA6AFC"/>
    <w:rsid w:val="00AB20B3"/>
    <w:rsid w:val="00AB28AE"/>
    <w:rsid w:val="00AB3DCE"/>
    <w:rsid w:val="00AB4B67"/>
    <w:rsid w:val="00AB5AB2"/>
    <w:rsid w:val="00AC077F"/>
    <w:rsid w:val="00AC2E9B"/>
    <w:rsid w:val="00AC359E"/>
    <w:rsid w:val="00AC6519"/>
    <w:rsid w:val="00AC67C3"/>
    <w:rsid w:val="00AC6AFA"/>
    <w:rsid w:val="00AC74E2"/>
    <w:rsid w:val="00AC7ACF"/>
    <w:rsid w:val="00AD64E7"/>
    <w:rsid w:val="00AD6C4D"/>
    <w:rsid w:val="00AE1D3D"/>
    <w:rsid w:val="00AE434B"/>
    <w:rsid w:val="00AF320F"/>
    <w:rsid w:val="00B03E48"/>
    <w:rsid w:val="00B07942"/>
    <w:rsid w:val="00B21F3A"/>
    <w:rsid w:val="00B25D06"/>
    <w:rsid w:val="00B356D2"/>
    <w:rsid w:val="00B375ED"/>
    <w:rsid w:val="00B4029F"/>
    <w:rsid w:val="00B41B6E"/>
    <w:rsid w:val="00B44E3A"/>
    <w:rsid w:val="00B4570C"/>
    <w:rsid w:val="00B468B6"/>
    <w:rsid w:val="00B52E40"/>
    <w:rsid w:val="00B5409D"/>
    <w:rsid w:val="00B570AE"/>
    <w:rsid w:val="00B62B39"/>
    <w:rsid w:val="00B634BD"/>
    <w:rsid w:val="00B64D61"/>
    <w:rsid w:val="00B652CD"/>
    <w:rsid w:val="00B67BFC"/>
    <w:rsid w:val="00B709C2"/>
    <w:rsid w:val="00B71D31"/>
    <w:rsid w:val="00B73149"/>
    <w:rsid w:val="00B76797"/>
    <w:rsid w:val="00B7746A"/>
    <w:rsid w:val="00B85F55"/>
    <w:rsid w:val="00B86159"/>
    <w:rsid w:val="00B86231"/>
    <w:rsid w:val="00B866B5"/>
    <w:rsid w:val="00B9128C"/>
    <w:rsid w:val="00B91343"/>
    <w:rsid w:val="00B918D4"/>
    <w:rsid w:val="00B9420B"/>
    <w:rsid w:val="00B95777"/>
    <w:rsid w:val="00B95EBD"/>
    <w:rsid w:val="00B963ED"/>
    <w:rsid w:val="00BA0D9E"/>
    <w:rsid w:val="00BA48ED"/>
    <w:rsid w:val="00BA64E3"/>
    <w:rsid w:val="00BA767B"/>
    <w:rsid w:val="00BC0F56"/>
    <w:rsid w:val="00BC1CDF"/>
    <w:rsid w:val="00BC1E59"/>
    <w:rsid w:val="00BC2D79"/>
    <w:rsid w:val="00BC35E1"/>
    <w:rsid w:val="00BD130F"/>
    <w:rsid w:val="00BD2D86"/>
    <w:rsid w:val="00BD4189"/>
    <w:rsid w:val="00BD54E5"/>
    <w:rsid w:val="00BD5E5F"/>
    <w:rsid w:val="00BE1E78"/>
    <w:rsid w:val="00BE6A9C"/>
    <w:rsid w:val="00BE6ECA"/>
    <w:rsid w:val="00BF2B4E"/>
    <w:rsid w:val="00BF2F40"/>
    <w:rsid w:val="00C07BF0"/>
    <w:rsid w:val="00C16216"/>
    <w:rsid w:val="00C21997"/>
    <w:rsid w:val="00C22FB1"/>
    <w:rsid w:val="00C231BF"/>
    <w:rsid w:val="00C23E5E"/>
    <w:rsid w:val="00C24B07"/>
    <w:rsid w:val="00C318B5"/>
    <w:rsid w:val="00C3450F"/>
    <w:rsid w:val="00C35637"/>
    <w:rsid w:val="00C3670B"/>
    <w:rsid w:val="00C4096C"/>
    <w:rsid w:val="00C4424C"/>
    <w:rsid w:val="00C46BF8"/>
    <w:rsid w:val="00C472B8"/>
    <w:rsid w:val="00C478B1"/>
    <w:rsid w:val="00C51EA8"/>
    <w:rsid w:val="00C53645"/>
    <w:rsid w:val="00C5449E"/>
    <w:rsid w:val="00C61263"/>
    <w:rsid w:val="00C661ED"/>
    <w:rsid w:val="00C67E6B"/>
    <w:rsid w:val="00C73C3E"/>
    <w:rsid w:val="00C73E8C"/>
    <w:rsid w:val="00C81AE1"/>
    <w:rsid w:val="00C82130"/>
    <w:rsid w:val="00C84FB2"/>
    <w:rsid w:val="00C85B49"/>
    <w:rsid w:val="00C96065"/>
    <w:rsid w:val="00CA0618"/>
    <w:rsid w:val="00CA272C"/>
    <w:rsid w:val="00CA7827"/>
    <w:rsid w:val="00CB612A"/>
    <w:rsid w:val="00CC275D"/>
    <w:rsid w:val="00CC2E3F"/>
    <w:rsid w:val="00CC4462"/>
    <w:rsid w:val="00CE2A12"/>
    <w:rsid w:val="00CE2C4D"/>
    <w:rsid w:val="00CE3391"/>
    <w:rsid w:val="00CE3FD2"/>
    <w:rsid w:val="00CE4200"/>
    <w:rsid w:val="00CE7227"/>
    <w:rsid w:val="00CE774A"/>
    <w:rsid w:val="00CE7DA9"/>
    <w:rsid w:val="00CF2589"/>
    <w:rsid w:val="00CF375D"/>
    <w:rsid w:val="00D14FC3"/>
    <w:rsid w:val="00D1514B"/>
    <w:rsid w:val="00D24730"/>
    <w:rsid w:val="00D25C42"/>
    <w:rsid w:val="00D25CEE"/>
    <w:rsid w:val="00D30F9D"/>
    <w:rsid w:val="00D32469"/>
    <w:rsid w:val="00D35F71"/>
    <w:rsid w:val="00D47867"/>
    <w:rsid w:val="00D47AA0"/>
    <w:rsid w:val="00D5295A"/>
    <w:rsid w:val="00D56CDA"/>
    <w:rsid w:val="00D56E6D"/>
    <w:rsid w:val="00D573FA"/>
    <w:rsid w:val="00D62020"/>
    <w:rsid w:val="00D628F5"/>
    <w:rsid w:val="00D64F01"/>
    <w:rsid w:val="00D65B9B"/>
    <w:rsid w:val="00D66B38"/>
    <w:rsid w:val="00D67F77"/>
    <w:rsid w:val="00D70BB9"/>
    <w:rsid w:val="00D85A4C"/>
    <w:rsid w:val="00D85FB2"/>
    <w:rsid w:val="00D873CE"/>
    <w:rsid w:val="00D92CCA"/>
    <w:rsid w:val="00D97009"/>
    <w:rsid w:val="00D97029"/>
    <w:rsid w:val="00DA20FD"/>
    <w:rsid w:val="00DA242D"/>
    <w:rsid w:val="00DA405F"/>
    <w:rsid w:val="00DB09EC"/>
    <w:rsid w:val="00DB1187"/>
    <w:rsid w:val="00DB37FC"/>
    <w:rsid w:val="00DB47AC"/>
    <w:rsid w:val="00DB52CE"/>
    <w:rsid w:val="00DC0C9F"/>
    <w:rsid w:val="00DC63CB"/>
    <w:rsid w:val="00DD0492"/>
    <w:rsid w:val="00DD0F14"/>
    <w:rsid w:val="00DD1C78"/>
    <w:rsid w:val="00DD3F31"/>
    <w:rsid w:val="00DE2A05"/>
    <w:rsid w:val="00DF2938"/>
    <w:rsid w:val="00DF5D95"/>
    <w:rsid w:val="00E00B8A"/>
    <w:rsid w:val="00E02D7B"/>
    <w:rsid w:val="00E02FA3"/>
    <w:rsid w:val="00E04EDE"/>
    <w:rsid w:val="00E05A67"/>
    <w:rsid w:val="00E06DB5"/>
    <w:rsid w:val="00E13322"/>
    <w:rsid w:val="00E1600D"/>
    <w:rsid w:val="00E16C2F"/>
    <w:rsid w:val="00E21D7B"/>
    <w:rsid w:val="00E25CF5"/>
    <w:rsid w:val="00E313BB"/>
    <w:rsid w:val="00E31C41"/>
    <w:rsid w:val="00E33E07"/>
    <w:rsid w:val="00E35CC0"/>
    <w:rsid w:val="00E406D3"/>
    <w:rsid w:val="00E41C8A"/>
    <w:rsid w:val="00E5251C"/>
    <w:rsid w:val="00E53BC8"/>
    <w:rsid w:val="00E54F97"/>
    <w:rsid w:val="00E6332A"/>
    <w:rsid w:val="00E6354B"/>
    <w:rsid w:val="00E64843"/>
    <w:rsid w:val="00E66771"/>
    <w:rsid w:val="00E702D6"/>
    <w:rsid w:val="00E72673"/>
    <w:rsid w:val="00E74989"/>
    <w:rsid w:val="00E80815"/>
    <w:rsid w:val="00E8129E"/>
    <w:rsid w:val="00E8630F"/>
    <w:rsid w:val="00E86FD1"/>
    <w:rsid w:val="00E91323"/>
    <w:rsid w:val="00EA03C5"/>
    <w:rsid w:val="00EA1A91"/>
    <w:rsid w:val="00EA5EA3"/>
    <w:rsid w:val="00EA7245"/>
    <w:rsid w:val="00EA7B4F"/>
    <w:rsid w:val="00EB1A0C"/>
    <w:rsid w:val="00EB2305"/>
    <w:rsid w:val="00EC076B"/>
    <w:rsid w:val="00EC5D8C"/>
    <w:rsid w:val="00EC7429"/>
    <w:rsid w:val="00ED13E5"/>
    <w:rsid w:val="00ED3C01"/>
    <w:rsid w:val="00EE17B4"/>
    <w:rsid w:val="00EE522A"/>
    <w:rsid w:val="00EE76FA"/>
    <w:rsid w:val="00EF6E4C"/>
    <w:rsid w:val="00EF72F9"/>
    <w:rsid w:val="00F0212D"/>
    <w:rsid w:val="00F03164"/>
    <w:rsid w:val="00F106C4"/>
    <w:rsid w:val="00F141F0"/>
    <w:rsid w:val="00F163C1"/>
    <w:rsid w:val="00F16C93"/>
    <w:rsid w:val="00F226C7"/>
    <w:rsid w:val="00F23723"/>
    <w:rsid w:val="00F23DDF"/>
    <w:rsid w:val="00F24FB2"/>
    <w:rsid w:val="00F32D43"/>
    <w:rsid w:val="00F33FD8"/>
    <w:rsid w:val="00F45A26"/>
    <w:rsid w:val="00F7227E"/>
    <w:rsid w:val="00F728DF"/>
    <w:rsid w:val="00F75C07"/>
    <w:rsid w:val="00F8447C"/>
    <w:rsid w:val="00F91456"/>
    <w:rsid w:val="00F95447"/>
    <w:rsid w:val="00F958C0"/>
    <w:rsid w:val="00FA0188"/>
    <w:rsid w:val="00FA0278"/>
    <w:rsid w:val="00FA0BE4"/>
    <w:rsid w:val="00FA4E9E"/>
    <w:rsid w:val="00FA7785"/>
    <w:rsid w:val="00FB0448"/>
    <w:rsid w:val="00FB0EDA"/>
    <w:rsid w:val="00FB6459"/>
    <w:rsid w:val="00FC0AF7"/>
    <w:rsid w:val="00FC1E51"/>
    <w:rsid w:val="00FC21E8"/>
    <w:rsid w:val="00FC42A4"/>
    <w:rsid w:val="00FC4C12"/>
    <w:rsid w:val="00FE1CC0"/>
    <w:rsid w:val="00FE1F5C"/>
    <w:rsid w:val="00FE2248"/>
    <w:rsid w:val="00FF0492"/>
    <w:rsid w:val="00FF0A34"/>
    <w:rsid w:val="00FF1BCA"/>
    <w:rsid w:val="00FF5828"/>
    <w:rsid w:val="00FF6A3F"/>
    <w:rsid w:val="595827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_GB2312"/>
      <w:kern w:val="2"/>
      <w:sz w:val="24"/>
      <w:lang w:val="en-US" w:eastAsia="zh-CN" w:bidi="ar-SA"/>
    </w:rPr>
  </w:style>
  <w:style w:type="paragraph" w:styleId="2">
    <w:name w:val="heading 1"/>
    <w:basedOn w:val="1"/>
    <w:next w:val="1"/>
    <w:link w:val="57"/>
    <w:qFormat/>
    <w:uiPriority w:val="0"/>
    <w:pPr>
      <w:keepNext/>
      <w:keepLines/>
      <w:spacing w:line="360" w:lineRule="auto"/>
      <w:outlineLvl w:val="0"/>
    </w:pPr>
    <w:rPr>
      <w:rFonts w:eastAsia="黑体"/>
      <w:b/>
      <w:bCs/>
      <w:kern w:val="44"/>
      <w:sz w:val="28"/>
      <w:szCs w:val="30"/>
    </w:rPr>
  </w:style>
  <w:style w:type="paragraph" w:styleId="3">
    <w:name w:val="heading 2"/>
    <w:basedOn w:val="1"/>
    <w:next w:val="1"/>
    <w:link w:val="55"/>
    <w:qFormat/>
    <w:uiPriority w:val="0"/>
    <w:pPr>
      <w:keepNext/>
      <w:keepLines/>
      <w:spacing w:line="360" w:lineRule="auto"/>
      <w:outlineLvl w:val="1"/>
    </w:pPr>
    <w:rPr>
      <w:rFonts w:eastAsia="宋体"/>
      <w:b/>
      <w:bCs/>
      <w:sz w:val="28"/>
      <w:szCs w:val="28"/>
    </w:rPr>
  </w:style>
  <w:style w:type="paragraph" w:styleId="4">
    <w:name w:val="heading 3"/>
    <w:basedOn w:val="1"/>
    <w:next w:val="1"/>
    <w:link w:val="56"/>
    <w:qFormat/>
    <w:uiPriority w:val="0"/>
    <w:pPr>
      <w:keepNext/>
      <w:keepLines/>
      <w:spacing w:line="360" w:lineRule="auto"/>
      <w:outlineLvl w:val="2"/>
    </w:pPr>
    <w:rPr>
      <w:rFonts w:eastAsia="楷体_GB2312"/>
      <w:b/>
      <w:bCs/>
      <w:sz w:val="28"/>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48"/>
    <w:qFormat/>
    <w:uiPriority w:val="0"/>
    <w:pPr>
      <w:widowControl/>
      <w:spacing w:before="120" w:after="120" w:line="240" w:lineRule="auto"/>
      <w:ind w:left="937" w:hanging="936"/>
      <w:jc w:val="left"/>
      <w:outlineLvl w:val="4"/>
    </w:pPr>
    <w:rPr>
      <w:rFonts w:ascii="Arial" w:hAnsi="Arial" w:eastAsia="宋体"/>
      <w:b/>
      <w:kern w:val="0"/>
      <w:szCs w:val="24"/>
    </w:rPr>
  </w:style>
  <w:style w:type="paragraph" w:styleId="7">
    <w:name w:val="heading 6"/>
    <w:basedOn w:val="1"/>
    <w:next w:val="1"/>
    <w:link w:val="49"/>
    <w:qFormat/>
    <w:uiPriority w:val="0"/>
    <w:pPr>
      <w:widowControl/>
      <w:tabs>
        <w:tab w:val="left" w:pos="1152"/>
      </w:tabs>
      <w:spacing w:before="240" w:line="240" w:lineRule="auto"/>
      <w:ind w:left="1152" w:right="-2" w:hanging="1152"/>
      <w:jc w:val="left"/>
      <w:outlineLvl w:val="5"/>
    </w:pPr>
    <w:rPr>
      <w:rFonts w:eastAsia="宋体"/>
      <w:b/>
      <w:kern w:val="0"/>
      <w:sz w:val="22"/>
    </w:rPr>
  </w:style>
  <w:style w:type="paragraph" w:styleId="8">
    <w:name w:val="heading 7"/>
    <w:basedOn w:val="1"/>
    <w:next w:val="1"/>
    <w:link w:val="50"/>
    <w:qFormat/>
    <w:uiPriority w:val="0"/>
    <w:pPr>
      <w:widowControl/>
      <w:tabs>
        <w:tab w:val="left" w:pos="1296"/>
      </w:tabs>
      <w:spacing w:before="240" w:line="240" w:lineRule="auto"/>
      <w:ind w:left="1296" w:right="-2" w:hanging="1296"/>
      <w:jc w:val="left"/>
      <w:outlineLvl w:val="6"/>
    </w:pPr>
    <w:rPr>
      <w:rFonts w:eastAsia="宋体"/>
      <w:b/>
      <w:kern w:val="0"/>
      <w:sz w:val="22"/>
    </w:rPr>
  </w:style>
  <w:style w:type="paragraph" w:styleId="9">
    <w:name w:val="heading 8"/>
    <w:basedOn w:val="1"/>
    <w:next w:val="1"/>
    <w:link w:val="51"/>
    <w:qFormat/>
    <w:uiPriority w:val="0"/>
    <w:pPr>
      <w:widowControl/>
      <w:tabs>
        <w:tab w:val="left" w:pos="1440"/>
      </w:tabs>
      <w:spacing w:before="240" w:line="240" w:lineRule="auto"/>
      <w:ind w:left="1440" w:right="-2" w:hanging="1440"/>
      <w:jc w:val="left"/>
      <w:outlineLvl w:val="7"/>
    </w:pPr>
    <w:rPr>
      <w:rFonts w:eastAsia="宋体"/>
      <w:b/>
      <w:kern w:val="0"/>
      <w:sz w:val="22"/>
    </w:rPr>
  </w:style>
  <w:style w:type="paragraph" w:styleId="10">
    <w:name w:val="heading 9"/>
    <w:basedOn w:val="1"/>
    <w:next w:val="1"/>
    <w:link w:val="52"/>
    <w:qFormat/>
    <w:uiPriority w:val="0"/>
    <w:pPr>
      <w:widowControl/>
      <w:tabs>
        <w:tab w:val="left" w:pos="1584"/>
      </w:tabs>
      <w:spacing w:before="240" w:line="240" w:lineRule="auto"/>
      <w:ind w:left="1584" w:right="-2" w:hanging="1584"/>
      <w:jc w:val="left"/>
      <w:outlineLvl w:val="8"/>
    </w:pPr>
    <w:rPr>
      <w:rFonts w:eastAsia="宋体"/>
      <w:b/>
      <w:kern w:val="0"/>
      <w:sz w:val="22"/>
    </w:rPr>
  </w:style>
  <w:style w:type="character" w:default="1" w:styleId="27">
    <w:name w:val="Default Paragraph Font"/>
    <w:link w:val="28"/>
    <w:semiHidden/>
    <w:uiPriority w:val="0"/>
  </w:style>
  <w:style w:type="table" w:default="1" w:styleId="25">
    <w:name w:val="Normal Table"/>
    <w:semiHidden/>
    <w:uiPriority w:val="0"/>
    <w:tblPr>
      <w:tblStyle w:val="25"/>
      <w:tblCellMar>
        <w:top w:w="0" w:type="dxa"/>
        <w:left w:w="108" w:type="dxa"/>
        <w:bottom w:w="0" w:type="dxa"/>
        <w:right w:w="108" w:type="dxa"/>
      </w:tblCellMar>
    </w:tblPr>
    <w:trPr>
      <w:wBefore w:w="0" w:type="dxa"/>
    </w:trPr>
  </w:style>
  <w:style w:type="paragraph" w:styleId="11">
    <w:name w:val="toc 7"/>
    <w:basedOn w:val="1"/>
    <w:next w:val="1"/>
    <w:semiHidden/>
    <w:uiPriority w:val="0"/>
    <w:pPr>
      <w:ind w:left="1260"/>
      <w:jc w:val="left"/>
    </w:pPr>
    <w:rPr>
      <w:sz w:val="18"/>
      <w:szCs w:val="18"/>
    </w:rPr>
  </w:style>
  <w:style w:type="paragraph" w:styleId="12">
    <w:name w:val="Document Map"/>
    <w:basedOn w:val="1"/>
    <w:link w:val="54"/>
    <w:uiPriority w:val="0"/>
    <w:rPr>
      <w:rFonts w:ascii="宋体" w:eastAsia="宋体"/>
      <w:sz w:val="18"/>
      <w:szCs w:val="18"/>
    </w:rPr>
  </w:style>
  <w:style w:type="paragraph" w:styleId="13">
    <w:name w:val="toc 5"/>
    <w:basedOn w:val="1"/>
    <w:next w:val="1"/>
    <w:semiHidden/>
    <w:uiPriority w:val="0"/>
    <w:pPr>
      <w:ind w:left="840"/>
      <w:jc w:val="left"/>
    </w:pPr>
    <w:rPr>
      <w:sz w:val="18"/>
      <w:szCs w:val="18"/>
    </w:rPr>
  </w:style>
  <w:style w:type="paragraph" w:styleId="14">
    <w:name w:val="toc 3"/>
    <w:basedOn w:val="1"/>
    <w:next w:val="1"/>
    <w:semiHidden/>
    <w:uiPriority w:val="0"/>
    <w:pPr>
      <w:ind w:left="420"/>
      <w:jc w:val="left"/>
    </w:pPr>
    <w:rPr>
      <w:i/>
      <w:iCs/>
      <w:sz w:val="20"/>
    </w:rPr>
  </w:style>
  <w:style w:type="paragraph" w:styleId="15">
    <w:name w:val="toc 8"/>
    <w:basedOn w:val="1"/>
    <w:next w:val="1"/>
    <w:semiHidden/>
    <w:uiPriority w:val="0"/>
    <w:pPr>
      <w:ind w:left="1470"/>
      <w:jc w:val="left"/>
    </w:pPr>
    <w:rPr>
      <w:sz w:val="18"/>
      <w:szCs w:val="18"/>
    </w:rPr>
  </w:style>
  <w:style w:type="paragraph" w:styleId="16">
    <w:name w:val="Balloon Text"/>
    <w:basedOn w:val="1"/>
    <w:semiHidden/>
    <w:uiPriority w:val="0"/>
    <w:rPr>
      <w:sz w:val="18"/>
      <w:szCs w:val="18"/>
    </w:rPr>
  </w:style>
  <w:style w:type="paragraph" w:styleId="17">
    <w:name w:val="footer"/>
    <w:basedOn w:val="1"/>
    <w:uiPriority w:val="0"/>
    <w:pPr>
      <w:tabs>
        <w:tab w:val="center" w:pos="4153"/>
        <w:tab w:val="right" w:pos="8306"/>
      </w:tabs>
      <w:snapToGrid w:val="0"/>
      <w:spacing w:line="240" w:lineRule="auto"/>
      <w:jc w:val="left"/>
    </w:pPr>
    <w:rPr>
      <w:sz w:val="18"/>
      <w:szCs w:val="18"/>
    </w:rPr>
  </w:style>
  <w:style w:type="paragraph" w:styleId="18">
    <w:name w:val="header"/>
    <w:basedOn w:val="1"/>
    <w:uiPriority w:val="0"/>
    <w:pPr>
      <w:tabs>
        <w:tab w:val="center" w:pos="4153"/>
        <w:tab w:val="right" w:pos="8306"/>
      </w:tabs>
      <w:snapToGrid w:val="0"/>
    </w:pPr>
    <w:rPr>
      <w:szCs w:val="18"/>
    </w:rPr>
  </w:style>
  <w:style w:type="paragraph" w:styleId="19">
    <w:name w:val="toc 1"/>
    <w:basedOn w:val="1"/>
    <w:next w:val="1"/>
    <w:uiPriority w:val="39"/>
    <w:pPr>
      <w:spacing w:before="120" w:after="120"/>
      <w:jc w:val="left"/>
    </w:pPr>
    <w:rPr>
      <w:rFonts w:eastAsia="黑体"/>
      <w:b/>
      <w:bCs/>
      <w:caps/>
      <w:sz w:val="28"/>
    </w:rPr>
  </w:style>
  <w:style w:type="paragraph" w:styleId="20">
    <w:name w:val="toc 4"/>
    <w:basedOn w:val="1"/>
    <w:next w:val="1"/>
    <w:semiHidden/>
    <w:uiPriority w:val="0"/>
    <w:pPr>
      <w:ind w:left="630"/>
      <w:jc w:val="left"/>
    </w:pPr>
    <w:rPr>
      <w:sz w:val="18"/>
      <w:szCs w:val="18"/>
    </w:rPr>
  </w:style>
  <w:style w:type="paragraph" w:styleId="21">
    <w:name w:val="toc 6"/>
    <w:basedOn w:val="1"/>
    <w:next w:val="1"/>
    <w:semiHidden/>
    <w:uiPriority w:val="0"/>
    <w:pPr>
      <w:ind w:left="1050"/>
      <w:jc w:val="left"/>
    </w:pPr>
    <w:rPr>
      <w:sz w:val="18"/>
      <w:szCs w:val="18"/>
    </w:rPr>
  </w:style>
  <w:style w:type="paragraph" w:styleId="22">
    <w:name w:val="toc 2"/>
    <w:basedOn w:val="1"/>
    <w:next w:val="1"/>
    <w:uiPriority w:val="39"/>
    <w:pPr>
      <w:ind w:left="210"/>
      <w:jc w:val="left"/>
    </w:pPr>
    <w:rPr>
      <w:rFonts w:eastAsia="宋体"/>
      <w:b/>
      <w:smallCaps/>
    </w:rPr>
  </w:style>
  <w:style w:type="paragraph" w:styleId="23">
    <w:name w:val="toc 9"/>
    <w:basedOn w:val="1"/>
    <w:next w:val="1"/>
    <w:semiHidden/>
    <w:uiPriority w:val="0"/>
    <w:pPr>
      <w:ind w:left="1680"/>
      <w:jc w:val="left"/>
    </w:pPr>
    <w:rPr>
      <w:sz w:val="18"/>
      <w:szCs w:val="18"/>
    </w:rPr>
  </w:style>
  <w:style w:type="paragraph" w:styleId="24">
    <w:name w:val="Normal (Web)"/>
    <w:basedOn w:val="1"/>
    <w:uiPriority w:val="0"/>
    <w:rPr>
      <w:szCs w:val="24"/>
    </w:rPr>
  </w:style>
  <w:style w:type="table" w:styleId="26">
    <w:name w:val="Table Grid"/>
    <w:basedOn w:val="25"/>
    <w:uiPriority w:val="0"/>
    <w:pPr>
      <w:widowControl w:val="0"/>
      <w:jc w:val="both"/>
    </w:pPr>
    <w:tblPr>
      <w:tblStyle w:val="2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 Char1"/>
    <w:basedOn w:val="1"/>
    <w:link w:val="27"/>
    <w:uiPriority w:val="0"/>
    <w:pPr>
      <w:spacing w:line="240" w:lineRule="auto"/>
    </w:pPr>
    <w:rPr>
      <w:rFonts w:eastAsia="宋体"/>
      <w:sz w:val="21"/>
      <w:szCs w:val="24"/>
    </w:rPr>
  </w:style>
  <w:style w:type="character" w:styleId="29">
    <w:name w:val="Hyperlink"/>
    <w:uiPriority w:val="99"/>
    <w:rPr>
      <w:color w:val="0000FF"/>
      <w:u w:val="single"/>
    </w:rPr>
  </w:style>
  <w:style w:type="paragraph" w:customStyle="1" w:styleId="30">
    <w:name w:val="标题4"/>
    <w:basedOn w:val="1"/>
    <w:uiPriority w:val="0"/>
    <w:pPr>
      <w:spacing w:line="360" w:lineRule="auto"/>
    </w:pPr>
    <w:rPr>
      <w:b/>
      <w:sz w:val="28"/>
    </w:rPr>
  </w:style>
  <w:style w:type="paragraph" w:customStyle="1" w:styleId="31">
    <w:name w:val="文档标题"/>
    <w:basedOn w:val="1"/>
    <w:uiPriority w:val="0"/>
    <w:pPr>
      <w:spacing w:line="360" w:lineRule="auto"/>
      <w:jc w:val="center"/>
    </w:pPr>
    <w:rPr>
      <w:rFonts w:eastAsia="黑体"/>
      <w:b/>
      <w:sz w:val="44"/>
      <w:szCs w:val="44"/>
    </w:rPr>
  </w:style>
  <w:style w:type="paragraph" w:customStyle="1" w:styleId="32">
    <w:name w:val="图名称样式"/>
    <w:basedOn w:val="1"/>
    <w:uiPriority w:val="0"/>
    <w:pPr>
      <w:jc w:val="center"/>
    </w:pPr>
    <w:rPr>
      <w:sz w:val="21"/>
    </w:rPr>
  </w:style>
  <w:style w:type="paragraph" w:customStyle="1" w:styleId="33">
    <w:name w:val="表名称样式"/>
    <w:basedOn w:val="1"/>
    <w:uiPriority w:val="0"/>
    <w:pPr>
      <w:jc w:val="center"/>
    </w:pPr>
    <w:rPr>
      <w:sz w:val="21"/>
    </w:rPr>
  </w:style>
  <w:style w:type="paragraph" w:customStyle="1" w:styleId="34">
    <w:name w:val="表头样式"/>
    <w:basedOn w:val="1"/>
    <w:uiPriority w:val="0"/>
    <w:pPr>
      <w:jc w:val="center"/>
    </w:pPr>
    <w:rPr>
      <w:rFonts w:eastAsia="黑体"/>
      <w:sz w:val="21"/>
    </w:rPr>
  </w:style>
  <w:style w:type="paragraph" w:customStyle="1" w:styleId="35">
    <w:name w:val="表内容样式"/>
    <w:basedOn w:val="1"/>
    <w:uiPriority w:val="0"/>
    <w:pPr>
      <w:jc w:val="center"/>
    </w:pPr>
    <w:rPr>
      <w:rFonts w:ascii="仿宋_GB2312"/>
      <w:sz w:val="21"/>
    </w:rPr>
  </w:style>
  <w:style w:type="paragraph" w:customStyle="1" w:styleId="36">
    <w:name w:val="目录标题"/>
    <w:basedOn w:val="1"/>
    <w:uiPriority w:val="0"/>
    <w:pPr>
      <w:jc w:val="center"/>
    </w:pPr>
    <w:rPr>
      <w:b/>
      <w:sz w:val="36"/>
    </w:rPr>
  </w:style>
  <w:style w:type="paragraph" w:customStyle="1" w:styleId="37">
    <w:name w:val="版本及修订说明标题"/>
    <w:basedOn w:val="1"/>
    <w:uiPriority w:val="0"/>
    <w:rPr>
      <w:rFonts w:ascii="黑体" w:hAnsi="宋体" w:eastAsia="黑体"/>
      <w:b/>
      <w:bCs/>
      <w:sz w:val="28"/>
      <w:szCs w:val="28"/>
    </w:rPr>
  </w:style>
  <w:style w:type="paragraph" w:customStyle="1" w:styleId="38">
    <w:name w:val="版本及修订说明表格头"/>
    <w:basedOn w:val="1"/>
    <w:uiPriority w:val="0"/>
    <w:pPr>
      <w:framePr w:hSpace="180" w:wrap="around" w:vAnchor="text" w:hAnchor="margin" w:y="183"/>
      <w:jc w:val="center"/>
    </w:pPr>
    <w:rPr>
      <w:rFonts w:ascii="黑体" w:eastAsia="黑体"/>
    </w:rPr>
  </w:style>
  <w:style w:type="paragraph" w:customStyle="1" w:styleId="39">
    <w:name w:val="版本及修订说明表格内容"/>
    <w:basedOn w:val="1"/>
    <w:uiPriority w:val="0"/>
    <w:pPr>
      <w:framePr w:hSpace="180" w:wrap="around" w:vAnchor="text" w:hAnchor="margin" w:y="183"/>
      <w:jc w:val="center"/>
    </w:pPr>
  </w:style>
  <w:style w:type="paragraph" w:customStyle="1" w:styleId="40">
    <w:name w:val="摘要标题"/>
    <w:basedOn w:val="1"/>
    <w:uiPriority w:val="0"/>
    <w:rPr>
      <w:rFonts w:eastAsia="黑体"/>
      <w:b/>
      <w:sz w:val="28"/>
      <w:szCs w:val="28"/>
    </w:rPr>
  </w:style>
  <w:style w:type="paragraph" w:customStyle="1" w:styleId="41">
    <w:name w:val="摘要内容"/>
    <w:basedOn w:val="1"/>
    <w:uiPriority w:val="0"/>
    <w:pPr>
      <w:ind w:firstLine="480" w:firstLineChars="200"/>
    </w:pPr>
  </w:style>
  <w:style w:type="paragraph" w:customStyle="1" w:styleId="42">
    <w:name w:val="摘要页眉"/>
    <w:basedOn w:val="18"/>
    <w:uiPriority w:val="0"/>
    <w:pPr>
      <w:pBdr>
        <w:bottom w:val="none" w:color="auto" w:sz="0" w:space="0"/>
      </w:pBdr>
      <w:spacing w:line="240" w:lineRule="auto"/>
      <w:ind w:firstLine="246" w:firstLineChars="246"/>
      <w:jc w:val="both"/>
    </w:pPr>
    <w:rPr>
      <w:rFonts w:eastAsia="黑体"/>
      <w:sz w:val="28"/>
      <w:szCs w:val="28"/>
    </w:rPr>
  </w:style>
  <w:style w:type="paragraph" w:customStyle="1" w:styleId="43">
    <w:name w:val="摘要页眉表格名称"/>
    <w:basedOn w:val="1"/>
    <w:uiPriority w:val="0"/>
    <w:pPr>
      <w:spacing w:line="240" w:lineRule="auto"/>
    </w:pPr>
    <w:rPr>
      <w:bCs/>
      <w:szCs w:val="24"/>
    </w:rPr>
  </w:style>
  <w:style w:type="paragraph" w:customStyle="1" w:styleId="44">
    <w:name w:val="摘要页眉表格内容"/>
    <w:basedOn w:val="1"/>
    <w:uiPriority w:val="0"/>
    <w:pPr>
      <w:spacing w:line="240" w:lineRule="auto"/>
    </w:pPr>
    <w:rPr>
      <w:rFonts w:eastAsia="黑体"/>
      <w:b/>
      <w:bCs/>
      <w:sz w:val="28"/>
      <w:szCs w:val="28"/>
    </w:rPr>
  </w:style>
  <w:style w:type="paragraph" w:customStyle="1" w:styleId="45">
    <w:name w:val=" Char Char Char Char Char1 Char Char Char Char Char Char Char"/>
    <w:basedOn w:val="1"/>
    <w:uiPriority w:val="0"/>
    <w:pPr>
      <w:spacing w:line="240" w:lineRule="auto"/>
    </w:pPr>
    <w:rPr>
      <w:rFonts w:eastAsia="宋体"/>
      <w:sz w:val="21"/>
      <w:szCs w:val="24"/>
    </w:rPr>
  </w:style>
  <w:style w:type="paragraph" w:customStyle="1" w:styleId="46">
    <w:name w:val="技术报告正文"/>
    <w:basedOn w:val="1"/>
    <w:uiPriority w:val="0"/>
    <w:pPr>
      <w:widowControl/>
      <w:ind w:left="113" w:firstLine="721" w:firstLineChars="200"/>
    </w:pPr>
    <w:rPr>
      <w:rFonts w:ascii="Times" w:hAnsi="Times" w:eastAsia="宋体" w:cs="宋体"/>
      <w:spacing w:val="6"/>
      <w:kern w:val="0"/>
      <w:sz w:val="21"/>
      <w:szCs w:val="24"/>
    </w:rPr>
  </w:style>
  <w:style w:type="paragraph" w:customStyle="1" w:styleId="47">
    <w:name w:val=" Char Char Char1 Char"/>
    <w:basedOn w:val="1"/>
    <w:uiPriority w:val="0"/>
    <w:pPr>
      <w:spacing w:line="240" w:lineRule="auto"/>
    </w:pPr>
    <w:rPr>
      <w:rFonts w:eastAsia="宋体"/>
      <w:sz w:val="21"/>
      <w:szCs w:val="24"/>
    </w:rPr>
  </w:style>
  <w:style w:type="character" w:customStyle="1" w:styleId="48">
    <w:name w:val="标题 5 Char"/>
    <w:link w:val="6"/>
    <w:uiPriority w:val="0"/>
    <w:rPr>
      <w:rFonts w:ascii="Arial" w:hAnsi="Arial"/>
      <w:b/>
      <w:sz w:val="24"/>
      <w:szCs w:val="24"/>
    </w:rPr>
  </w:style>
  <w:style w:type="character" w:customStyle="1" w:styleId="49">
    <w:name w:val="标题 6 Char"/>
    <w:link w:val="7"/>
    <w:uiPriority w:val="0"/>
    <w:rPr>
      <w:b/>
      <w:sz w:val="22"/>
    </w:rPr>
  </w:style>
  <w:style w:type="character" w:customStyle="1" w:styleId="50">
    <w:name w:val="标题 7 Char"/>
    <w:link w:val="8"/>
    <w:uiPriority w:val="0"/>
    <w:rPr>
      <w:b/>
      <w:sz w:val="22"/>
    </w:rPr>
  </w:style>
  <w:style w:type="character" w:customStyle="1" w:styleId="51">
    <w:name w:val="标题 8 Char"/>
    <w:link w:val="9"/>
    <w:uiPriority w:val="0"/>
    <w:rPr>
      <w:b/>
      <w:sz w:val="22"/>
    </w:rPr>
  </w:style>
  <w:style w:type="character" w:customStyle="1" w:styleId="52">
    <w:name w:val="标题 9 Char"/>
    <w:link w:val="10"/>
    <w:uiPriority w:val="0"/>
    <w:rPr>
      <w:b/>
      <w:sz w:val="22"/>
    </w:rPr>
  </w:style>
  <w:style w:type="paragraph" w:customStyle="1" w:styleId="53">
    <w:name w:val="样式2"/>
    <w:basedOn w:val="4"/>
    <w:uiPriority w:val="0"/>
    <w:pPr>
      <w:keepLines w:val="0"/>
      <w:widowControl/>
      <w:numPr>
        <w:ilvl w:val="2"/>
        <w:numId w:val="0"/>
      </w:numPr>
      <w:tabs>
        <w:tab w:val="left" w:pos="1790"/>
      </w:tabs>
      <w:spacing w:before="360" w:after="120"/>
      <w:ind w:left="2019" w:firstLine="300" w:firstLineChars="300"/>
      <w:jc w:val="left"/>
    </w:pPr>
    <w:rPr>
      <w:rFonts w:ascii="Arial" w:hAnsi="Arial" w:eastAsia="宋体"/>
      <w:bCs w:val="0"/>
      <w:kern w:val="0"/>
      <w:sz w:val="24"/>
      <w:szCs w:val="24"/>
      <w:lang/>
    </w:rPr>
  </w:style>
  <w:style w:type="character" w:customStyle="1" w:styleId="54">
    <w:name w:val="文档结构图 Char"/>
    <w:link w:val="12"/>
    <w:uiPriority w:val="0"/>
    <w:rPr>
      <w:rFonts w:ascii="宋体"/>
      <w:kern w:val="2"/>
      <w:sz w:val="18"/>
      <w:szCs w:val="18"/>
    </w:rPr>
  </w:style>
  <w:style w:type="character" w:customStyle="1" w:styleId="55">
    <w:name w:val="标题 2 Char"/>
    <w:link w:val="3"/>
    <w:uiPriority w:val="0"/>
    <w:rPr>
      <w:b/>
      <w:bCs/>
      <w:kern w:val="2"/>
      <w:sz w:val="28"/>
      <w:szCs w:val="28"/>
    </w:rPr>
  </w:style>
  <w:style w:type="character" w:customStyle="1" w:styleId="56">
    <w:name w:val="标题 3 字符"/>
    <w:link w:val="4"/>
    <w:uiPriority w:val="0"/>
    <w:rPr>
      <w:rFonts w:eastAsia="楷体_GB2312"/>
      <w:b/>
      <w:bCs/>
      <w:kern w:val="2"/>
      <w:sz w:val="28"/>
    </w:rPr>
  </w:style>
  <w:style w:type="character" w:customStyle="1" w:styleId="57">
    <w:name w:val="标题 1 字符"/>
    <w:link w:val="2"/>
    <w:uiPriority w:val="0"/>
    <w:rPr>
      <w:rFonts w:eastAsia="黑体"/>
      <w:b/>
      <w:bCs/>
      <w:kern w:val="44"/>
      <w:sz w:val="28"/>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1.bin"/><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32508;&#21512;&#37096;\CMMI\CMMI3\CMMI3&#35780;&#20272;&#21518;&#25913;&#36827;\PROC_02_TEMP_&#31995;&#32479;&#35774;&#35745;&#35828;&#26126;&#20070;_&#24212;&#29992;&#36719;&#20214;V2.1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PROC_02_TEMP_系统设计说明书_应用软件V2.11.dot</Template>
  <Company>nari</Company>
  <Pages>33</Pages>
  <Words>2218</Words>
  <Characters>2588</Characters>
  <Lines>146</Lines>
  <Paragraphs>41</Paragraphs>
  <TotalTime>0</TotalTime>
  <ScaleCrop>false</ScaleCrop>
  <LinksUpToDate>false</LinksUpToDate>
  <CharactersWithSpaces>2750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2013-06-05T06:14:00Z</dcterms:created>
  <dc:creator>cjh</dc:creator>
  <cp:lastModifiedBy>师浩博</cp:lastModifiedBy>
  <cp:lastPrinted>2008-03-17T05:23:00Z</cp:lastPrinted>
  <dcterms:modified xsi:type="dcterms:W3CDTF">2026-04-03T00:50:28Z</dcterms:modified>
  <dc:title>文档模板</dc:title>
  <cp:revision>341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编号">
    <vt:lpwstr>RDA10012-项目编号</vt:lpwstr>
  </property>
  <property fmtid="{D5CDD505-2E9C-101B-9397-08002B2CF9AE}" pid="3" name="文档名称">
    <vt:lpwstr>研发中心XX项目系统设计说明书</vt:lpwstr>
  </property>
  <property fmtid="{D5CDD505-2E9C-101B-9397-08002B2CF9AE}" pid="4" name="KSOProductBuildVer">
    <vt:lpwstr>2052-12.1.0.25225</vt:lpwstr>
  </property>
  <property fmtid="{D5CDD505-2E9C-101B-9397-08002B2CF9AE}" pid="5" name="ICV">
    <vt:lpwstr>90C2A523FC42435CABB378008ECDA009_13</vt:lpwstr>
  </property>
</Properties>
</file>