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AAD" w:rsidRDefault="00686AAD" w:rsidP="00686AAD">
      <w:pPr>
        <w:autoSpaceDE w:val="0"/>
        <w:autoSpaceDN w:val="0"/>
        <w:adjustRightInd w:val="0"/>
        <w:rPr>
          <w:rFonts w:ascii="Times New Roman" w:hAnsi="Times New Roman" w:cs="Times New Roman"/>
          <w:color w:val="060606"/>
          <w:sz w:val="28"/>
          <w:szCs w:val="28"/>
        </w:rPr>
      </w:pPr>
      <w:r>
        <w:rPr>
          <w:rFonts w:ascii="Times New Roman" w:hAnsi="Times New Roman" w:cs="Times New Roman"/>
          <w:color w:val="060606"/>
          <w:sz w:val="28"/>
          <w:szCs w:val="28"/>
        </w:rPr>
        <w:t xml:space="preserve">                        AWS is comprised of more than 200 services spanning a wide range including </w:t>
      </w:r>
      <w:hyperlink r:id="rId4" w:history="1">
        <w:r>
          <w:rPr>
            <w:rFonts w:ascii="Times New Roman" w:hAnsi="Times New Roman" w:cs="Times New Roman"/>
            <w:color w:val="060606"/>
            <w:sz w:val="28"/>
            <w:szCs w:val="28"/>
          </w:rPr>
          <w:t>computing</w:t>
        </w:r>
      </w:hyperlink>
      <w:r>
        <w:rPr>
          <w:rFonts w:ascii="Times New Roman" w:hAnsi="Times New Roman" w:cs="Times New Roman"/>
          <w:color w:val="060606"/>
          <w:sz w:val="28"/>
          <w:szCs w:val="28"/>
        </w:rPr>
        <w:t xml:space="preserve">, </w:t>
      </w:r>
      <w:hyperlink r:id="rId5" w:history="1">
        <w:r>
          <w:rPr>
            <w:rFonts w:ascii="Times New Roman" w:hAnsi="Times New Roman" w:cs="Times New Roman"/>
            <w:color w:val="060606"/>
            <w:sz w:val="28"/>
            <w:szCs w:val="28"/>
          </w:rPr>
          <w:t>storage</w:t>
        </w:r>
      </w:hyperlink>
      <w:r>
        <w:rPr>
          <w:rFonts w:ascii="Times New Roman" w:hAnsi="Times New Roman" w:cs="Times New Roman"/>
          <w:color w:val="060606"/>
          <w:sz w:val="28"/>
          <w:szCs w:val="28"/>
        </w:rPr>
        <w:t xml:space="preserve">, </w:t>
      </w:r>
      <w:hyperlink r:id="rId6" w:history="1">
        <w:r>
          <w:rPr>
            <w:rFonts w:ascii="Times New Roman" w:hAnsi="Times New Roman" w:cs="Times New Roman"/>
            <w:color w:val="060606"/>
            <w:sz w:val="28"/>
            <w:szCs w:val="28"/>
          </w:rPr>
          <w:t>networking</w:t>
        </w:r>
      </w:hyperlink>
      <w:r>
        <w:rPr>
          <w:rFonts w:ascii="Times New Roman" w:hAnsi="Times New Roman" w:cs="Times New Roman"/>
          <w:color w:val="060606"/>
          <w:sz w:val="28"/>
          <w:szCs w:val="28"/>
        </w:rPr>
        <w:t xml:space="preserve">, </w:t>
      </w:r>
      <w:hyperlink r:id="rId7" w:history="1">
        <w:r>
          <w:rPr>
            <w:rFonts w:ascii="Times New Roman" w:hAnsi="Times New Roman" w:cs="Times New Roman"/>
            <w:color w:val="060606"/>
            <w:sz w:val="28"/>
            <w:szCs w:val="28"/>
          </w:rPr>
          <w:t>database</w:t>
        </w:r>
      </w:hyperlink>
      <w:r>
        <w:rPr>
          <w:rFonts w:ascii="Times New Roman" w:hAnsi="Times New Roman" w:cs="Times New Roman"/>
          <w:color w:val="060606"/>
          <w:sz w:val="28"/>
          <w:szCs w:val="28"/>
        </w:rPr>
        <w:t xml:space="preserve">, </w:t>
      </w:r>
      <w:hyperlink r:id="rId8" w:history="1">
        <w:r>
          <w:rPr>
            <w:rFonts w:ascii="Times New Roman" w:hAnsi="Times New Roman" w:cs="Times New Roman"/>
            <w:color w:val="060606"/>
            <w:sz w:val="28"/>
            <w:szCs w:val="28"/>
          </w:rPr>
          <w:t>analytics</w:t>
        </w:r>
      </w:hyperlink>
      <w:r>
        <w:rPr>
          <w:rFonts w:ascii="Times New Roman" w:hAnsi="Times New Roman" w:cs="Times New Roman"/>
          <w:color w:val="060606"/>
          <w:sz w:val="28"/>
          <w:szCs w:val="28"/>
        </w:rPr>
        <w:t xml:space="preserve">, </w:t>
      </w:r>
      <w:hyperlink r:id="rId9" w:history="1">
        <w:r>
          <w:rPr>
            <w:rFonts w:ascii="Times New Roman" w:hAnsi="Times New Roman" w:cs="Times New Roman"/>
            <w:color w:val="060606"/>
            <w:sz w:val="28"/>
            <w:szCs w:val="28"/>
          </w:rPr>
          <w:t>application services</w:t>
        </w:r>
      </w:hyperlink>
      <w:r>
        <w:rPr>
          <w:rFonts w:ascii="Times New Roman" w:hAnsi="Times New Roman" w:cs="Times New Roman"/>
          <w:color w:val="060606"/>
          <w:sz w:val="28"/>
          <w:szCs w:val="28"/>
        </w:rPr>
        <w:t xml:space="preserve">, </w:t>
      </w:r>
      <w:hyperlink r:id="rId10" w:history="1">
        <w:r>
          <w:rPr>
            <w:rFonts w:ascii="Times New Roman" w:hAnsi="Times New Roman" w:cs="Times New Roman"/>
            <w:color w:val="060606"/>
            <w:sz w:val="28"/>
            <w:szCs w:val="28"/>
          </w:rPr>
          <w:t>deployment</w:t>
        </w:r>
      </w:hyperlink>
      <w:r>
        <w:rPr>
          <w:rFonts w:ascii="Times New Roman" w:hAnsi="Times New Roman" w:cs="Times New Roman"/>
          <w:color w:val="060606"/>
          <w:sz w:val="28"/>
          <w:szCs w:val="28"/>
        </w:rPr>
        <w:t xml:space="preserve">, </w:t>
      </w:r>
      <w:hyperlink r:id="rId11" w:history="1">
        <w:r>
          <w:rPr>
            <w:rFonts w:ascii="Times New Roman" w:hAnsi="Times New Roman" w:cs="Times New Roman"/>
            <w:color w:val="060606"/>
            <w:sz w:val="28"/>
            <w:szCs w:val="28"/>
          </w:rPr>
          <w:t>management</w:t>
        </w:r>
      </w:hyperlink>
      <w:r>
        <w:rPr>
          <w:rFonts w:ascii="Times New Roman" w:hAnsi="Times New Roman" w:cs="Times New Roman"/>
          <w:color w:val="060606"/>
          <w:sz w:val="28"/>
          <w:szCs w:val="28"/>
        </w:rPr>
        <w:t xml:space="preserve">, </w:t>
      </w:r>
      <w:hyperlink r:id="rId12" w:history="1">
        <w:r>
          <w:rPr>
            <w:rFonts w:ascii="Times New Roman" w:hAnsi="Times New Roman" w:cs="Times New Roman"/>
            <w:color w:val="060606"/>
            <w:sz w:val="28"/>
            <w:szCs w:val="28"/>
          </w:rPr>
          <w:t>mobile</w:t>
        </w:r>
      </w:hyperlink>
      <w:r>
        <w:rPr>
          <w:rFonts w:ascii="Times New Roman" w:hAnsi="Times New Roman" w:cs="Times New Roman"/>
          <w:color w:val="060606"/>
          <w:sz w:val="28"/>
          <w:szCs w:val="28"/>
        </w:rPr>
        <w:t xml:space="preserve">, </w:t>
      </w:r>
      <w:hyperlink r:id="rId13" w:history="1">
        <w:r>
          <w:rPr>
            <w:rFonts w:ascii="Times New Roman" w:hAnsi="Times New Roman" w:cs="Times New Roman"/>
            <w:color w:val="060606"/>
            <w:sz w:val="28"/>
            <w:szCs w:val="28"/>
          </w:rPr>
          <w:t>developer tools</w:t>
        </w:r>
      </w:hyperlink>
      <w:r>
        <w:rPr>
          <w:rFonts w:ascii="Times New Roman" w:hAnsi="Times New Roman" w:cs="Times New Roman"/>
          <w:color w:val="060606"/>
          <w:sz w:val="28"/>
          <w:szCs w:val="28"/>
        </w:rPr>
        <w:t xml:space="preserve">, and tools for the </w:t>
      </w:r>
      <w:hyperlink r:id="rId14" w:history="1">
        <w:r>
          <w:rPr>
            <w:rFonts w:ascii="Times New Roman" w:hAnsi="Times New Roman" w:cs="Times New Roman"/>
            <w:color w:val="060606"/>
            <w:sz w:val="28"/>
            <w:szCs w:val="28"/>
          </w:rPr>
          <w:t>Internet of Things</w:t>
        </w:r>
      </w:hyperlink>
      <w:r>
        <w:rPr>
          <w:rFonts w:ascii="Times New Roman" w:hAnsi="Times New Roman" w:cs="Times New Roman"/>
          <w:color w:val="060606"/>
          <w:sz w:val="28"/>
          <w:szCs w:val="28"/>
        </w:rPr>
        <w:t xml:space="preserve">. The most popular include </w:t>
      </w:r>
      <w:hyperlink r:id="rId15" w:history="1">
        <w:r>
          <w:rPr>
            <w:rFonts w:ascii="Times New Roman" w:hAnsi="Times New Roman" w:cs="Times New Roman"/>
            <w:color w:val="060606"/>
            <w:sz w:val="28"/>
            <w:szCs w:val="28"/>
          </w:rPr>
          <w:t>Amazon Elastic Compute Cloud</w:t>
        </w:r>
      </w:hyperlink>
      <w:r>
        <w:rPr>
          <w:rFonts w:ascii="Times New Roman" w:hAnsi="Times New Roman" w:cs="Times New Roman"/>
          <w:color w:val="060606"/>
          <w:sz w:val="28"/>
          <w:szCs w:val="28"/>
        </w:rPr>
        <w:t xml:space="preserve"> (EC2) and </w:t>
      </w:r>
      <w:hyperlink r:id="rId16" w:history="1">
        <w:r>
          <w:rPr>
            <w:rFonts w:ascii="Times New Roman" w:hAnsi="Times New Roman" w:cs="Times New Roman"/>
            <w:color w:val="060606"/>
            <w:sz w:val="28"/>
            <w:szCs w:val="28"/>
          </w:rPr>
          <w:t>Amazon Simple Storage Service</w:t>
        </w:r>
      </w:hyperlink>
      <w:r>
        <w:rPr>
          <w:rFonts w:ascii="Times New Roman" w:hAnsi="Times New Roman" w:cs="Times New Roman"/>
          <w:color w:val="060606"/>
          <w:sz w:val="28"/>
          <w:szCs w:val="28"/>
        </w:rPr>
        <w:t xml:space="preserve"> (Amazon S3)</w:t>
      </w:r>
    </w:p>
    <w:p w:rsidR="00686AAD" w:rsidRDefault="00686AAD" w:rsidP="00686AAD">
      <w:pPr>
        <w:autoSpaceDE w:val="0"/>
        <w:autoSpaceDN w:val="0"/>
        <w:adjustRightInd w:val="0"/>
        <w:rPr>
          <w:rFonts w:ascii="Times New Roman" w:hAnsi="Times New Roman" w:cs="Times New Roman"/>
          <w:color w:val="060606"/>
          <w:sz w:val="28"/>
          <w:szCs w:val="28"/>
        </w:rPr>
      </w:pPr>
    </w:p>
    <w:p w:rsidR="00686AAD" w:rsidRDefault="00686AAD" w:rsidP="00686AAD">
      <w:pPr>
        <w:autoSpaceDE w:val="0"/>
        <w:autoSpaceDN w:val="0"/>
        <w:adjustRightInd w:val="0"/>
        <w:rPr>
          <w:rFonts w:ascii="Times New Roman" w:hAnsi="Times New Roman" w:cs="Times New Roman"/>
          <w:color w:val="060606"/>
          <w:sz w:val="28"/>
          <w:szCs w:val="28"/>
        </w:rPr>
      </w:pPr>
      <w:r>
        <w:rPr>
          <w:rFonts w:ascii="Times New Roman" w:hAnsi="Times New Roman" w:cs="Times New Roman"/>
          <w:color w:val="060606"/>
          <w:sz w:val="28"/>
          <w:szCs w:val="28"/>
        </w:rPr>
        <w:t xml:space="preserve">                        AWS vs Google cloud</w:t>
      </w:r>
    </w:p>
    <w:p w:rsidR="00686AAD" w:rsidRDefault="00686AAD" w:rsidP="00686AAD">
      <w:pPr>
        <w:rPr>
          <w:rFonts w:ascii="Times New Roman" w:hAnsi="Times New Roman" w:cs="Times New Roman"/>
          <w:color w:val="060606"/>
          <w:sz w:val="28"/>
          <w:szCs w:val="28"/>
        </w:rPr>
      </w:pPr>
      <w:r>
        <w:rPr>
          <w:rFonts w:ascii="Times New Roman" w:hAnsi="Times New Roman" w:cs="Times New Roman"/>
          <w:color w:val="060606"/>
          <w:sz w:val="28"/>
          <w:szCs w:val="28"/>
        </w:rPr>
        <w:t xml:space="preserve">   </w:t>
      </w:r>
    </w:p>
    <w:p w:rsidR="00686AAD" w:rsidRDefault="00686AAD" w:rsidP="00686AAD">
      <w:r>
        <w:rPr>
          <w:rFonts w:ascii="Times New Roman" w:hAnsi="Times New Roman" w:cs="Times New Roman"/>
          <w:color w:val="060606"/>
          <w:sz w:val="28"/>
          <w:szCs w:val="28"/>
        </w:rPr>
        <w:t xml:space="preserve">                      </w:t>
      </w:r>
      <w:bookmarkStart w:id="0" w:name="_GoBack"/>
      <w:bookmarkEnd w:id="0"/>
      <w:r>
        <w:rPr>
          <w:rFonts w:ascii="Times New Roman" w:hAnsi="Times New Roman" w:cs="Times New Roman"/>
          <w:color w:val="060606"/>
          <w:sz w:val="28"/>
          <w:szCs w:val="28"/>
        </w:rPr>
        <w:t xml:space="preserve"> Since Google Cloud and AWS are very similar, </w:t>
      </w:r>
      <w:proofErr w:type="spellStart"/>
      <w:r>
        <w:rPr>
          <w:rFonts w:ascii="Times New Roman" w:hAnsi="Times New Roman" w:cs="Times New Roman"/>
          <w:color w:val="060606"/>
          <w:sz w:val="28"/>
          <w:szCs w:val="28"/>
        </w:rPr>
        <w:t>its</w:t>
      </w:r>
      <w:proofErr w:type="spellEnd"/>
      <w:r>
        <w:rPr>
          <w:rFonts w:ascii="Times New Roman" w:hAnsi="Times New Roman" w:cs="Times New Roman"/>
          <w:color w:val="060606"/>
          <w:sz w:val="28"/>
          <w:szCs w:val="28"/>
        </w:rPr>
        <w:t xml:space="preserve"> easier to break down the comparison into different categories. It would be impossible to cover everything as each provider has well over 50 different products (AWS has over 200). So we’ll cover some products such as compute instances, billing, networking, </w:t>
      </w:r>
      <w:proofErr w:type="spellStart"/>
      <w:proofErr w:type="gramStart"/>
      <w:r>
        <w:rPr>
          <w:rFonts w:ascii="Times New Roman" w:hAnsi="Times New Roman" w:cs="Times New Roman"/>
          <w:color w:val="060606"/>
          <w:sz w:val="28"/>
          <w:szCs w:val="28"/>
        </w:rPr>
        <w:t>storage.The</w:t>
      </w:r>
      <w:proofErr w:type="spellEnd"/>
      <w:proofErr w:type="gramEnd"/>
      <w:r>
        <w:rPr>
          <w:rFonts w:ascii="Times New Roman" w:hAnsi="Times New Roman" w:cs="Times New Roman"/>
          <w:color w:val="060606"/>
          <w:sz w:val="28"/>
          <w:szCs w:val="28"/>
        </w:rPr>
        <w:t xml:space="preserve"> first category is how Google Compute Engine and AWS EC2 handle their virtual machines (instances). The technology behind Google Cloud’s VMs is </w:t>
      </w:r>
      <w:hyperlink r:id="rId17" w:history="1">
        <w:r>
          <w:rPr>
            <w:rFonts w:ascii="Times New Roman" w:hAnsi="Times New Roman" w:cs="Times New Roman"/>
            <w:color w:val="060606"/>
            <w:sz w:val="28"/>
            <w:szCs w:val="28"/>
          </w:rPr>
          <w:t>KVM</w:t>
        </w:r>
      </w:hyperlink>
      <w:r>
        <w:rPr>
          <w:rFonts w:ascii="Times New Roman" w:hAnsi="Times New Roman" w:cs="Times New Roman"/>
          <w:color w:val="060606"/>
          <w:sz w:val="28"/>
          <w:szCs w:val="28"/>
        </w:rPr>
        <w:t xml:space="preserve">, whereas the technology behind AWS EC2 VMs is </w:t>
      </w:r>
      <w:hyperlink r:id="rId18" w:history="1">
        <w:r>
          <w:rPr>
            <w:rFonts w:ascii="Times New Roman" w:hAnsi="Times New Roman" w:cs="Times New Roman"/>
            <w:color w:val="060606"/>
            <w:sz w:val="28"/>
            <w:szCs w:val="28"/>
          </w:rPr>
          <w:t>Xen</w:t>
        </w:r>
      </w:hyperlink>
      <w:r>
        <w:rPr>
          <w:rFonts w:ascii="Times New Roman" w:hAnsi="Times New Roman" w:cs="Times New Roman"/>
          <w:color w:val="060606"/>
          <w:sz w:val="28"/>
          <w:szCs w:val="28"/>
        </w:rPr>
        <w:t xml:space="preserve">. Both offer a variety of predefined instance configurations with specific amounts of virtual CPU, RAM, and network. However, they have a different naming convention, which can at first be confusing. Google Compute Engine refers to them as machine types, whereas Amazon EC2 refers to them as instance </w:t>
      </w:r>
      <w:proofErr w:type="spellStart"/>
      <w:r>
        <w:rPr>
          <w:rFonts w:ascii="Times New Roman" w:hAnsi="Times New Roman" w:cs="Times New Roman"/>
          <w:color w:val="060606"/>
          <w:sz w:val="28"/>
          <w:szCs w:val="28"/>
        </w:rPr>
        <w:t>types.There</w:t>
      </w:r>
      <w:proofErr w:type="spellEnd"/>
      <w:r>
        <w:rPr>
          <w:rFonts w:ascii="Times New Roman" w:hAnsi="Times New Roman" w:cs="Times New Roman"/>
          <w:color w:val="060606"/>
          <w:sz w:val="28"/>
          <w:szCs w:val="28"/>
        </w:rPr>
        <w:t xml:space="preserve"> are two primary types of storage options when you compare Google vs AWS: block storage and object </w:t>
      </w:r>
      <w:proofErr w:type="spellStart"/>
      <w:r>
        <w:rPr>
          <w:rFonts w:ascii="Times New Roman" w:hAnsi="Times New Roman" w:cs="Times New Roman"/>
          <w:color w:val="060606"/>
          <w:sz w:val="28"/>
          <w:szCs w:val="28"/>
        </w:rPr>
        <w:t>storage.Google</w:t>
      </w:r>
      <w:proofErr w:type="spellEnd"/>
      <w:r>
        <w:rPr>
          <w:rFonts w:ascii="Times New Roman" w:hAnsi="Times New Roman" w:cs="Times New Roman"/>
          <w:color w:val="060606"/>
          <w:sz w:val="28"/>
          <w:szCs w:val="28"/>
        </w:rPr>
        <w:t xml:space="preserve"> Compute Engine offers </w:t>
      </w:r>
      <w:hyperlink r:id="rId19" w:history="1">
        <w:r>
          <w:rPr>
            <w:rFonts w:ascii="Times New Roman" w:hAnsi="Times New Roman" w:cs="Times New Roman"/>
            <w:color w:val="060606"/>
            <w:sz w:val="28"/>
            <w:szCs w:val="28"/>
          </w:rPr>
          <w:t>persistent disks</w:t>
        </w:r>
      </w:hyperlink>
      <w:r>
        <w:rPr>
          <w:rFonts w:ascii="Times New Roman" w:hAnsi="Times New Roman" w:cs="Times New Roman"/>
          <w:color w:val="060606"/>
          <w:sz w:val="28"/>
          <w:szCs w:val="28"/>
        </w:rPr>
        <w:t xml:space="preserve">, whereas AWS EC2 offers this via their </w:t>
      </w:r>
      <w:hyperlink r:id="rId20" w:history="1">
        <w:r>
          <w:rPr>
            <w:rFonts w:ascii="Times New Roman" w:hAnsi="Times New Roman" w:cs="Times New Roman"/>
            <w:color w:val="060606"/>
            <w:sz w:val="28"/>
            <w:szCs w:val="28"/>
          </w:rPr>
          <w:t>Elastic Block Store</w:t>
        </w:r>
      </w:hyperlink>
      <w:r>
        <w:rPr>
          <w:rFonts w:ascii="Times New Roman" w:hAnsi="Times New Roman" w:cs="Times New Roman"/>
          <w:color w:val="060606"/>
          <w:sz w:val="28"/>
          <w:szCs w:val="28"/>
        </w:rPr>
        <w:t xml:space="preserve"> (EBS).Object storage, also sometimes referred to as distributed object storage, are essentially hosted services for storing and accessing large numbers of binary objects, or blobs. Google Compute Engine offers this via their </w:t>
      </w:r>
      <w:hyperlink r:id="rId21" w:history="1">
        <w:r>
          <w:rPr>
            <w:rFonts w:ascii="Times New Roman" w:hAnsi="Times New Roman" w:cs="Times New Roman"/>
            <w:color w:val="060606"/>
            <w:sz w:val="28"/>
            <w:szCs w:val="28"/>
          </w:rPr>
          <w:t>Google Cloud Storage</w:t>
        </w:r>
      </w:hyperlink>
      <w:r>
        <w:rPr>
          <w:rFonts w:ascii="Times New Roman" w:hAnsi="Times New Roman" w:cs="Times New Roman"/>
          <w:color w:val="060606"/>
          <w:sz w:val="28"/>
          <w:szCs w:val="28"/>
        </w:rPr>
        <w:t xml:space="preserve"> service, whereas AWS offers this via their </w:t>
      </w:r>
      <w:hyperlink r:id="rId22" w:history="1">
        <w:r>
          <w:rPr>
            <w:rFonts w:ascii="Times New Roman" w:hAnsi="Times New Roman" w:cs="Times New Roman"/>
            <w:color w:val="060606"/>
            <w:sz w:val="28"/>
            <w:szCs w:val="28"/>
          </w:rPr>
          <w:t>Amazon S3</w:t>
        </w:r>
      </w:hyperlink>
      <w:r>
        <w:rPr>
          <w:rFonts w:ascii="Times New Roman" w:hAnsi="Times New Roman" w:cs="Times New Roman"/>
          <w:color w:val="060606"/>
          <w:sz w:val="28"/>
          <w:szCs w:val="28"/>
        </w:rPr>
        <w:t xml:space="preserve"> </w:t>
      </w:r>
      <w:proofErr w:type="spellStart"/>
      <w:r>
        <w:rPr>
          <w:rFonts w:ascii="Times New Roman" w:hAnsi="Times New Roman" w:cs="Times New Roman"/>
          <w:color w:val="060606"/>
          <w:sz w:val="28"/>
          <w:szCs w:val="28"/>
        </w:rPr>
        <w:t>service.When</w:t>
      </w:r>
      <w:proofErr w:type="spellEnd"/>
      <w:r>
        <w:rPr>
          <w:rFonts w:ascii="Times New Roman" w:hAnsi="Times New Roman" w:cs="Times New Roman"/>
          <w:color w:val="060606"/>
          <w:sz w:val="28"/>
          <w:szCs w:val="28"/>
        </w:rPr>
        <w:t xml:space="preserve"> comparing Google Cloud vs AWS, billing is handled quite differently. And to be honest, neither of them provide a very straightforward way of easily calculating this unless you are very familiar with the </w:t>
      </w:r>
      <w:proofErr w:type="spellStart"/>
      <w:r>
        <w:rPr>
          <w:rFonts w:ascii="Times New Roman" w:hAnsi="Times New Roman" w:cs="Times New Roman"/>
          <w:color w:val="060606"/>
          <w:sz w:val="28"/>
          <w:szCs w:val="28"/>
        </w:rPr>
        <w:t>platforms.AWS</w:t>
      </w:r>
      <w:proofErr w:type="spellEnd"/>
      <w:r>
        <w:rPr>
          <w:rFonts w:ascii="Times New Roman" w:hAnsi="Times New Roman" w:cs="Times New Roman"/>
          <w:color w:val="060606"/>
          <w:sz w:val="28"/>
          <w:szCs w:val="28"/>
        </w:rPr>
        <w:t xml:space="preserve"> announced their </w:t>
      </w:r>
      <w:hyperlink r:id="rId23" w:history="1">
        <w:r>
          <w:rPr>
            <w:rFonts w:ascii="Times New Roman" w:hAnsi="Times New Roman" w:cs="Times New Roman"/>
            <w:color w:val="060606"/>
            <w:sz w:val="28"/>
            <w:szCs w:val="28"/>
          </w:rPr>
          <w:t>per second billing</w:t>
        </w:r>
      </w:hyperlink>
      <w:r>
        <w:rPr>
          <w:rFonts w:ascii="Times New Roman" w:hAnsi="Times New Roman" w:cs="Times New Roman"/>
          <w:color w:val="060606"/>
          <w:sz w:val="28"/>
          <w:szCs w:val="28"/>
        </w:rPr>
        <w:t xml:space="preserve"> in September 2017 (one-minute minimum on EC2 instances). This allows for greater flexibility for clients who need to spin up new instances and do a lot of work in a short amount of time. Not to our surprise, Google Cloud Platform also launched their </w:t>
      </w:r>
      <w:hyperlink r:id="rId24" w:history="1">
        <w:r>
          <w:rPr>
            <w:rFonts w:ascii="Times New Roman" w:hAnsi="Times New Roman" w:cs="Times New Roman"/>
            <w:color w:val="060606"/>
            <w:sz w:val="28"/>
            <w:szCs w:val="28"/>
          </w:rPr>
          <w:t>per second billing</w:t>
        </w:r>
      </w:hyperlink>
      <w:r>
        <w:rPr>
          <w:rFonts w:ascii="Times New Roman" w:hAnsi="Times New Roman" w:cs="Times New Roman"/>
          <w:color w:val="060606"/>
          <w:sz w:val="28"/>
          <w:szCs w:val="28"/>
        </w:rPr>
        <w:t> (one-minute minimum on Google Compute Engine instances). This goes to show you how competitive this market really is. AWS and GCP are almost launching new features simultaneously now.</w:t>
      </w:r>
    </w:p>
    <w:sectPr w:rsidR="00686AAD" w:rsidSect="00997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AD"/>
    <w:rsid w:val="00686AAD"/>
    <w:rsid w:val="00997ED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32CA09C7"/>
  <w15:chartTrackingRefBased/>
  <w15:docId w15:val="{26A05B37-75D4-4242-A8C5-D1A704B6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US"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Analytics" TargetMode="External"/><Relationship Id="rId13" Type="http://schemas.openxmlformats.org/officeDocument/2006/relationships/hyperlink" Target="https://en.m.wikipedia.org/wiki/Programming_tool" TargetMode="External"/><Relationship Id="rId18" Type="http://schemas.openxmlformats.org/officeDocument/2006/relationships/hyperlink" Target="https://www.xenproject.or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cloud.google.com/storage/" TargetMode="External"/><Relationship Id="rId7" Type="http://schemas.openxmlformats.org/officeDocument/2006/relationships/hyperlink" Target="https://en.m.wikipedia.org/wiki/Database" TargetMode="External"/><Relationship Id="rId12" Type="http://schemas.openxmlformats.org/officeDocument/2006/relationships/hyperlink" Target="https://en.m.wikipedia.org/wiki/Mobile_application_development" TargetMode="External"/><Relationship Id="rId17" Type="http://schemas.openxmlformats.org/officeDocument/2006/relationships/hyperlink" Target="https://www.linux-kvm.org/"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m.wikipedia.org/wiki/Amazon_Simple_Storage_Service" TargetMode="External"/><Relationship Id="rId20" Type="http://schemas.openxmlformats.org/officeDocument/2006/relationships/hyperlink" Target="https://aws.amazon.com/ebs/" TargetMode="External"/><Relationship Id="rId1" Type="http://schemas.openxmlformats.org/officeDocument/2006/relationships/styles" Target="styles.xml"/><Relationship Id="rId6" Type="http://schemas.openxmlformats.org/officeDocument/2006/relationships/hyperlink" Target="https://en.m.wikipedia.org/wiki/Computer_network" TargetMode="External"/><Relationship Id="rId11" Type="http://schemas.openxmlformats.org/officeDocument/2006/relationships/hyperlink" Target="https://en.m.wikipedia.org/wiki/Systems_management" TargetMode="External"/><Relationship Id="rId24" Type="http://schemas.openxmlformats.org/officeDocument/2006/relationships/hyperlink" Target="https://cloudplatform.googleblog.com/2017/09/extending-per-second-billing-in-google.html" TargetMode="External"/><Relationship Id="rId5" Type="http://schemas.openxmlformats.org/officeDocument/2006/relationships/hyperlink" Target="https://en.m.wikipedia.org/wiki/Storage_virtualization" TargetMode="External"/><Relationship Id="rId15" Type="http://schemas.openxmlformats.org/officeDocument/2006/relationships/hyperlink" Target="https://en.m.wikipedia.org/wiki/Amazon_Elastic_Compute_Cloud" TargetMode="External"/><Relationship Id="rId23" Type="http://schemas.openxmlformats.org/officeDocument/2006/relationships/hyperlink" Target="https://aws.amazon.com/blogs/aws/new-per-second-billing-for-ec2-instances-and-ebs-volumes/" TargetMode="External"/><Relationship Id="rId10" Type="http://schemas.openxmlformats.org/officeDocument/2006/relationships/hyperlink" Target="https://en.m.wikipedia.org/wiki/Software_deployment" TargetMode="External"/><Relationship Id="rId19" Type="http://schemas.openxmlformats.org/officeDocument/2006/relationships/hyperlink" Target="https://cloud.google.com/persistent-disk/" TargetMode="External"/><Relationship Id="rId4" Type="http://schemas.openxmlformats.org/officeDocument/2006/relationships/hyperlink" Target="https://en.m.wikipedia.org/wiki/Computation" TargetMode="External"/><Relationship Id="rId9" Type="http://schemas.openxmlformats.org/officeDocument/2006/relationships/hyperlink" Target="https://en.m.wikipedia.org/wiki/Application_service_provider" TargetMode="External"/><Relationship Id="rId14" Type="http://schemas.openxmlformats.org/officeDocument/2006/relationships/hyperlink" Target="https://en.m.wikipedia.org/wiki/Internet_of_Things" TargetMode="External"/><Relationship Id="rId22" Type="http://schemas.openxmlformats.org/officeDocument/2006/relationships/hyperlink" Target="https://aws.amazon.com/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TENZING.LOSAL@baruchmail.cuny.edu</dc:creator>
  <cp:keywords/>
  <dc:description/>
  <cp:lastModifiedBy>TENZING.LOSAL@baruchmail.cuny.edu</cp:lastModifiedBy>
  <cp:revision>1</cp:revision>
  <dcterms:created xsi:type="dcterms:W3CDTF">2019-04-09T17:51:00Z</dcterms:created>
  <dcterms:modified xsi:type="dcterms:W3CDTF">2019-04-09T17:52:00Z</dcterms:modified>
</cp:coreProperties>
</file>