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EDC4" w14:textId="77777777" w:rsidR="00A812E7" w:rsidRDefault="009810EC" w:rsidP="00A83EB5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24248D">
        <w:rPr>
          <w:rFonts w:ascii="Arial" w:hAnsi="Arial" w:cs="Arial"/>
          <w:color w:val="000000"/>
          <w:sz w:val="24"/>
          <w:szCs w:val="24"/>
        </w:rPr>
        <w:t xml:space="preserve">El </w:t>
      </w:r>
      <w:r w:rsidR="00764667" w:rsidRPr="0024248D">
        <w:rPr>
          <w:rFonts w:ascii="Arial" w:hAnsi="Arial" w:cs="Arial"/>
          <w:color w:val="000000"/>
          <w:sz w:val="24"/>
          <w:szCs w:val="24"/>
        </w:rPr>
        <w:t xml:space="preserve">formato de </w:t>
      </w:r>
      <w:r w:rsidR="00725C24" w:rsidRPr="0024248D">
        <w:rPr>
          <w:rFonts w:ascii="Arial" w:hAnsi="Arial" w:cs="Arial"/>
          <w:color w:val="000000"/>
          <w:sz w:val="24"/>
          <w:szCs w:val="24"/>
        </w:rPr>
        <w:t>inscripción de p</w:t>
      </w:r>
      <w:r w:rsidR="00764667" w:rsidRPr="0024248D">
        <w:rPr>
          <w:rFonts w:ascii="Arial" w:hAnsi="Arial" w:cs="Arial"/>
          <w:sz w:val="24"/>
          <w:szCs w:val="24"/>
        </w:rPr>
        <w:t xml:space="preserve">royectos </w:t>
      </w:r>
      <w:r w:rsidR="00A83EB5">
        <w:rPr>
          <w:rFonts w:ascii="Arial" w:hAnsi="Arial" w:cs="Arial"/>
          <w:b/>
          <w:sz w:val="24"/>
          <w:lang w:eastAsia="es-ES"/>
        </w:rPr>
        <w:t xml:space="preserve">PICUR </w:t>
      </w:r>
      <w:r w:rsidR="00764667" w:rsidRPr="0024248D">
        <w:rPr>
          <w:rFonts w:ascii="Arial" w:hAnsi="Arial" w:cs="Arial"/>
          <w:color w:val="000000"/>
          <w:sz w:val="24"/>
          <w:szCs w:val="24"/>
        </w:rPr>
        <w:t xml:space="preserve">debe ser </w:t>
      </w:r>
      <w:r w:rsidR="000B3E65">
        <w:rPr>
          <w:rFonts w:ascii="Arial" w:hAnsi="Arial" w:cs="Arial"/>
          <w:color w:val="000000"/>
          <w:sz w:val="24"/>
          <w:szCs w:val="24"/>
        </w:rPr>
        <w:t>completamente diligenciado</w:t>
      </w:r>
      <w:r w:rsidR="00E46B92" w:rsidRPr="0024248D">
        <w:rPr>
          <w:rFonts w:ascii="Arial" w:hAnsi="Arial" w:cs="Arial"/>
          <w:color w:val="000000"/>
          <w:sz w:val="24"/>
          <w:szCs w:val="24"/>
        </w:rPr>
        <w:t>.</w:t>
      </w:r>
    </w:p>
    <w:p w14:paraId="3F0666DF" w14:textId="77777777" w:rsidR="00F16698" w:rsidRPr="00092A37" w:rsidRDefault="00F16698" w:rsidP="0024248D">
      <w:pPr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aconcuadrcula"/>
        <w:tblW w:w="526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77"/>
        <w:gridCol w:w="1857"/>
        <w:gridCol w:w="2254"/>
        <w:gridCol w:w="1985"/>
        <w:gridCol w:w="3229"/>
      </w:tblGrid>
      <w:tr w:rsidR="00451E9A" w:rsidRPr="00092A37" w14:paraId="2A09141E" w14:textId="77777777" w:rsidTr="00EF7E11">
        <w:trPr>
          <w:trHeight w:val="124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73A55DB6" w14:textId="77777777" w:rsidR="00451E9A" w:rsidRPr="00092A37" w:rsidRDefault="00A83EB5" w:rsidP="00A83EB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Pr="00092A3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ombre de estudiantes integrantes en el proyecto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(mínimo 2 máximo 3</w:t>
            </w:r>
            <w:r w:rsidR="00451E9A" w:rsidRPr="00092A3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="00B06B8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01671" w:rsidRPr="00092A37" w14:paraId="05A5F677" w14:textId="77777777" w:rsidTr="00A83EB5">
        <w:trPr>
          <w:trHeight w:val="17"/>
        </w:trPr>
        <w:tc>
          <w:tcPr>
            <w:tcW w:w="2541" w:type="pct"/>
            <w:gridSpan w:val="3"/>
          </w:tcPr>
          <w:p w14:paraId="39558642" w14:textId="77777777" w:rsidR="005770E4" w:rsidRPr="00092A37" w:rsidRDefault="005770E4" w:rsidP="002966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2A37">
              <w:rPr>
                <w:rFonts w:ascii="Arial" w:hAnsi="Arial" w:cs="Arial"/>
                <w:b/>
                <w:sz w:val="24"/>
                <w:szCs w:val="24"/>
              </w:rPr>
              <w:t>Nombre completo</w:t>
            </w:r>
          </w:p>
        </w:tc>
        <w:tc>
          <w:tcPr>
            <w:tcW w:w="936" w:type="pct"/>
          </w:tcPr>
          <w:p w14:paraId="210C7722" w14:textId="77777777" w:rsidR="005770E4" w:rsidRPr="00092A37" w:rsidRDefault="005770E4" w:rsidP="002966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2A37">
              <w:rPr>
                <w:rFonts w:ascii="Arial" w:hAnsi="Arial" w:cs="Arial"/>
                <w:b/>
                <w:sz w:val="24"/>
                <w:szCs w:val="24"/>
              </w:rPr>
              <w:t>Cédula</w:t>
            </w:r>
          </w:p>
        </w:tc>
        <w:tc>
          <w:tcPr>
            <w:tcW w:w="1523" w:type="pct"/>
          </w:tcPr>
          <w:p w14:paraId="76430F11" w14:textId="77777777" w:rsidR="005770E4" w:rsidRPr="00092A37" w:rsidRDefault="005770E4" w:rsidP="002966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2A37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445927" w:rsidRPr="00092A37" w14:paraId="2675B70E" w14:textId="77777777" w:rsidTr="00A83EB5">
        <w:trPr>
          <w:trHeight w:val="17"/>
        </w:trPr>
        <w:tc>
          <w:tcPr>
            <w:tcW w:w="2541" w:type="pct"/>
            <w:gridSpan w:val="3"/>
          </w:tcPr>
          <w:p w14:paraId="4AECED4D" w14:textId="7DFC4B19" w:rsidR="005770E4" w:rsidRPr="00092A37" w:rsidRDefault="00A32E56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Mateo Gutiérrez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Sepulveda</w:t>
            </w:r>
            <w:proofErr w:type="spellEnd"/>
          </w:p>
        </w:tc>
        <w:tc>
          <w:tcPr>
            <w:tcW w:w="936" w:type="pct"/>
          </w:tcPr>
          <w:p w14:paraId="7E58740B" w14:textId="54E37EC4" w:rsidR="005770E4" w:rsidRPr="00092A37" w:rsidRDefault="00A32E56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1038867589</w:t>
            </w:r>
          </w:p>
        </w:tc>
        <w:tc>
          <w:tcPr>
            <w:tcW w:w="1523" w:type="pct"/>
          </w:tcPr>
          <w:p w14:paraId="2268B85E" w14:textId="289A38E6" w:rsidR="005770E4" w:rsidRPr="00092A37" w:rsidRDefault="00A32E56" w:rsidP="00A32E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Mateo.gutierrez.7589@miremington.edu.co</w:t>
            </w:r>
          </w:p>
        </w:tc>
      </w:tr>
      <w:tr w:rsidR="00A83EB5" w:rsidRPr="00092A37" w14:paraId="46153DDB" w14:textId="77777777" w:rsidTr="00A83EB5">
        <w:trPr>
          <w:trHeight w:val="17"/>
        </w:trPr>
        <w:tc>
          <w:tcPr>
            <w:tcW w:w="2541" w:type="pct"/>
            <w:gridSpan w:val="3"/>
          </w:tcPr>
          <w:p w14:paraId="0CFC63D0" w14:textId="6DAB4378" w:rsidR="00A83EB5" w:rsidRPr="00092A37" w:rsidRDefault="00A32E56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Jorge David Mercado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Serje</w:t>
            </w:r>
            <w:proofErr w:type="spellEnd"/>
          </w:p>
        </w:tc>
        <w:tc>
          <w:tcPr>
            <w:tcW w:w="936" w:type="pct"/>
          </w:tcPr>
          <w:p w14:paraId="498DE03A" w14:textId="4E431FD3" w:rsidR="00A83EB5" w:rsidRPr="00092A37" w:rsidRDefault="00A32E56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1042247805</w:t>
            </w:r>
          </w:p>
        </w:tc>
        <w:tc>
          <w:tcPr>
            <w:tcW w:w="1523" w:type="pct"/>
          </w:tcPr>
          <w:p w14:paraId="62DFFDB7" w14:textId="6E76BAF6" w:rsidR="00A83EB5" w:rsidRPr="00092A37" w:rsidRDefault="00A32E56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Jorge.mercado.7805@miremington.edu.co</w:t>
            </w:r>
          </w:p>
        </w:tc>
      </w:tr>
      <w:tr w:rsidR="00A83EB5" w:rsidRPr="00092A37" w14:paraId="26CD2461" w14:textId="77777777" w:rsidTr="00A83EB5">
        <w:trPr>
          <w:trHeight w:val="17"/>
        </w:trPr>
        <w:tc>
          <w:tcPr>
            <w:tcW w:w="2541" w:type="pct"/>
            <w:gridSpan w:val="3"/>
          </w:tcPr>
          <w:p w14:paraId="37F2D55F" w14:textId="7B42BD9F" w:rsidR="00A83EB5" w:rsidRPr="00092A37" w:rsidRDefault="00A32E56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Breyner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Yulian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Becerra Taba </w:t>
            </w:r>
          </w:p>
        </w:tc>
        <w:tc>
          <w:tcPr>
            <w:tcW w:w="936" w:type="pct"/>
          </w:tcPr>
          <w:p w14:paraId="79F07D0B" w14:textId="37343046" w:rsidR="00A83EB5" w:rsidRPr="00092A37" w:rsidRDefault="00C42E7D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E7D">
              <w:rPr>
                <w:rFonts w:ascii="Arial" w:hAnsi="Arial" w:cs="Arial"/>
                <w:sz w:val="24"/>
                <w:szCs w:val="24"/>
              </w:rPr>
              <w:t>1059697560</w:t>
            </w:r>
          </w:p>
        </w:tc>
        <w:tc>
          <w:tcPr>
            <w:tcW w:w="1523" w:type="pct"/>
          </w:tcPr>
          <w:p w14:paraId="19F9FF8B" w14:textId="23BD3FD6" w:rsidR="00A83EB5" w:rsidRPr="00092A37" w:rsidRDefault="00C42E7D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E7D">
              <w:rPr>
                <w:rFonts w:ascii="Arial" w:hAnsi="Arial" w:cs="Arial"/>
                <w:sz w:val="24"/>
                <w:szCs w:val="24"/>
              </w:rPr>
              <w:t>Breyner.becerra.7560@miremigton.edu.co</w:t>
            </w:r>
          </w:p>
        </w:tc>
      </w:tr>
      <w:tr w:rsidR="00A83EB5" w:rsidRPr="00092A37" w14:paraId="4A37B900" w14:textId="77777777" w:rsidTr="00EF7E11">
        <w:trPr>
          <w:trHeight w:val="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26F96F83" w14:textId="77777777" w:rsidR="00A83EB5" w:rsidRPr="00A83EB5" w:rsidRDefault="00A83EB5" w:rsidP="00A83EB5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3EB5">
              <w:rPr>
                <w:rFonts w:ascii="Arial" w:hAnsi="Arial" w:cs="Arial"/>
                <w:b/>
                <w:bCs/>
                <w:sz w:val="24"/>
                <w:szCs w:val="24"/>
              </w:rPr>
              <w:t>Nombre completo de los asesores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(máximo 2)</w:t>
            </w:r>
          </w:p>
        </w:tc>
      </w:tr>
      <w:tr w:rsidR="007037AF" w:rsidRPr="00092A37" w14:paraId="692419AC" w14:textId="77777777" w:rsidTr="007037AF">
        <w:trPr>
          <w:trHeight w:val="17"/>
        </w:trPr>
        <w:tc>
          <w:tcPr>
            <w:tcW w:w="602" w:type="pct"/>
            <w:vMerge w:val="restart"/>
            <w:vAlign w:val="center"/>
          </w:tcPr>
          <w:p w14:paraId="56C1089E" w14:textId="77777777" w:rsidR="007037AF" w:rsidRPr="00A83EB5" w:rsidRDefault="007037AF" w:rsidP="007037AF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r w:rsidRPr="00A83EB5">
              <w:rPr>
                <w:rFonts w:ascii="Arial" w:hAnsi="Arial" w:cs="Arial"/>
                <w:b/>
                <w:sz w:val="16"/>
                <w:szCs w:val="24"/>
              </w:rPr>
              <w:t>Temático</w:t>
            </w:r>
          </w:p>
        </w:tc>
        <w:tc>
          <w:tcPr>
            <w:tcW w:w="1939" w:type="pct"/>
            <w:gridSpan w:val="2"/>
            <w:tcBorders>
              <w:bottom w:val="single" w:sz="4" w:space="0" w:color="auto"/>
            </w:tcBorders>
          </w:tcPr>
          <w:p w14:paraId="46748A83" w14:textId="05ED8F8E" w:rsidR="007037AF" w:rsidRPr="00092A37" w:rsidRDefault="007037AF" w:rsidP="007037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Gloria Amparo Lora </w:t>
            </w:r>
          </w:p>
        </w:tc>
        <w:tc>
          <w:tcPr>
            <w:tcW w:w="936" w:type="pct"/>
          </w:tcPr>
          <w:p w14:paraId="7FF299C1" w14:textId="77777777" w:rsidR="007037AF" w:rsidRPr="00092A37" w:rsidRDefault="007037AF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3" w:type="pct"/>
          </w:tcPr>
          <w:p w14:paraId="19017CF9" w14:textId="77777777" w:rsidR="007037AF" w:rsidRPr="00092A37" w:rsidRDefault="007037AF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37AF" w:rsidRPr="00092A37" w14:paraId="145DC356" w14:textId="77777777" w:rsidTr="007037AF">
        <w:trPr>
          <w:trHeight w:val="17"/>
        </w:trPr>
        <w:tc>
          <w:tcPr>
            <w:tcW w:w="602" w:type="pct"/>
            <w:vMerge/>
          </w:tcPr>
          <w:p w14:paraId="1AA8E06F" w14:textId="77777777" w:rsidR="007037AF" w:rsidRPr="00A83EB5" w:rsidRDefault="007037AF" w:rsidP="00B67DD5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</w:p>
        </w:tc>
        <w:tc>
          <w:tcPr>
            <w:tcW w:w="1939" w:type="pct"/>
            <w:gridSpan w:val="2"/>
            <w:tcBorders>
              <w:bottom w:val="single" w:sz="4" w:space="0" w:color="auto"/>
            </w:tcBorders>
          </w:tcPr>
          <w:p w14:paraId="5BB6D45F" w14:textId="3EE37766" w:rsidR="007037AF" w:rsidRDefault="007037AF" w:rsidP="007037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Monica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Cordoba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Castillo</w:t>
            </w:r>
          </w:p>
        </w:tc>
        <w:tc>
          <w:tcPr>
            <w:tcW w:w="936" w:type="pct"/>
          </w:tcPr>
          <w:p w14:paraId="0FFE1662" w14:textId="77777777" w:rsidR="007037AF" w:rsidRPr="00092A37" w:rsidRDefault="007037AF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3" w:type="pct"/>
          </w:tcPr>
          <w:p w14:paraId="21AD6739" w14:textId="77777777" w:rsidR="007037AF" w:rsidRPr="00092A37" w:rsidRDefault="007037AF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3EB5" w:rsidRPr="00092A37" w14:paraId="76D2331A" w14:textId="77777777" w:rsidTr="007037AF">
        <w:trPr>
          <w:trHeight w:val="17"/>
        </w:trPr>
        <w:tc>
          <w:tcPr>
            <w:tcW w:w="602" w:type="pct"/>
          </w:tcPr>
          <w:p w14:paraId="28F9C4AF" w14:textId="77777777" w:rsidR="00A83EB5" w:rsidRPr="00A83EB5" w:rsidRDefault="00A83EB5" w:rsidP="00B67DD5">
            <w:pPr>
              <w:jc w:val="center"/>
              <w:rPr>
                <w:rFonts w:ascii="Arial" w:hAnsi="Arial" w:cs="Arial"/>
                <w:b/>
                <w:sz w:val="16"/>
                <w:szCs w:val="24"/>
              </w:rPr>
            </w:pPr>
            <w:r w:rsidRPr="00A83EB5">
              <w:rPr>
                <w:rFonts w:ascii="Arial" w:hAnsi="Arial" w:cs="Arial"/>
                <w:b/>
                <w:sz w:val="16"/>
                <w:szCs w:val="24"/>
              </w:rPr>
              <w:t>Metodológico</w:t>
            </w:r>
          </w:p>
        </w:tc>
        <w:tc>
          <w:tcPr>
            <w:tcW w:w="1939" w:type="pct"/>
            <w:gridSpan w:val="2"/>
            <w:tcBorders>
              <w:top w:val="single" w:sz="4" w:space="0" w:color="auto"/>
            </w:tcBorders>
          </w:tcPr>
          <w:p w14:paraId="10FB4851" w14:textId="77777777" w:rsidR="00A83EB5" w:rsidRPr="00092A37" w:rsidRDefault="00A83EB5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pct"/>
          </w:tcPr>
          <w:p w14:paraId="1311FDA1" w14:textId="77777777" w:rsidR="00A83EB5" w:rsidRPr="00092A37" w:rsidRDefault="00A83EB5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3" w:type="pct"/>
          </w:tcPr>
          <w:p w14:paraId="343BD7CA" w14:textId="77777777" w:rsidR="00A83EB5" w:rsidRPr="00092A37" w:rsidRDefault="00A83EB5" w:rsidP="00B67D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927" w14:paraId="601E7DA0" w14:textId="77777777" w:rsidTr="00682155">
        <w:trPr>
          <w:trHeight w:val="2574"/>
        </w:trPr>
        <w:tc>
          <w:tcPr>
            <w:tcW w:w="1478" w:type="pct"/>
            <w:gridSpan w:val="2"/>
            <w:shd w:val="clear" w:color="auto" w:fill="D9D9D9" w:themeFill="background1" w:themeFillShade="D9"/>
          </w:tcPr>
          <w:p w14:paraId="78FF5AA9" w14:textId="77777777" w:rsidR="00445927" w:rsidRDefault="00445927" w:rsidP="00696A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7460D16" w14:textId="77777777" w:rsidR="00445927" w:rsidRDefault="00A83EB5" w:rsidP="00696A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Datos del proyecto</w:t>
            </w:r>
          </w:p>
          <w:p w14:paraId="55710365" w14:textId="77777777" w:rsidR="004F70EA" w:rsidRPr="00445927" w:rsidRDefault="004F70EA" w:rsidP="00696A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22" w:type="pct"/>
            <w:gridSpan w:val="3"/>
          </w:tcPr>
          <w:p w14:paraId="393ADF3D" w14:textId="07E3D5ED" w:rsidR="00C42E7D" w:rsidRDefault="00682155" w:rsidP="00C42E7D">
            <w:pPr>
              <w:pStyle w:val="Prrafodelista"/>
              <w:ind w:left="64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724CCFD" wp14:editId="31753A7A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66675</wp:posOffset>
                  </wp:positionV>
                  <wp:extent cx="2209800" cy="1465684"/>
                  <wp:effectExtent l="0" t="0" r="0" b="1270"/>
                  <wp:wrapNone/>
                  <wp:docPr id="2" name="Imagen 2" descr="Logotipo, nombre de la empres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, nombre de la empresa&#10;&#10;El contenido generado por IA puede ser incorrecto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93" cy="1468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08A1BF" w14:textId="2F8B23A9" w:rsidR="00445927" w:rsidRDefault="00445927" w:rsidP="00C42E7D">
            <w:pPr>
              <w:pStyle w:val="Ttulo"/>
              <w:rPr>
                <w:rFonts w:ascii="Arial" w:hAnsi="Arial" w:cs="Arial"/>
                <w:sz w:val="24"/>
                <w:szCs w:val="24"/>
              </w:rPr>
            </w:pPr>
          </w:p>
          <w:p w14:paraId="1AA4FCD9" w14:textId="32B3087E" w:rsidR="008B5C32" w:rsidRDefault="008B5C32" w:rsidP="008B5C32"/>
          <w:p w14:paraId="71D2D52F" w14:textId="4E89008B" w:rsidR="008B5C32" w:rsidRDefault="008B5C32" w:rsidP="008B5C32"/>
          <w:p w14:paraId="5892B695" w14:textId="48FFB07E" w:rsidR="008B5C32" w:rsidRDefault="008B5C32" w:rsidP="008B5C32"/>
          <w:p w14:paraId="542AE6CB" w14:textId="77777777" w:rsidR="008B5C32" w:rsidRDefault="008B5C32" w:rsidP="008B5C32"/>
          <w:p w14:paraId="41765496" w14:textId="77777777" w:rsidR="008B5C32" w:rsidRDefault="008B5C32" w:rsidP="008B5C32"/>
          <w:p w14:paraId="244D1B4D" w14:textId="77777777" w:rsidR="008B5C32" w:rsidRDefault="008B5C32" w:rsidP="008B5C32"/>
          <w:p w14:paraId="2227FEC6" w14:textId="77777777" w:rsidR="008B5C32" w:rsidRDefault="008B5C32" w:rsidP="008B5C32"/>
          <w:p w14:paraId="6B9C2403" w14:textId="51A7576F" w:rsidR="008B5C32" w:rsidRPr="008B5C32" w:rsidRDefault="008B5C32" w:rsidP="008B5C32"/>
        </w:tc>
      </w:tr>
    </w:tbl>
    <w:p w14:paraId="0CC64AC1" w14:textId="77777777" w:rsidR="00092A37" w:rsidRPr="00092A37" w:rsidRDefault="00092A37">
      <w:pPr>
        <w:rPr>
          <w:rFonts w:ascii="Arial" w:hAnsi="Arial" w:cs="Arial"/>
          <w:sz w:val="24"/>
          <w:szCs w:val="24"/>
        </w:rPr>
      </w:pPr>
    </w:p>
    <w:tbl>
      <w:tblPr>
        <w:tblW w:w="52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28"/>
      </w:tblGrid>
      <w:tr w:rsidR="00451E9A" w:rsidRPr="00092A37" w14:paraId="4A61E1B0" w14:textId="77777777" w:rsidTr="0045557E">
        <w:trPr>
          <w:trHeight w:val="598"/>
        </w:trPr>
        <w:tc>
          <w:tcPr>
            <w:tcW w:w="5000" w:type="pct"/>
            <w:shd w:val="pct15" w:color="auto" w:fill="FFFFFF"/>
            <w:vAlign w:val="center"/>
          </w:tcPr>
          <w:p w14:paraId="2E2E899C" w14:textId="77777777" w:rsidR="00451E9A" w:rsidRPr="00092A37" w:rsidRDefault="00451E9A" w:rsidP="00451E9A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092A3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Título del Proyecto: </w:t>
            </w:r>
            <w:r w:rsidR="005F708C" w:rsidRPr="00092A37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Afirmación precisa que hace referencia al tema en torno al cual gira el proyecto de investigación.</w:t>
            </w:r>
          </w:p>
        </w:tc>
      </w:tr>
      <w:tr w:rsidR="005F708C" w:rsidRPr="00092A37" w14:paraId="56AE413F" w14:textId="77777777" w:rsidTr="0071477D">
        <w:trPr>
          <w:trHeight w:val="344"/>
        </w:trPr>
        <w:tc>
          <w:tcPr>
            <w:tcW w:w="5000" w:type="pct"/>
            <w:shd w:val="clear" w:color="auto" w:fill="FFFFFF" w:themeFill="background1"/>
            <w:vAlign w:val="center"/>
          </w:tcPr>
          <w:p w14:paraId="7AD72697" w14:textId="77777777" w:rsidR="007037AF" w:rsidRPr="00BC51B6" w:rsidRDefault="00BC51B6" w:rsidP="0051136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C51B6">
              <w:rPr>
                <w:rFonts w:asciiTheme="minorHAnsi" w:hAnsiTheme="minorHAnsi" w:cstheme="minorHAnsi"/>
                <w:sz w:val="24"/>
                <w:szCs w:val="24"/>
              </w:rPr>
              <w:t xml:space="preserve">Corrector inteligente de postura mediante dispositivo portátil con conectividad </w:t>
            </w:r>
            <w:proofErr w:type="spellStart"/>
            <w:r w:rsidRPr="00BC51B6">
              <w:rPr>
                <w:rFonts w:asciiTheme="minorHAnsi" w:hAnsiTheme="minorHAnsi" w:cstheme="minorHAnsi"/>
                <w:sz w:val="24"/>
                <w:szCs w:val="24"/>
              </w:rPr>
              <w:t>Wi</w:t>
            </w:r>
            <w:proofErr w:type="spellEnd"/>
            <w:r w:rsidRPr="00BC51B6">
              <w:rPr>
                <w:rFonts w:asciiTheme="minorHAnsi" w:hAnsiTheme="minorHAnsi" w:cstheme="minorHAnsi"/>
                <w:sz w:val="24"/>
                <w:szCs w:val="24"/>
              </w:rPr>
              <w:t>-Fi e inteligencia artificial para la prevención de problemas musculoesqueléticos.</w:t>
            </w:r>
          </w:p>
          <w:p w14:paraId="281C09BC" w14:textId="33E0B946" w:rsidR="00BC51B6" w:rsidRPr="00BC51B6" w:rsidRDefault="00BC51B6" w:rsidP="0051136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35064" w:rsidRPr="00092A37" w14:paraId="73F4C8C9" w14:textId="77777777" w:rsidTr="0071477D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7609E074" w14:textId="77777777" w:rsidR="00F35064" w:rsidRPr="00092A37" w:rsidRDefault="00157798" w:rsidP="00696A0C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092A37">
              <w:rPr>
                <w:rFonts w:ascii="Arial" w:hAnsi="Arial" w:cs="Arial"/>
                <w:b/>
                <w:sz w:val="24"/>
                <w:szCs w:val="24"/>
              </w:rPr>
              <w:t>Introducción:</w:t>
            </w:r>
            <w:r w:rsidR="00696A0C" w:rsidRPr="00092A3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96A0C" w:rsidRPr="00092A37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Descripción breve del tema de investigación, dirigido a orientar al lector sobre la condición a investigar.</w:t>
            </w:r>
          </w:p>
        </w:tc>
      </w:tr>
      <w:tr w:rsidR="00F35064" w:rsidRPr="00092A37" w14:paraId="57CE8E82" w14:textId="77777777" w:rsidTr="0071477D">
        <w:trPr>
          <w:trHeight w:val="343"/>
        </w:trPr>
        <w:tc>
          <w:tcPr>
            <w:tcW w:w="5000" w:type="pct"/>
            <w:shd w:val="clear" w:color="auto" w:fill="FFFFFF" w:themeFill="background1"/>
          </w:tcPr>
          <w:p w14:paraId="55E6BC3B" w14:textId="4EB92187" w:rsidR="00511360" w:rsidRDefault="00511360" w:rsidP="0051136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511360">
              <w:rPr>
                <w:rFonts w:ascii="Arial" w:hAnsi="Arial" w:cs="Arial"/>
                <w:sz w:val="24"/>
                <w:szCs w:val="24"/>
                <w:lang w:val="es-CO"/>
              </w:rPr>
              <w:t>La postura corporal juega un papel fundamental en la salud musculoesquelética del ser humano. Mantener posturas inadecuadas de manera prolongada puede generar dolores lumbares, cervicales, fatiga muscular y, a largo plazo, predisponer al desarrollo de enfermedades crónicas que afectan la calidad de vida. En la actualidad, los estilos de vida modernos caracterizados por largas jornadas frente a pantallas, trabajos de oficina y un uso intensivo de dispositivos móviles han incrementado significativamente los problemas posturales en la población, incluso en jóvenes.</w:t>
            </w:r>
          </w:p>
          <w:p w14:paraId="0F71D6E3" w14:textId="77777777" w:rsidR="00085A0C" w:rsidRPr="00511360" w:rsidRDefault="00085A0C" w:rsidP="0051136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FD00512" w14:textId="33EC83D8" w:rsidR="00511360" w:rsidRDefault="00511360" w:rsidP="0051136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511360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 xml:space="preserve">Ante esta necesidad, el desarrollo de tecnologías portátiles y sistemas inteligentes se presenta como una alternativa innovadora para la prevención y el cuidado de la salud. Nuestro proyecto propone la creación de un corrector de postura inteligente, compuesto por hardware portátil (wearable) equipado con sensores, software de control y una aplicación móvil conectada por </w:t>
            </w:r>
            <w:proofErr w:type="spellStart"/>
            <w:r w:rsidRPr="00511360">
              <w:rPr>
                <w:rFonts w:ascii="Arial" w:hAnsi="Arial" w:cs="Arial"/>
                <w:sz w:val="24"/>
                <w:szCs w:val="24"/>
                <w:lang w:val="es-CO"/>
              </w:rPr>
              <w:t>Wi</w:t>
            </w:r>
            <w:proofErr w:type="spellEnd"/>
            <w:r w:rsidRPr="00511360">
              <w:rPr>
                <w:rFonts w:ascii="Arial" w:hAnsi="Arial" w:cs="Arial"/>
                <w:sz w:val="24"/>
                <w:szCs w:val="24"/>
                <w:lang w:val="es-CO"/>
              </w:rPr>
              <w:t>-Fi. Mediante la implementación de algoritmos de inteligencia artificial, este sistema permitirá monitorear la posición de la columna, detectar desviaciones posturales y emitir alertas correctivas en tiempo real, con el fin de fomentar hábitos más saludables.</w:t>
            </w:r>
          </w:p>
          <w:p w14:paraId="4B2C6A51" w14:textId="77777777" w:rsidR="00085A0C" w:rsidRPr="00511360" w:rsidRDefault="00085A0C" w:rsidP="0051136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A5F2AA7" w14:textId="77777777" w:rsidR="00511360" w:rsidRPr="00511360" w:rsidRDefault="00511360" w:rsidP="0051136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511360">
              <w:rPr>
                <w:rFonts w:ascii="Arial" w:hAnsi="Arial" w:cs="Arial"/>
                <w:sz w:val="24"/>
                <w:szCs w:val="24"/>
                <w:lang w:val="es-CO"/>
              </w:rPr>
              <w:t>De esta forma, el proyecto busca contribuir al bienestar general de los usuarios, mejorando la calidad de vida y reduciendo los riesgos asociados a los trastornos musculoesqueléticos derivados de la mala postura.</w:t>
            </w:r>
          </w:p>
          <w:p w14:paraId="10C7B099" w14:textId="1872DAE0" w:rsidR="007911A9" w:rsidRPr="00511360" w:rsidRDefault="007911A9" w:rsidP="0051136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5064" w:rsidRPr="00092A37" w14:paraId="27F3745F" w14:textId="77777777" w:rsidTr="0071477D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2A3E0285" w14:textId="77777777" w:rsidR="00F35064" w:rsidRPr="0020567E" w:rsidRDefault="00F35064" w:rsidP="0066464E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567E">
              <w:rPr>
                <w:rFonts w:ascii="Arial" w:hAnsi="Arial" w:cs="Arial"/>
                <w:b/>
                <w:sz w:val="24"/>
                <w:szCs w:val="24"/>
              </w:rPr>
              <w:lastRenderedPageBreak/>
              <w:t>Planteamiento del problema</w:t>
            </w:r>
            <w:r w:rsidR="00A83EB5">
              <w:rPr>
                <w:rFonts w:ascii="Arial" w:hAnsi="Arial" w:cs="Arial"/>
                <w:b/>
                <w:sz w:val="24"/>
                <w:szCs w:val="24"/>
              </w:rPr>
              <w:t>, hipótesis u oportunidad</w:t>
            </w:r>
            <w:r w:rsidR="00107E26" w:rsidRPr="0020567E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  <w:lang w:val="es-CO"/>
              </w:rPr>
              <w:t xml:space="preserve"> </w:t>
            </w:r>
            <w:r w:rsidR="00203436" w:rsidRPr="0020567E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Descripción de la situación problema que soporta al estudio</w:t>
            </w:r>
            <w:r w:rsidR="0066464E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.</w:t>
            </w:r>
          </w:p>
        </w:tc>
      </w:tr>
      <w:tr w:rsidR="00A83EB5" w:rsidRPr="00092A37" w14:paraId="1C592A67" w14:textId="77777777" w:rsidTr="0071477D">
        <w:trPr>
          <w:trHeight w:val="344"/>
        </w:trPr>
        <w:tc>
          <w:tcPr>
            <w:tcW w:w="5000" w:type="pct"/>
            <w:vAlign w:val="center"/>
          </w:tcPr>
          <w:p w14:paraId="0BAD2118" w14:textId="02D2EFB4" w:rsidR="00511360" w:rsidRPr="00511360" w:rsidRDefault="00511360" w:rsidP="00511360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s-CO"/>
              </w:rPr>
            </w:pPr>
            <w:r w:rsidRPr="00511360">
              <w:rPr>
                <w:rFonts w:ascii="Arial" w:hAnsi="Arial" w:cs="Arial"/>
                <w:bCs/>
                <w:sz w:val="24"/>
                <w:szCs w:val="24"/>
              </w:rPr>
              <w:t xml:space="preserve">¿Cómo puede un dispositivo portátil con sensores, conectividad </w:t>
            </w:r>
            <w:proofErr w:type="spellStart"/>
            <w:r w:rsidRPr="00511360">
              <w:rPr>
                <w:rFonts w:ascii="Arial" w:hAnsi="Arial" w:cs="Arial"/>
                <w:bCs/>
                <w:sz w:val="24"/>
                <w:szCs w:val="24"/>
              </w:rPr>
              <w:t>Wi</w:t>
            </w:r>
            <w:proofErr w:type="spellEnd"/>
            <w:r w:rsidRPr="00511360">
              <w:rPr>
                <w:rFonts w:ascii="Arial" w:hAnsi="Arial" w:cs="Arial"/>
                <w:bCs/>
                <w:sz w:val="24"/>
                <w:szCs w:val="24"/>
              </w:rPr>
              <w:t>-</w:t>
            </w:r>
            <w:proofErr w:type="gramStart"/>
            <w:r w:rsidRPr="00511360">
              <w:rPr>
                <w:rFonts w:ascii="Arial" w:hAnsi="Arial" w:cs="Arial"/>
                <w:bCs/>
                <w:sz w:val="24"/>
                <w:szCs w:val="24"/>
              </w:rPr>
              <w:t>Fi e inteligencia artificial contribuir a detectar y corregir en tiempo real las malas posturas, mejorando los hábitos de los usuarios y previniendo problemas musculoesqueléticos a largo plazo?</w:t>
            </w:r>
            <w:proofErr w:type="gramEnd"/>
          </w:p>
          <w:p w14:paraId="755D62CD" w14:textId="77777777" w:rsidR="00511360" w:rsidRPr="00511360" w:rsidRDefault="00511360" w:rsidP="00511360">
            <w:pPr>
              <w:pStyle w:val="Prrafodelista"/>
              <w:spacing w:line="276" w:lineRule="auto"/>
              <w:ind w:left="644"/>
              <w:jc w:val="both"/>
              <w:rPr>
                <w:rFonts w:ascii="Arial" w:hAnsi="Arial" w:cs="Arial"/>
                <w:bCs/>
                <w:sz w:val="24"/>
                <w:szCs w:val="24"/>
                <w:lang w:val="es-CO"/>
              </w:rPr>
            </w:pPr>
          </w:p>
          <w:p w14:paraId="310730A7" w14:textId="0BDB411B" w:rsidR="00511360" w:rsidRPr="00511360" w:rsidRDefault="00511360" w:rsidP="00511360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s-CO"/>
              </w:rPr>
            </w:pPr>
            <w:r w:rsidRPr="00511360">
              <w:rPr>
                <w:rFonts w:ascii="Arial" w:hAnsi="Arial" w:cs="Arial"/>
                <w:bCs/>
                <w:sz w:val="24"/>
                <w:szCs w:val="24"/>
                <w:lang w:val="es-CO"/>
              </w:rPr>
              <w:t>En la actualidad, las malas posturas derivadas del trabajo sedentario, el uso prolongado de dispositivos electrónicos y las largas horas frente a un escritorio han incrementado la prevalencia de dolores musculares, fatiga y lesiones en la población. Estudios de salud ocupacional y ergonomía demuestran que una postura inadecuada mantenida durante periodos prolongados puede desencadenar problemas crónicos como lumbalgias, cervicalgias y desviaciones de la columna vertebral.</w:t>
            </w:r>
          </w:p>
          <w:p w14:paraId="64DDBAB3" w14:textId="77777777" w:rsidR="00511360" w:rsidRPr="00511360" w:rsidRDefault="00511360" w:rsidP="00511360">
            <w:pPr>
              <w:pStyle w:val="Prrafodelista"/>
              <w:spacing w:line="276" w:lineRule="auto"/>
              <w:ind w:left="644"/>
              <w:jc w:val="both"/>
              <w:rPr>
                <w:rFonts w:ascii="Arial" w:hAnsi="Arial" w:cs="Arial"/>
                <w:bCs/>
                <w:sz w:val="24"/>
                <w:szCs w:val="24"/>
                <w:lang w:val="es-CO"/>
              </w:rPr>
            </w:pPr>
          </w:p>
          <w:p w14:paraId="7BE2517A" w14:textId="77777777" w:rsidR="00511360" w:rsidRPr="00511360" w:rsidRDefault="00511360" w:rsidP="00511360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s-CO"/>
              </w:rPr>
            </w:pPr>
            <w:r w:rsidRPr="00511360">
              <w:rPr>
                <w:rFonts w:ascii="Arial" w:hAnsi="Arial" w:cs="Arial"/>
                <w:bCs/>
                <w:sz w:val="24"/>
                <w:szCs w:val="24"/>
                <w:lang w:val="es-CO"/>
              </w:rPr>
              <w:t>Sin embargo, la mayoría de personas no es consciente de su postura en el día a día, y los correctores pasivos tradicionales (fajas o soportes) resultan incómodos, poco efectivos y no promueven un cambio real de hábito. Existe entonces una oportunidad para integrar tecnología portátil, conectividad y algoritmos de inteligencia artificial en un sistema que no solo corrija, sino que también eduque y acompañe al usuario en la adopción de mejores hábitos posturales.</w:t>
            </w:r>
          </w:p>
          <w:p w14:paraId="41C42200" w14:textId="77777777" w:rsidR="00A83EB5" w:rsidRPr="0020567E" w:rsidRDefault="00A83EB5" w:rsidP="00A83EB5">
            <w:pPr>
              <w:pStyle w:val="Prrafodelista"/>
              <w:ind w:left="64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3EB5" w:rsidRPr="00092A37" w14:paraId="0CE4DD76" w14:textId="77777777" w:rsidTr="0071477D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23BC6113" w14:textId="77777777" w:rsidR="0066464E" w:rsidRPr="0066464E" w:rsidRDefault="00A83EB5" w:rsidP="0066464E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66464E">
              <w:rPr>
                <w:rFonts w:ascii="Arial" w:hAnsi="Arial" w:cs="Arial"/>
                <w:b/>
                <w:sz w:val="24"/>
                <w:szCs w:val="24"/>
              </w:rPr>
              <w:t>Justificación</w:t>
            </w:r>
            <w:r w:rsidR="0066464E" w:rsidRPr="0066464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6464E" w:rsidRPr="0066464E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 xml:space="preserve"> Relevancia</w:t>
            </w:r>
            <w:proofErr w:type="gramEnd"/>
            <w:r w:rsidR="0066464E" w:rsidRPr="0066464E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,  pertinencia e impacto del proyecto de investigación</w:t>
            </w:r>
            <w:r w:rsidR="0066464E" w:rsidRPr="006646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35064" w:rsidRPr="00092A37" w14:paraId="743921BB" w14:textId="77777777" w:rsidTr="0071477D">
        <w:trPr>
          <w:trHeight w:val="343"/>
        </w:trPr>
        <w:tc>
          <w:tcPr>
            <w:tcW w:w="5000" w:type="pct"/>
            <w:shd w:val="clear" w:color="auto" w:fill="FFFFFF" w:themeFill="background1"/>
            <w:vAlign w:val="center"/>
          </w:tcPr>
          <w:p w14:paraId="64DEB4A6" w14:textId="77777777" w:rsidR="00E42BAF" w:rsidRDefault="00E42BAF" w:rsidP="00E42BA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4D03D43" w14:textId="1BC16224" w:rsidR="00E42BAF" w:rsidRDefault="00E42BAF" w:rsidP="00E42BA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42BAF">
              <w:rPr>
                <w:rFonts w:ascii="Arial" w:hAnsi="Arial" w:cs="Arial"/>
                <w:sz w:val="24"/>
                <w:szCs w:val="24"/>
                <w:lang w:val="es-CO"/>
              </w:rPr>
              <w:t>El proyecto es relevante porque atiende una problemática de salud pública en crecimiento: los trastornos musculoesqueléticos relacionados con la postura afectan tanto a estudiantes como a trabajadores, disminuyendo su productividad y calidad de vida. Además, se enmarca dentro de la tendencia global hacia la salud digital y los dispositivos inteligentes, lo que lo hace pertinente en el ámbito académico, científico y social.</w:t>
            </w:r>
          </w:p>
          <w:p w14:paraId="46ADFCA0" w14:textId="77777777" w:rsidR="00E42BAF" w:rsidRPr="00E42BAF" w:rsidRDefault="00E42BAF" w:rsidP="00E42BA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310BD40" w14:textId="2B907D6F" w:rsidR="00085A0C" w:rsidRPr="00E42BAF" w:rsidRDefault="00E42BAF" w:rsidP="00E42BA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42BAF">
              <w:rPr>
                <w:rFonts w:ascii="Arial" w:hAnsi="Arial" w:cs="Arial"/>
                <w:sz w:val="24"/>
                <w:szCs w:val="24"/>
                <w:lang w:val="es-CO"/>
              </w:rPr>
              <w:t xml:space="preserve">La pertinencia radica en que la solución propuesta integra hardware, software e inteligencia artificial, permitiendo la medición objetiva de la postura y una retroalimentación personalizada, algo que no ofrecen los correctores convencionales. Además, el uso de una aplicación móvil conectada vía </w:t>
            </w:r>
            <w:proofErr w:type="spellStart"/>
            <w:r w:rsidRPr="00E42BAF">
              <w:rPr>
                <w:rFonts w:ascii="Arial" w:hAnsi="Arial" w:cs="Arial"/>
                <w:sz w:val="24"/>
                <w:szCs w:val="24"/>
                <w:lang w:val="es-CO"/>
              </w:rPr>
              <w:t>Wi</w:t>
            </w:r>
            <w:proofErr w:type="spellEnd"/>
            <w:r w:rsidRPr="00E42BAF">
              <w:rPr>
                <w:rFonts w:ascii="Arial" w:hAnsi="Arial" w:cs="Arial"/>
                <w:sz w:val="24"/>
                <w:szCs w:val="24"/>
                <w:lang w:val="es-CO"/>
              </w:rPr>
              <w:t>-Fi amplía la accesibilidad y brinda un canal de interacción intuitivo para el usuario.</w:t>
            </w:r>
          </w:p>
        </w:tc>
      </w:tr>
      <w:tr w:rsidR="00F35064" w:rsidRPr="00092A37" w14:paraId="192434C8" w14:textId="77777777" w:rsidTr="0071477D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4ECFE8D6" w14:textId="77777777" w:rsidR="00F35064" w:rsidRPr="0020567E" w:rsidRDefault="00F35064" w:rsidP="0020567E">
            <w:pPr>
              <w:pStyle w:val="Prrafodelista"/>
              <w:numPr>
                <w:ilvl w:val="0"/>
                <w:numId w:val="26"/>
              </w:numPr>
              <w:spacing w:before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567E">
              <w:rPr>
                <w:rFonts w:ascii="Arial" w:hAnsi="Arial" w:cs="Arial"/>
                <w:b/>
                <w:sz w:val="24"/>
                <w:szCs w:val="24"/>
              </w:rPr>
              <w:lastRenderedPageBreak/>
              <w:t>Objetivos</w:t>
            </w:r>
            <w:r w:rsidR="00203436" w:rsidRPr="0020567E">
              <w:rPr>
                <w:rFonts w:ascii="Arial" w:hAnsi="Arial" w:cs="Arial"/>
                <w:b/>
                <w:sz w:val="24"/>
                <w:szCs w:val="24"/>
              </w:rPr>
              <w:t xml:space="preserve"> y específicos: </w:t>
            </w:r>
            <w:r w:rsidR="00203436" w:rsidRPr="0020567E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Presentación del objetivo general y los objetivos específicos de su investigación.</w:t>
            </w:r>
            <w:r w:rsidR="005F708C" w:rsidRPr="002056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35064" w:rsidRPr="00092A37" w14:paraId="16E7AC1E" w14:textId="77777777" w:rsidTr="0071477D">
        <w:trPr>
          <w:trHeight w:val="433"/>
        </w:trPr>
        <w:tc>
          <w:tcPr>
            <w:tcW w:w="5000" w:type="pct"/>
            <w:shd w:val="clear" w:color="auto" w:fill="FFFFFF" w:themeFill="background1"/>
            <w:vAlign w:val="center"/>
          </w:tcPr>
          <w:p w14:paraId="7ECF89C6" w14:textId="78B62F69" w:rsidR="00085A0C" w:rsidRDefault="00085A0C" w:rsidP="00085A0C">
            <w:pPr>
              <w:spacing w:before="40"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85A0C">
              <w:rPr>
                <w:rFonts w:ascii="Arial" w:hAnsi="Arial" w:cs="Arial"/>
                <w:b/>
                <w:bCs/>
                <w:sz w:val="24"/>
                <w:szCs w:val="24"/>
              </w:rPr>
              <w:t>Objetivo General:</w:t>
            </w:r>
          </w:p>
          <w:p w14:paraId="0E72FAA3" w14:textId="77777777" w:rsidR="005F708C" w:rsidRPr="00085A0C" w:rsidRDefault="00085A0C" w:rsidP="00085A0C">
            <w:pPr>
              <w:spacing w:before="40"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85A0C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085A0C">
              <w:rPr>
                <w:rFonts w:ascii="Arial" w:hAnsi="Arial" w:cs="Arial"/>
                <w:bCs/>
                <w:sz w:val="24"/>
                <w:szCs w:val="24"/>
              </w:rPr>
              <w:t>Desarrollar un corrector inteligente de postura basado en hardware portátil, software y algoritmos de inteligencia artificial, que permita monitorear la postura corporal en tiempo</w:t>
            </w:r>
            <w:r w:rsidRPr="00085A0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85A0C">
              <w:rPr>
                <w:rFonts w:ascii="Arial" w:hAnsi="Arial" w:cs="Arial"/>
                <w:bCs/>
                <w:sz w:val="24"/>
                <w:szCs w:val="24"/>
              </w:rPr>
              <w:t xml:space="preserve">real mediante conectividad </w:t>
            </w:r>
            <w:proofErr w:type="spellStart"/>
            <w:r w:rsidRPr="00085A0C">
              <w:rPr>
                <w:rFonts w:ascii="Arial" w:hAnsi="Arial" w:cs="Arial"/>
                <w:bCs/>
                <w:sz w:val="24"/>
                <w:szCs w:val="24"/>
              </w:rPr>
              <w:t>Wi</w:t>
            </w:r>
            <w:proofErr w:type="spellEnd"/>
            <w:r w:rsidRPr="00085A0C">
              <w:rPr>
                <w:rFonts w:ascii="Arial" w:hAnsi="Arial" w:cs="Arial"/>
                <w:bCs/>
                <w:sz w:val="24"/>
                <w:szCs w:val="24"/>
              </w:rPr>
              <w:t>-Fi y brinde retroalimentación correctiva para la prevención de problemas musculoesqueléticos.</w:t>
            </w:r>
          </w:p>
          <w:p w14:paraId="3D6CD71F" w14:textId="77777777" w:rsidR="00085A0C" w:rsidRDefault="00085A0C" w:rsidP="00085A0C">
            <w:pPr>
              <w:spacing w:before="40"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76CAC62" w14:textId="18DB70A1" w:rsidR="00085A0C" w:rsidRDefault="00085A0C" w:rsidP="00085A0C">
            <w:pPr>
              <w:spacing w:before="40"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085A0C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Objetivos Específicos:</w:t>
            </w:r>
          </w:p>
          <w:p w14:paraId="08D33EE2" w14:textId="77777777" w:rsidR="00085A0C" w:rsidRPr="00085A0C" w:rsidRDefault="00085A0C" w:rsidP="00085A0C">
            <w:pPr>
              <w:spacing w:before="40"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  <w:p w14:paraId="0A380ECD" w14:textId="503B424E" w:rsidR="00085A0C" w:rsidRPr="00085A0C" w:rsidRDefault="00085A0C" w:rsidP="00085A0C">
            <w:pPr>
              <w:numPr>
                <w:ilvl w:val="0"/>
                <w:numId w:val="36"/>
              </w:numPr>
              <w:spacing w:before="40" w:line="276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s-CO"/>
              </w:rPr>
            </w:pPr>
            <w:r w:rsidRPr="00085A0C">
              <w:rPr>
                <w:rFonts w:ascii="Arial" w:hAnsi="Arial" w:cs="Arial"/>
                <w:bCs/>
                <w:sz w:val="24"/>
                <w:szCs w:val="24"/>
                <w:lang w:val="es-CO"/>
              </w:rPr>
              <w:t>Diseñar y construir un prototipo portátil equipado con sensores que capturen la posición y ángulos del tronco y la columna.</w:t>
            </w:r>
          </w:p>
          <w:p w14:paraId="304EA0DA" w14:textId="77777777" w:rsidR="00085A0C" w:rsidRPr="00085A0C" w:rsidRDefault="00085A0C" w:rsidP="00085A0C">
            <w:pPr>
              <w:numPr>
                <w:ilvl w:val="0"/>
                <w:numId w:val="36"/>
              </w:numPr>
              <w:spacing w:before="40" w:line="276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s-CO"/>
              </w:rPr>
            </w:pPr>
            <w:r w:rsidRPr="00085A0C">
              <w:rPr>
                <w:rFonts w:ascii="Arial" w:hAnsi="Arial" w:cs="Arial"/>
                <w:bCs/>
                <w:sz w:val="24"/>
                <w:szCs w:val="24"/>
                <w:lang w:val="es-CO"/>
              </w:rPr>
              <w:t xml:space="preserve">Implementar un sistema de comunicación inalámbrica mediante </w:t>
            </w:r>
            <w:proofErr w:type="spellStart"/>
            <w:r w:rsidRPr="00085A0C">
              <w:rPr>
                <w:rFonts w:ascii="Arial" w:hAnsi="Arial" w:cs="Arial"/>
                <w:bCs/>
                <w:sz w:val="24"/>
                <w:szCs w:val="24"/>
                <w:lang w:val="es-CO"/>
              </w:rPr>
              <w:t>Wi</w:t>
            </w:r>
            <w:proofErr w:type="spellEnd"/>
            <w:r w:rsidRPr="00085A0C">
              <w:rPr>
                <w:rFonts w:ascii="Arial" w:hAnsi="Arial" w:cs="Arial"/>
                <w:bCs/>
                <w:sz w:val="24"/>
                <w:szCs w:val="24"/>
                <w:lang w:val="es-CO"/>
              </w:rPr>
              <w:t>-Fi que permita la conexión entre el dispositivo y una aplicación móvil.</w:t>
            </w:r>
          </w:p>
          <w:p w14:paraId="537D893C" w14:textId="77777777" w:rsidR="00085A0C" w:rsidRPr="00085A0C" w:rsidRDefault="00085A0C" w:rsidP="00085A0C">
            <w:pPr>
              <w:numPr>
                <w:ilvl w:val="0"/>
                <w:numId w:val="36"/>
              </w:numPr>
              <w:spacing w:before="40" w:line="276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s-CO"/>
              </w:rPr>
            </w:pPr>
            <w:r w:rsidRPr="00085A0C">
              <w:rPr>
                <w:rFonts w:ascii="Arial" w:hAnsi="Arial" w:cs="Arial"/>
                <w:bCs/>
                <w:sz w:val="24"/>
                <w:szCs w:val="24"/>
                <w:lang w:val="es-CO"/>
              </w:rPr>
              <w:t>Desarrollar una aplicación móvil multiplataforma para la visualización de datos, configuración del dispositivo y generación de reportes personalizados.</w:t>
            </w:r>
          </w:p>
          <w:p w14:paraId="1206ABED" w14:textId="77777777" w:rsidR="00085A0C" w:rsidRPr="00085A0C" w:rsidRDefault="00085A0C" w:rsidP="00085A0C">
            <w:pPr>
              <w:numPr>
                <w:ilvl w:val="0"/>
                <w:numId w:val="36"/>
              </w:numPr>
              <w:spacing w:before="40" w:line="276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s-CO"/>
              </w:rPr>
            </w:pPr>
            <w:r w:rsidRPr="00085A0C">
              <w:rPr>
                <w:rFonts w:ascii="Arial" w:hAnsi="Arial" w:cs="Arial"/>
                <w:bCs/>
                <w:sz w:val="24"/>
                <w:szCs w:val="24"/>
                <w:lang w:val="es-CO"/>
              </w:rPr>
              <w:t>Entrenar e integrar algoritmos de inteligencia artificial que clasifiquen la postura como adecuada o inadecuada, y ajusten los umbrales de alerta según el usuario.</w:t>
            </w:r>
          </w:p>
          <w:p w14:paraId="24FE5082" w14:textId="77777777" w:rsidR="00085A0C" w:rsidRPr="00085A0C" w:rsidRDefault="00085A0C" w:rsidP="00085A0C">
            <w:pPr>
              <w:numPr>
                <w:ilvl w:val="0"/>
                <w:numId w:val="36"/>
              </w:numPr>
              <w:spacing w:before="40" w:line="276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s-CO"/>
              </w:rPr>
            </w:pPr>
            <w:r w:rsidRPr="00085A0C">
              <w:rPr>
                <w:rFonts w:ascii="Arial" w:hAnsi="Arial" w:cs="Arial"/>
                <w:bCs/>
                <w:sz w:val="24"/>
                <w:szCs w:val="24"/>
                <w:lang w:val="es-CO"/>
              </w:rPr>
              <w:t>Validar la efectividad del sistema en un grupo de usuarios mediante pruebas piloto que evalúen su precisión, usabilidad e impacto en la corrección de hábitos posturales.</w:t>
            </w:r>
          </w:p>
          <w:p w14:paraId="1D09AABC" w14:textId="68898566" w:rsidR="00085A0C" w:rsidRPr="00092A37" w:rsidRDefault="00085A0C" w:rsidP="00085A0C">
            <w:pPr>
              <w:spacing w:before="40"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5064" w:rsidRPr="00092A37" w14:paraId="56D0D43F" w14:textId="77777777" w:rsidTr="0071477D">
        <w:trPr>
          <w:trHeight w:val="341"/>
        </w:trPr>
        <w:tc>
          <w:tcPr>
            <w:tcW w:w="5000" w:type="pct"/>
            <w:shd w:val="pct15" w:color="auto" w:fill="FFFFFF"/>
            <w:vAlign w:val="center"/>
          </w:tcPr>
          <w:p w14:paraId="50C2A8C1" w14:textId="7D948354" w:rsidR="00F35064" w:rsidRPr="0020567E" w:rsidRDefault="00FE2744" w:rsidP="00FE2744">
            <w:pPr>
              <w:pStyle w:val="Prrafodelista"/>
              <w:numPr>
                <w:ilvl w:val="0"/>
                <w:numId w:val="26"/>
              </w:numPr>
              <w:spacing w:before="40"/>
              <w:jc w:val="both"/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="00203436" w:rsidRPr="0020567E">
              <w:rPr>
                <w:rFonts w:ascii="Arial" w:hAnsi="Arial" w:cs="Arial"/>
                <w:b/>
                <w:sz w:val="24"/>
                <w:szCs w:val="24"/>
              </w:rPr>
              <w:t>eferente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203436" w:rsidRPr="0020567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203436" w:rsidRPr="0020567E">
              <w:rPr>
                <w:rFonts w:ascii="Arial" w:hAnsi="Arial" w:cs="Arial"/>
                <w:b/>
                <w:sz w:val="24"/>
                <w:szCs w:val="24"/>
              </w:rPr>
              <w:t>teórico</w:t>
            </w:r>
            <w:r>
              <w:rPr>
                <w:rFonts w:ascii="Arial" w:hAnsi="Arial" w:cs="Arial"/>
                <w:b/>
                <w:sz w:val="24"/>
                <w:szCs w:val="24"/>
              </w:rPr>
              <w:t>s de la investigación</w:t>
            </w:r>
            <w:r w:rsidR="00107E26" w:rsidRPr="0020567E">
              <w:rPr>
                <w:rFonts w:ascii="Arial" w:hAnsi="Arial" w:cs="Arial"/>
                <w:b/>
                <w:i/>
                <w:sz w:val="24"/>
                <w:szCs w:val="24"/>
              </w:rPr>
              <w:t>:</w:t>
            </w:r>
            <w:r w:rsidR="00203436" w:rsidRPr="0020567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3E7D5F" w:rsidRPr="0020567E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Abordaje de</w:t>
            </w:r>
            <w:r w:rsidR="00203436" w:rsidRPr="0020567E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 xml:space="preserve"> los principales aspectos teóricos que respaldan la investigación (Conceptos, leyes, principios, fundamentos,</w:t>
            </w:r>
            <w:r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 xml:space="preserve"> modelos</w:t>
            </w:r>
            <w:r w:rsidR="00203436" w:rsidRPr="0020567E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 xml:space="preserve"> etc.). se debe pr</w:t>
            </w:r>
            <w:r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 xml:space="preserve">esentar un texto descriptivo, teniendo en cuenta la respectiva referenciación aplicando normas </w:t>
            </w:r>
            <w:proofErr w:type="gramStart"/>
            <w:r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APA..</w:t>
            </w:r>
            <w:proofErr w:type="gramEnd"/>
          </w:p>
        </w:tc>
      </w:tr>
      <w:tr w:rsidR="00F35064" w:rsidRPr="00092A37" w14:paraId="6E4E3265" w14:textId="77777777" w:rsidTr="0071477D">
        <w:trPr>
          <w:trHeight w:val="343"/>
        </w:trPr>
        <w:tc>
          <w:tcPr>
            <w:tcW w:w="5000" w:type="pct"/>
            <w:shd w:val="clear" w:color="auto" w:fill="FFFFFF" w:themeFill="background1"/>
            <w:vAlign w:val="center"/>
          </w:tcPr>
          <w:p w14:paraId="47933CB0" w14:textId="59D9FFB3" w:rsidR="003C01F8" w:rsidRPr="0090095A" w:rsidRDefault="003C01F8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F4E548" w14:textId="77777777" w:rsidR="0090095A" w:rsidRP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90095A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6.1. Panorama y carga de enfermedad</w:t>
            </w:r>
          </w:p>
          <w:p w14:paraId="030CBED2" w14:textId="77777777" w:rsid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Los trastornos musculoesqueléticos (TME)—con especial énfasis en dolor de cuello y espalda—representan una de las principales causas de discapacidad en el mundo y un problema prioritario de salud pública, asociado a pérdidas de productividad y costos sanitarios elevados (OMS, 2023). </w:t>
            </w:r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Esta carga se ve amplificada por patrones de sedentarismo y por posturas mantenidas en flexión cervical y torácica durante el estudio o el trabajo de oficina.</w:t>
            </w:r>
          </w:p>
          <w:p w14:paraId="38D609AB" w14:textId="77777777" w:rsidR="0090095A" w:rsidRP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B013297" w14:textId="7DAF6AA3" w:rsid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0095A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Concepto clave</w:t>
            </w:r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 xml:space="preserve">Postura cefálica adelantada (Forward Head </w:t>
            </w:r>
            <w:proofErr w:type="spellStart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Posture</w:t>
            </w:r>
            <w:proofErr w:type="spellEnd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, FHP)</w:t>
            </w:r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br/>
              <w:t xml:space="preserve">Se define por el adelantamiento de la cabeza respecto al tronco y suele acompañarse de hipercifosis torácica superior. Está asociada con dolor cervical, menor </w:t>
            </w:r>
            <w:proofErr w:type="spellStart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endurance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de extensores de cuello y alteraciones del equilibrio </w:t>
            </w:r>
            <w:proofErr w:type="gramStart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( disminución</w:t>
            </w:r>
            <w:proofErr w:type="gram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de control postural estático) (Park et al., 2024; Kim et al., 2010).</w:t>
            </w:r>
          </w:p>
          <w:p w14:paraId="0A43D000" w14:textId="77777777" w:rsidR="0090095A" w:rsidRP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7FE9C75" w14:textId="77777777" w:rsidR="0090095A" w:rsidRP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90095A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6.2. Fundamentos biomecánicos y ergonómicos de la postura</w:t>
            </w:r>
          </w:p>
          <w:p w14:paraId="1DC4F791" w14:textId="77777777" w:rsid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Desde la biomecánica, una flexión sostenida de cuello y tronco incrementa la carga compresiva sobre la columna y puede elevar la tensión en trapecio superior y musculatura cervical, favoreciendo fatiga, pérdida de coordinación y sobrecarga ligamentaria/discal (</w:t>
            </w:r>
            <w:proofErr w:type="spellStart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Labecka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et al., 2024). En ergonomía, las </w:t>
            </w:r>
            <w:proofErr w:type="spellStart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micro-pausas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y los cambios posturales frecuentes se consideran estrategias de recuperación tisular que reducen la fatiga sin perjudicar el rendimiento laboral (</w:t>
            </w:r>
            <w:proofErr w:type="spellStart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Tüchsen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et al., 2019).</w:t>
            </w:r>
          </w:p>
          <w:p w14:paraId="1FF45E51" w14:textId="77777777" w:rsidR="0090095A" w:rsidRP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85A3EF5" w14:textId="77777777" w:rsidR="0090095A" w:rsidRP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90095A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6.3. Intervenciones conductuales y de ejercicio</w:t>
            </w:r>
          </w:p>
          <w:p w14:paraId="292E0935" w14:textId="77777777" w:rsid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La literatura muestra evidencia de calidad moderada a favor de ejercicio de fortalecimiento cervical/escapular y de programas de </w:t>
            </w:r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 xml:space="preserve">active </w:t>
            </w:r>
            <w:proofErr w:type="spellStart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breaks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para reducir dolor y malestar musculoesquelético en trabajadores de oficina y jóvenes con dolor lumbar inespecífico (</w:t>
            </w:r>
            <w:proofErr w:type="spellStart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Labecka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et al., 2024; </w:t>
            </w:r>
            <w:proofErr w:type="spellStart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Sihawong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et al., 2021; Cramer et al., 2018). En particular, los </w:t>
            </w:r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 xml:space="preserve">active </w:t>
            </w:r>
            <w:proofErr w:type="spellStart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breaks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(pausas breves con movilidad/estiramientos) mejoran el malestar de cuello y zona lumbar y acortan el tiempo de recuperación de episodios dolorosos (</w:t>
            </w:r>
            <w:proofErr w:type="spellStart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Labecka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et al., 2024; </w:t>
            </w:r>
            <w:proofErr w:type="spellStart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Sihawong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et al., 2021).</w:t>
            </w:r>
          </w:p>
          <w:p w14:paraId="458A9819" w14:textId="77777777" w:rsidR="0090095A" w:rsidRP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62405AD" w14:textId="77777777" w:rsidR="0090095A" w:rsidRP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90095A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 xml:space="preserve">6.4. </w:t>
            </w:r>
            <w:proofErr w:type="spellStart"/>
            <w:r w:rsidRPr="0090095A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Biofeedback</w:t>
            </w:r>
            <w:proofErr w:type="spellEnd"/>
            <w:r w:rsidRPr="0090095A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 xml:space="preserve"> y aprendizaje motor</w:t>
            </w:r>
          </w:p>
          <w:p w14:paraId="0EFAAC5F" w14:textId="77777777" w:rsid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proofErr w:type="spellStart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biofeedback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postural proporciona información inmediata al usuario (visual, háptica o auditiva) que facilita la detección del error y la corrección en tiempo real, potenciando procesos de aprendizaje motor y adherencia a hábitos posturales saludables. Una revisión de alcance sobre </w:t>
            </w:r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 xml:space="preserve">wearable </w:t>
            </w:r>
            <w:proofErr w:type="spellStart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inertial</w:t>
            </w:r>
            <w:proofErr w:type="spellEnd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 xml:space="preserve"> sensor </w:t>
            </w:r>
            <w:proofErr w:type="spellStart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technology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(WIST) sugiere que la retroalimentación basada en sensores inerciales puede mejorar la postura durante actividades laborales, si bien la calidad metodológica aún es heterogénea y se requieren estándares de reporte y usabilidad (Viana et al., 2021).</w:t>
            </w:r>
          </w:p>
          <w:p w14:paraId="3B54F975" w14:textId="77777777" w:rsidR="0090095A" w:rsidRP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1B368EA" w14:textId="77777777" w:rsidR="0090095A" w:rsidRP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90095A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6.5. Tecnologías vestibles e IMU para monitoreo y corrección</w:t>
            </w:r>
          </w:p>
          <w:p w14:paraId="1ACCBFE3" w14:textId="6744AD81" w:rsid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Los dispositivos vestibles con unidades de medición inercial (IMU) permiten estimar ángulos cervicales y detectar transiciones hacia FHP con baja latencia, habilitando retroalimentación personalizada (visual o </w:t>
            </w:r>
            <w:proofErr w:type="spellStart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vibrotáctil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). Se han descrito prototipos de bajo costo (IMU + </w:t>
            </w:r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microcontrolador) y soluciones de “e-skin” integradas que monitorizan y corrigen la postura cervical con vibración háptica (Lee et al., 2023; Park &amp; Lee, 2023; Kim et al., 2023). Estudios de validez concurrente muestran que sensores únicos en cuello pueden estimar rango de movimiento cervical con precisión razonable frente a sistemas multi-IMU (validaciones específicas según plataforma), lo que respalda su uso en aplicaciones móviles clínicas y de autocuidado (ejemplos en Park &amp; Lee, 2023).</w:t>
            </w:r>
          </w:p>
          <w:p w14:paraId="1081198A" w14:textId="77777777" w:rsidR="0090095A" w:rsidRP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BEA2A00" w14:textId="77777777" w:rsidR="0090095A" w:rsidRP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90095A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 xml:space="preserve">6.6. </w:t>
            </w:r>
            <w:proofErr w:type="spellStart"/>
            <w:r w:rsidRPr="0090095A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IoT</w:t>
            </w:r>
            <w:proofErr w:type="spellEnd"/>
            <w:r w:rsidRPr="0090095A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, recordatorios digitales y adherencia</w:t>
            </w:r>
          </w:p>
          <w:p w14:paraId="215A273B" w14:textId="48DBBA97" w:rsid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Para sostener cambios conductuales </w:t>
            </w:r>
            <w:proofErr w:type="gramStart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( </w:t>
            </w:r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recordatorios</w:t>
            </w:r>
            <w:proofErr w:type="gramEnd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 xml:space="preserve"> de pausa</w:t>
            </w:r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, rutinas guiadas y educación), las intervenciones digitales conectadas (</w:t>
            </w:r>
            <w:proofErr w:type="spellStart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IoT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/app) muestran eficacia en reducir conductas sedentarias y mejorar adherencia a planes de salud mediante </w:t>
            </w:r>
            <w:proofErr w:type="spellStart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self-monitoring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, retroalimentación y notificaciones contextuales (Zhang et al., 2025; Ma et al., 2024). La evidencia sugiere que combinaciones de canales (app + SMS/</w:t>
            </w:r>
            <w:proofErr w:type="spellStart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telemonitoreo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) tienden a lograr mejores niveles de adherencia que un solo canal (Hao et al., 2024). Para nuestro proyecto, integrar un algoritmo de </w:t>
            </w:r>
            <w:proofErr w:type="spellStart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push</w:t>
            </w:r>
            <w:proofErr w:type="spellEnd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reminders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adaptativos (según desviación angular, tiempo sentado y respuesta previa) y paneles de </w:t>
            </w:r>
            <w:proofErr w:type="spellStart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self</w:t>
            </w:r>
            <w:proofErr w:type="spellEnd"/>
            <w:r w:rsidRPr="0090095A">
              <w:rPr>
                <w:rFonts w:ascii="Arial" w:hAnsi="Arial" w:cs="Arial"/>
                <w:i/>
                <w:iCs/>
                <w:sz w:val="24"/>
                <w:szCs w:val="24"/>
                <w:lang w:val="es-CO"/>
              </w:rPr>
              <w:t>-tracking</w:t>
            </w:r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 xml:space="preserve"> puede mejorar la adherencia a correcciones posturales y </w:t>
            </w:r>
            <w:proofErr w:type="spellStart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micro-pausas</w:t>
            </w:r>
            <w:proofErr w:type="spellEnd"/>
            <w:r w:rsidRPr="0090095A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1D4EE982" w14:textId="77777777" w:rsidR="0090095A" w:rsidRPr="0090095A" w:rsidRDefault="0090095A" w:rsidP="0090095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FA2445" w14:textId="77777777" w:rsidR="00107E26" w:rsidRPr="0090095A" w:rsidRDefault="00107E26" w:rsidP="0090095A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7DC8" w:rsidRPr="00092A37" w14:paraId="202351EC" w14:textId="77777777" w:rsidTr="0071477D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48F049E5" w14:textId="77777777" w:rsidR="00C17DC8" w:rsidRPr="0020567E" w:rsidRDefault="00092A37" w:rsidP="0020567E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0567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Metodología</w:t>
            </w:r>
            <w:r w:rsidRPr="0020567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454FC41C" w14:textId="77777777" w:rsidR="00092A37" w:rsidRPr="00092A37" w:rsidRDefault="00092A37" w:rsidP="00107E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2A37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Presentación del tipo de investigación, diseño de investigación, Población-muestra, Técnicas de recolección de datos</w:t>
            </w:r>
            <w:r w:rsidR="0020567E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, aspectos éticos</w:t>
            </w:r>
            <w:r w:rsidRPr="00092A37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.</w:t>
            </w:r>
          </w:p>
        </w:tc>
      </w:tr>
      <w:tr w:rsidR="00C17DC8" w:rsidRPr="00092A37" w14:paraId="7B97B41E" w14:textId="77777777" w:rsidTr="0071477D">
        <w:trPr>
          <w:trHeight w:val="343"/>
        </w:trPr>
        <w:tc>
          <w:tcPr>
            <w:tcW w:w="5000" w:type="pct"/>
            <w:shd w:val="clear" w:color="auto" w:fill="FFFFFF" w:themeFill="background1"/>
            <w:vAlign w:val="center"/>
          </w:tcPr>
          <w:p w14:paraId="060A85DB" w14:textId="77777777" w:rsidR="007A4573" w:rsidRPr="00092A37" w:rsidRDefault="007A4573" w:rsidP="007A457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BDE219" w14:textId="77777777" w:rsidR="00552914" w:rsidRPr="00092A37" w:rsidRDefault="00552914" w:rsidP="0020567E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4"/>
                <w:szCs w:val="24"/>
                <w:lang w:eastAsia="en-US"/>
              </w:rPr>
            </w:pPr>
          </w:p>
        </w:tc>
      </w:tr>
      <w:tr w:rsidR="00DC0D9A" w:rsidRPr="00092A37" w14:paraId="013ADD33" w14:textId="77777777" w:rsidTr="0071477D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05E5D757" w14:textId="77777777" w:rsidR="00DC0D9A" w:rsidRPr="0020567E" w:rsidRDefault="00107E26" w:rsidP="0020567E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</w:pPr>
            <w:r w:rsidRPr="002056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B3E65" w:rsidRPr="0020567E"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  <w:r w:rsidR="00092A37" w:rsidRPr="0020567E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</w:t>
            </w:r>
          </w:p>
          <w:p w14:paraId="5D82E292" w14:textId="77777777" w:rsidR="00092A37" w:rsidRPr="00092A37" w:rsidRDefault="00092A37" w:rsidP="00092A3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2A37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 xml:space="preserve">Descripción de los datos recolectados; su presentación deberá ser en forma narrativa, sin adicionar tablas ni gráficos. En el caso de </w:t>
            </w:r>
            <w:r w:rsidR="00FE2744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 xml:space="preserve">que el proyecto se encuentra en </w:t>
            </w:r>
            <w:r w:rsidRPr="00092A37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propuesta de investigación indique resultados esperados; si corresponde a Investigación en curso indique resultados parciales, si es Investigación terminada indique resultados finales.</w:t>
            </w:r>
          </w:p>
        </w:tc>
      </w:tr>
      <w:tr w:rsidR="00CD6649" w:rsidRPr="00092A37" w14:paraId="4596B866" w14:textId="77777777" w:rsidTr="0071477D">
        <w:trPr>
          <w:trHeight w:val="344"/>
        </w:trPr>
        <w:tc>
          <w:tcPr>
            <w:tcW w:w="5000" w:type="pct"/>
            <w:shd w:val="clear" w:color="auto" w:fill="FFFFFF" w:themeFill="background1"/>
            <w:vAlign w:val="center"/>
          </w:tcPr>
          <w:p w14:paraId="4A449F0E" w14:textId="77777777" w:rsidR="00CD6649" w:rsidRPr="00092A37" w:rsidRDefault="00CD6649" w:rsidP="000008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0567E" w:rsidRPr="00092A37" w14:paraId="5317CF8F" w14:textId="77777777" w:rsidTr="0071477D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422CFDF7" w14:textId="77777777" w:rsidR="0020567E" w:rsidRPr="0020567E" w:rsidRDefault="0020567E" w:rsidP="002056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    </w:t>
            </w:r>
            <w:r w:rsidRPr="0020567E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8.  </w:t>
            </w:r>
            <w:r w:rsidR="000B3E65" w:rsidRPr="0020567E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Conclusiones</w:t>
            </w:r>
            <w:r w:rsidRPr="0020567E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:</w:t>
            </w:r>
            <w:r w:rsidRPr="0020567E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r w:rsidR="00252965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r w:rsidRPr="0020567E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Descripción precisa de los aspectos más relevantes obtenidos en la    investigación.</w:t>
            </w:r>
          </w:p>
        </w:tc>
      </w:tr>
      <w:tr w:rsidR="00CD6649" w:rsidRPr="00092A37" w14:paraId="5308E263" w14:textId="77777777" w:rsidTr="0071477D">
        <w:trPr>
          <w:trHeight w:val="343"/>
        </w:trPr>
        <w:tc>
          <w:tcPr>
            <w:tcW w:w="5000" w:type="pct"/>
            <w:shd w:val="clear" w:color="auto" w:fill="FFFFFF" w:themeFill="background1"/>
            <w:vAlign w:val="center"/>
          </w:tcPr>
          <w:p w14:paraId="53829131" w14:textId="77777777" w:rsidR="009161C9" w:rsidRPr="00092A37" w:rsidRDefault="009161C9" w:rsidP="000008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6649" w:rsidRPr="00092A37" w14:paraId="6E471E2C" w14:textId="77777777" w:rsidTr="0071477D">
        <w:trPr>
          <w:trHeight w:val="344"/>
        </w:trPr>
        <w:tc>
          <w:tcPr>
            <w:tcW w:w="5000" w:type="pct"/>
            <w:shd w:val="pct15" w:color="auto" w:fill="FFFFFF"/>
            <w:vAlign w:val="center"/>
          </w:tcPr>
          <w:p w14:paraId="16E1C4C9" w14:textId="77777777" w:rsidR="003E0136" w:rsidRPr="00143273" w:rsidRDefault="00143273" w:rsidP="00143273">
            <w:pPr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9.</w:t>
            </w:r>
            <w:r w:rsidRPr="00143273">
              <w:rPr>
                <w:rFonts w:ascii="Arial" w:hAnsi="Arial" w:cs="Arial"/>
                <w:b/>
                <w:sz w:val="24"/>
                <w:szCs w:val="24"/>
              </w:rPr>
              <w:t>Fuentes documentales</w:t>
            </w:r>
            <w:r w:rsidRPr="00143273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 xml:space="preserve">: </w:t>
            </w:r>
            <w:r w:rsidR="00CD6649" w:rsidRPr="00143273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143273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>Son todas aquellas referencias (libros, revistas, artículos, audios, documentales, experiencias), digitales o físicas que soportan la investigación. Se debe evidenciar como mínimo 10 fuentes.</w:t>
            </w:r>
          </w:p>
        </w:tc>
      </w:tr>
      <w:tr w:rsidR="0020567E" w:rsidRPr="00092A37" w14:paraId="4E101F30" w14:textId="77777777" w:rsidTr="0071477D">
        <w:trPr>
          <w:trHeight w:val="344"/>
        </w:trPr>
        <w:tc>
          <w:tcPr>
            <w:tcW w:w="5000" w:type="pct"/>
            <w:shd w:val="clear" w:color="auto" w:fill="FFFFFF" w:themeFill="background1"/>
            <w:vAlign w:val="center"/>
          </w:tcPr>
          <w:p w14:paraId="395D5EF1" w14:textId="77777777" w:rsidR="0020567E" w:rsidRPr="0020567E" w:rsidRDefault="0020567E" w:rsidP="0020567E">
            <w:p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7580" w:rsidRPr="00092A37" w14:paraId="2C07736C" w14:textId="77777777" w:rsidTr="0071477D">
        <w:trPr>
          <w:trHeight w:val="34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B8953E5" w14:textId="77777777" w:rsidR="00487580" w:rsidRPr="00A126A9" w:rsidRDefault="00487580" w:rsidP="00DA2115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</w:pPr>
            <w:r w:rsidRPr="00A126A9">
              <w:rPr>
                <w:rFonts w:ascii="Arial" w:hAnsi="Arial" w:cs="Arial"/>
                <w:b/>
                <w:sz w:val="24"/>
                <w:szCs w:val="24"/>
              </w:rPr>
              <w:t>10. Cronograma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A126A9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t xml:space="preserve">La planeación de las actividades, deberán partir del objetivo general y de los específicos, donde éstos últimos llevarán a acciones concretas a ejecutar en un período </w:t>
            </w:r>
            <w:r w:rsidRPr="00A126A9">
              <w:rPr>
                <w:rFonts w:ascii="Arial" w:hAnsi="Arial" w:cs="Arial"/>
                <w:i/>
                <w:color w:val="A6A6A6" w:themeColor="background1" w:themeShade="A6"/>
                <w:sz w:val="24"/>
                <w:szCs w:val="24"/>
              </w:rPr>
              <w:lastRenderedPageBreak/>
              <w:t>determinado (horas, días, semanas, meses años), visibilizándose los responsables por actividad, así como recursos asignados (equipos, enseres, efectivo, capital intelectual, entre otros).</w:t>
            </w:r>
          </w:p>
          <w:p w14:paraId="3E6461C4" w14:textId="77777777" w:rsidR="00487580" w:rsidRPr="0020567E" w:rsidRDefault="00487580" w:rsidP="00DA2115">
            <w:p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E3BA32" w14:textId="77777777" w:rsidR="00487580" w:rsidRPr="00A126A9" w:rsidRDefault="00487580" w:rsidP="00487580">
      <w:pPr>
        <w:rPr>
          <w:rFonts w:ascii="Arial" w:hAnsi="Arial" w:cs="Arial"/>
          <w:b/>
          <w:sz w:val="24"/>
          <w:szCs w:val="24"/>
        </w:rPr>
      </w:pPr>
    </w:p>
    <w:tbl>
      <w:tblPr>
        <w:tblW w:w="52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6"/>
        <w:gridCol w:w="848"/>
        <w:gridCol w:w="976"/>
        <w:gridCol w:w="1717"/>
        <w:gridCol w:w="1416"/>
        <w:gridCol w:w="2555"/>
      </w:tblGrid>
      <w:tr w:rsidR="00487580" w:rsidRPr="001B2700" w14:paraId="622D2AB7" w14:textId="77777777" w:rsidTr="0071477D">
        <w:trPr>
          <w:trHeight w:val="54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6AE057" w14:textId="77777777" w:rsidR="00487580" w:rsidRPr="00A126A9" w:rsidRDefault="00FE2744" w:rsidP="00FE2744">
            <w:pPr>
              <w:ind w:left="3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Cronograma de Actividades</w:t>
            </w:r>
          </w:p>
        </w:tc>
      </w:tr>
      <w:tr w:rsidR="00487580" w:rsidRPr="001B2700" w14:paraId="7EB268BD" w14:textId="77777777" w:rsidTr="0071477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1466" w:type="pct"/>
            <w:shd w:val="clear" w:color="auto" w:fill="D9D9D9" w:themeFill="background1" w:themeFillShade="D9"/>
            <w:vAlign w:val="center"/>
          </w:tcPr>
          <w:p w14:paraId="79CCA8C3" w14:textId="77777777" w:rsidR="00487580" w:rsidRPr="001B2700" w:rsidRDefault="00487580" w:rsidP="00DA2115">
            <w:pPr>
              <w:jc w:val="center"/>
              <w:rPr>
                <w:rFonts w:ascii="Arial" w:eastAsia="Arial" w:hAnsi="Arial" w:cs="Arial"/>
                <w:b/>
              </w:rPr>
            </w:pPr>
            <w:r w:rsidRPr="001B2700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99" w:type="pct"/>
            <w:shd w:val="clear" w:color="auto" w:fill="D9D9D9" w:themeFill="background1" w:themeFillShade="D9"/>
            <w:vAlign w:val="center"/>
          </w:tcPr>
          <w:p w14:paraId="3B732B77" w14:textId="77777777" w:rsidR="00487580" w:rsidRPr="001B2700" w:rsidRDefault="00487580" w:rsidP="00DA2115">
            <w:pPr>
              <w:jc w:val="center"/>
              <w:rPr>
                <w:rFonts w:ascii="Arial" w:eastAsia="Arial" w:hAnsi="Arial" w:cs="Arial"/>
                <w:b/>
              </w:rPr>
            </w:pPr>
            <w:r w:rsidRPr="001B2700">
              <w:rPr>
                <w:rFonts w:ascii="Arial" w:eastAsia="Arial" w:hAnsi="Arial" w:cs="Arial"/>
                <w:b/>
              </w:rPr>
              <w:t>Fecha</w:t>
            </w:r>
          </w:p>
          <w:p w14:paraId="4C5739FD" w14:textId="77777777" w:rsidR="00487580" w:rsidRPr="001B2700" w:rsidRDefault="00487580" w:rsidP="00DA2115">
            <w:pPr>
              <w:jc w:val="center"/>
              <w:rPr>
                <w:rFonts w:ascii="Arial" w:eastAsia="Arial" w:hAnsi="Arial" w:cs="Arial"/>
                <w:b/>
              </w:rPr>
            </w:pPr>
            <w:r w:rsidRPr="001B2700">
              <w:rPr>
                <w:rFonts w:ascii="Arial" w:eastAsia="Arial" w:hAnsi="Arial" w:cs="Arial"/>
                <w:b/>
              </w:rPr>
              <w:t>Inicio</w:t>
            </w:r>
          </w:p>
        </w:tc>
        <w:tc>
          <w:tcPr>
            <w:tcW w:w="459" w:type="pct"/>
            <w:shd w:val="clear" w:color="auto" w:fill="D9D9D9" w:themeFill="background1" w:themeFillShade="D9"/>
            <w:vAlign w:val="center"/>
          </w:tcPr>
          <w:p w14:paraId="49587CDF" w14:textId="77777777" w:rsidR="00487580" w:rsidRPr="001B2700" w:rsidRDefault="00487580" w:rsidP="00DA21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final</w:t>
            </w:r>
          </w:p>
        </w:tc>
        <w:tc>
          <w:tcPr>
            <w:tcW w:w="808" w:type="pct"/>
            <w:shd w:val="clear" w:color="auto" w:fill="D9D9D9" w:themeFill="background1" w:themeFillShade="D9"/>
            <w:vAlign w:val="center"/>
          </w:tcPr>
          <w:p w14:paraId="62BB484F" w14:textId="77777777" w:rsidR="00487580" w:rsidRPr="001B2700" w:rsidRDefault="00487580" w:rsidP="00DA2115">
            <w:pPr>
              <w:rPr>
                <w:rFonts w:ascii="Arial" w:eastAsia="Arial" w:hAnsi="Arial" w:cs="Arial"/>
                <w:b/>
              </w:rPr>
            </w:pPr>
            <w:r w:rsidRPr="001B2700">
              <w:rPr>
                <w:rFonts w:ascii="Arial" w:eastAsia="Arial" w:hAnsi="Arial" w:cs="Arial"/>
                <w:b/>
              </w:rPr>
              <w:t>Responsable</w:t>
            </w:r>
            <w:r>
              <w:rPr>
                <w:rFonts w:ascii="Arial" w:eastAsia="Arial" w:hAnsi="Arial" w:cs="Arial"/>
                <w:b/>
              </w:rPr>
              <w:t>(s)</w:t>
            </w:r>
          </w:p>
        </w:tc>
        <w:tc>
          <w:tcPr>
            <w:tcW w:w="666" w:type="pct"/>
            <w:shd w:val="clear" w:color="auto" w:fill="D9D9D9" w:themeFill="background1" w:themeFillShade="D9"/>
            <w:vAlign w:val="center"/>
          </w:tcPr>
          <w:p w14:paraId="45D1DB9C" w14:textId="77777777" w:rsidR="00487580" w:rsidRPr="001B2700" w:rsidRDefault="00487580" w:rsidP="00DA2115">
            <w:pPr>
              <w:rPr>
                <w:rFonts w:ascii="Arial" w:eastAsia="Arial" w:hAnsi="Arial" w:cs="Arial"/>
                <w:b/>
              </w:rPr>
            </w:pPr>
            <w:r w:rsidRPr="001B2700">
              <w:rPr>
                <w:rFonts w:ascii="Arial" w:eastAsia="Arial" w:hAnsi="Arial" w:cs="Arial"/>
                <w:b/>
              </w:rPr>
              <w:t>Recursos</w:t>
            </w:r>
          </w:p>
        </w:tc>
        <w:tc>
          <w:tcPr>
            <w:tcW w:w="1202" w:type="pct"/>
            <w:shd w:val="clear" w:color="auto" w:fill="D9D9D9" w:themeFill="background1" w:themeFillShade="D9"/>
            <w:vAlign w:val="center"/>
          </w:tcPr>
          <w:p w14:paraId="1EE2D281" w14:textId="77777777" w:rsidR="00487580" w:rsidRPr="001B2700" w:rsidRDefault="00487580" w:rsidP="00DA2115">
            <w:pPr>
              <w:rPr>
                <w:rFonts w:ascii="Arial" w:eastAsia="Arial" w:hAnsi="Arial" w:cs="Arial"/>
                <w:b/>
              </w:rPr>
            </w:pPr>
            <w:r w:rsidRPr="001B2700">
              <w:rPr>
                <w:rFonts w:ascii="Arial" w:eastAsia="Arial" w:hAnsi="Arial" w:cs="Arial"/>
                <w:b/>
              </w:rPr>
              <w:t>Observaciones</w:t>
            </w:r>
          </w:p>
        </w:tc>
      </w:tr>
      <w:tr w:rsidR="00487580" w14:paraId="42756C59" w14:textId="77777777" w:rsidTr="0071477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1466" w:type="pct"/>
          </w:tcPr>
          <w:p w14:paraId="1D691E9C" w14:textId="77777777" w:rsidR="00487580" w:rsidRDefault="00487580" w:rsidP="00DA2115">
            <w:pPr>
              <w:rPr>
                <w:rFonts w:ascii="Arial" w:eastAsia="Arial" w:hAnsi="Arial" w:cs="Arial"/>
              </w:rPr>
            </w:pPr>
          </w:p>
        </w:tc>
        <w:tc>
          <w:tcPr>
            <w:tcW w:w="399" w:type="pct"/>
          </w:tcPr>
          <w:p w14:paraId="64C81B90" w14:textId="77777777" w:rsidR="00487580" w:rsidRDefault="00487580" w:rsidP="00DA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9" w:type="pct"/>
          </w:tcPr>
          <w:p w14:paraId="6BD65BCB" w14:textId="77777777" w:rsidR="00487580" w:rsidRDefault="00487580" w:rsidP="00DA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08" w:type="pct"/>
          </w:tcPr>
          <w:p w14:paraId="198C7DF3" w14:textId="77777777" w:rsidR="00487580" w:rsidRDefault="00487580" w:rsidP="00DA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66" w:type="pct"/>
          </w:tcPr>
          <w:p w14:paraId="3DC888DA" w14:textId="77777777" w:rsidR="00487580" w:rsidRDefault="00487580" w:rsidP="00DA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02" w:type="pct"/>
          </w:tcPr>
          <w:p w14:paraId="5136E82A" w14:textId="77777777" w:rsidR="00487580" w:rsidRDefault="00487580" w:rsidP="00DA211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87580" w14:paraId="2920163A" w14:textId="77777777" w:rsidTr="0071477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1466" w:type="pct"/>
          </w:tcPr>
          <w:p w14:paraId="2DCA6B0C" w14:textId="77777777" w:rsidR="00487580" w:rsidRDefault="00487580" w:rsidP="00DA2115"/>
        </w:tc>
        <w:tc>
          <w:tcPr>
            <w:tcW w:w="399" w:type="pct"/>
          </w:tcPr>
          <w:p w14:paraId="49798799" w14:textId="77777777" w:rsidR="00487580" w:rsidRDefault="00487580" w:rsidP="00DA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9" w:type="pct"/>
          </w:tcPr>
          <w:p w14:paraId="5653C30F" w14:textId="77777777" w:rsidR="00487580" w:rsidRDefault="00487580" w:rsidP="00DA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08" w:type="pct"/>
          </w:tcPr>
          <w:p w14:paraId="666F056A" w14:textId="77777777" w:rsidR="00487580" w:rsidRDefault="00487580" w:rsidP="00DA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66" w:type="pct"/>
          </w:tcPr>
          <w:p w14:paraId="4C2FB416" w14:textId="77777777" w:rsidR="00487580" w:rsidRDefault="00487580" w:rsidP="00DA211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02" w:type="pct"/>
          </w:tcPr>
          <w:p w14:paraId="5D1C7E24" w14:textId="77777777" w:rsidR="00487580" w:rsidRDefault="00487580" w:rsidP="00DA211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87580" w14:paraId="6EBA22EB" w14:textId="77777777" w:rsidTr="0071477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1466" w:type="pct"/>
          </w:tcPr>
          <w:p w14:paraId="4F017F2B" w14:textId="77777777" w:rsidR="00487580" w:rsidRDefault="00487580" w:rsidP="00DA2115">
            <w:pPr>
              <w:rPr>
                <w:rFonts w:ascii="Arial" w:eastAsia="Arial" w:hAnsi="Arial" w:cs="Arial"/>
              </w:rPr>
            </w:pPr>
          </w:p>
        </w:tc>
        <w:tc>
          <w:tcPr>
            <w:tcW w:w="399" w:type="pct"/>
          </w:tcPr>
          <w:p w14:paraId="07787522" w14:textId="77777777" w:rsidR="00487580" w:rsidRDefault="00487580" w:rsidP="00DA2115">
            <w:pPr>
              <w:rPr>
                <w:rFonts w:ascii="Arial" w:eastAsia="Arial" w:hAnsi="Arial" w:cs="Arial"/>
              </w:rPr>
            </w:pPr>
          </w:p>
        </w:tc>
        <w:tc>
          <w:tcPr>
            <w:tcW w:w="459" w:type="pct"/>
          </w:tcPr>
          <w:p w14:paraId="33324B08" w14:textId="77777777" w:rsidR="00487580" w:rsidRDefault="00487580" w:rsidP="00DA211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08" w:type="pct"/>
          </w:tcPr>
          <w:p w14:paraId="2B7535CB" w14:textId="77777777" w:rsidR="00487580" w:rsidRDefault="00487580" w:rsidP="00DA2115">
            <w:pPr>
              <w:rPr>
                <w:rFonts w:ascii="Arial" w:eastAsia="Arial" w:hAnsi="Arial" w:cs="Arial"/>
              </w:rPr>
            </w:pPr>
          </w:p>
        </w:tc>
        <w:tc>
          <w:tcPr>
            <w:tcW w:w="666" w:type="pct"/>
          </w:tcPr>
          <w:p w14:paraId="4A9D75F3" w14:textId="77777777" w:rsidR="00487580" w:rsidRDefault="00487580" w:rsidP="00DA2115">
            <w:pPr>
              <w:rPr>
                <w:rFonts w:ascii="Arial" w:eastAsia="Arial" w:hAnsi="Arial" w:cs="Arial"/>
              </w:rPr>
            </w:pPr>
          </w:p>
        </w:tc>
        <w:tc>
          <w:tcPr>
            <w:tcW w:w="1202" w:type="pct"/>
          </w:tcPr>
          <w:p w14:paraId="15C2D6E1" w14:textId="77777777" w:rsidR="00487580" w:rsidRDefault="00487580" w:rsidP="00DA2115">
            <w:pPr>
              <w:rPr>
                <w:rFonts w:ascii="Arial" w:eastAsia="Arial" w:hAnsi="Arial" w:cs="Arial"/>
              </w:rPr>
            </w:pPr>
          </w:p>
        </w:tc>
      </w:tr>
      <w:tr w:rsidR="00487580" w14:paraId="42B6278F" w14:textId="77777777" w:rsidTr="0071477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1466" w:type="pct"/>
          </w:tcPr>
          <w:p w14:paraId="75DA7F83" w14:textId="77777777" w:rsidR="00487580" w:rsidRDefault="00487580" w:rsidP="00DA2115">
            <w:pPr>
              <w:rPr>
                <w:rFonts w:ascii="Arial" w:eastAsia="Arial" w:hAnsi="Arial" w:cs="Arial"/>
              </w:rPr>
            </w:pPr>
          </w:p>
        </w:tc>
        <w:tc>
          <w:tcPr>
            <w:tcW w:w="399" w:type="pct"/>
          </w:tcPr>
          <w:p w14:paraId="5A5AC564" w14:textId="77777777" w:rsidR="00487580" w:rsidRDefault="00487580" w:rsidP="00DA2115">
            <w:pPr>
              <w:rPr>
                <w:rFonts w:ascii="Arial" w:eastAsia="Arial" w:hAnsi="Arial" w:cs="Arial"/>
              </w:rPr>
            </w:pPr>
          </w:p>
        </w:tc>
        <w:tc>
          <w:tcPr>
            <w:tcW w:w="459" w:type="pct"/>
          </w:tcPr>
          <w:p w14:paraId="67537075" w14:textId="77777777" w:rsidR="00487580" w:rsidRDefault="00487580" w:rsidP="00DA211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08" w:type="pct"/>
          </w:tcPr>
          <w:p w14:paraId="070E1E43" w14:textId="77777777" w:rsidR="00487580" w:rsidRDefault="00487580" w:rsidP="00DA2115">
            <w:pPr>
              <w:rPr>
                <w:rFonts w:ascii="Arial" w:eastAsia="Arial" w:hAnsi="Arial" w:cs="Arial"/>
              </w:rPr>
            </w:pPr>
          </w:p>
        </w:tc>
        <w:tc>
          <w:tcPr>
            <w:tcW w:w="666" w:type="pct"/>
          </w:tcPr>
          <w:p w14:paraId="43AB9714" w14:textId="77777777" w:rsidR="00487580" w:rsidRDefault="00487580" w:rsidP="00DA2115">
            <w:pPr>
              <w:rPr>
                <w:rFonts w:ascii="Arial" w:eastAsia="Arial" w:hAnsi="Arial" w:cs="Arial"/>
              </w:rPr>
            </w:pPr>
          </w:p>
        </w:tc>
        <w:tc>
          <w:tcPr>
            <w:tcW w:w="1202" w:type="pct"/>
          </w:tcPr>
          <w:p w14:paraId="28CFB096" w14:textId="77777777" w:rsidR="00487580" w:rsidRDefault="00487580" w:rsidP="00DA2115">
            <w:pPr>
              <w:rPr>
                <w:rFonts w:ascii="Arial" w:eastAsia="Arial" w:hAnsi="Arial" w:cs="Arial"/>
              </w:rPr>
            </w:pPr>
          </w:p>
        </w:tc>
      </w:tr>
      <w:tr w:rsidR="00487580" w14:paraId="00679D58" w14:textId="77777777" w:rsidTr="0071477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1466" w:type="pct"/>
          </w:tcPr>
          <w:p w14:paraId="61187436" w14:textId="77777777" w:rsidR="00487580" w:rsidRDefault="00487580" w:rsidP="00DA2115"/>
        </w:tc>
        <w:tc>
          <w:tcPr>
            <w:tcW w:w="399" w:type="pct"/>
          </w:tcPr>
          <w:p w14:paraId="022F1E9A" w14:textId="77777777" w:rsidR="00487580" w:rsidRDefault="00487580" w:rsidP="00DA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9" w:type="pct"/>
          </w:tcPr>
          <w:p w14:paraId="64B5AB65" w14:textId="77777777" w:rsidR="00487580" w:rsidRDefault="00487580" w:rsidP="00DA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08" w:type="pct"/>
          </w:tcPr>
          <w:p w14:paraId="287D3D67" w14:textId="77777777" w:rsidR="00487580" w:rsidRDefault="00487580" w:rsidP="00DA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66" w:type="pct"/>
          </w:tcPr>
          <w:p w14:paraId="67A95EA0" w14:textId="77777777" w:rsidR="00487580" w:rsidRDefault="00487580" w:rsidP="00DA211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02" w:type="pct"/>
          </w:tcPr>
          <w:p w14:paraId="67A00188" w14:textId="77777777" w:rsidR="00487580" w:rsidRDefault="00487580" w:rsidP="00DA2115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220BF1C4" w14:textId="77777777" w:rsidR="00CD6649" w:rsidRPr="00092A37" w:rsidRDefault="00FE2744" w:rsidP="00FE274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Fuente: VICUR con adaptaciones al proyecto PICUR.</w:t>
      </w:r>
    </w:p>
    <w:sectPr w:rsidR="00CD6649" w:rsidRPr="00092A37" w:rsidSect="001419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440" w:right="1080" w:bottom="1440" w:left="1080" w:header="431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C080" w14:textId="77777777" w:rsidR="00F544FB" w:rsidRDefault="00F544FB">
      <w:r>
        <w:separator/>
      </w:r>
    </w:p>
  </w:endnote>
  <w:endnote w:type="continuationSeparator" w:id="0">
    <w:p w14:paraId="1EA096D3" w14:textId="77777777" w:rsidR="00F544FB" w:rsidRDefault="00F54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2F91" w14:textId="77777777" w:rsidR="00552914" w:rsidRDefault="00552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0097AC9" w14:textId="77777777" w:rsidR="00552914" w:rsidRDefault="0055291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96C9" w14:textId="77777777" w:rsidR="005215C8" w:rsidRDefault="005215C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A732" w14:textId="77777777" w:rsidR="00552914" w:rsidRPr="00A00392" w:rsidRDefault="00552914" w:rsidP="00A22312">
    <w:pPr>
      <w:pStyle w:val="Sinespaciado1"/>
      <w:jc w:val="right"/>
      <w:rPr>
        <w:rFonts w:asciiTheme="majorHAnsi" w:hAnsiTheme="majorHAnsi" w:cstheme="majorHAnsi"/>
        <w:b/>
        <w:bCs/>
        <w:sz w:val="18"/>
        <w:szCs w:val="20"/>
      </w:rPr>
    </w:pPr>
  </w:p>
  <w:p w14:paraId="2877EE2D" w14:textId="77777777" w:rsidR="00552914" w:rsidRDefault="00552914" w:rsidP="001A4EE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0DB7" w14:textId="77777777" w:rsidR="00F544FB" w:rsidRDefault="00F544FB">
      <w:r>
        <w:separator/>
      </w:r>
    </w:p>
  </w:footnote>
  <w:footnote w:type="continuationSeparator" w:id="0">
    <w:p w14:paraId="420994DA" w14:textId="77777777" w:rsidR="00F544FB" w:rsidRDefault="00F54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73EB" w14:textId="77777777" w:rsidR="005215C8" w:rsidRDefault="005215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2" w:type="dxa"/>
      <w:jc w:val="center"/>
      <w:tblLayout w:type="fixed"/>
      <w:tblLook w:val="01E0" w:firstRow="1" w:lastRow="1" w:firstColumn="1" w:lastColumn="1" w:noHBand="0" w:noVBand="0"/>
    </w:tblPr>
    <w:tblGrid>
      <w:gridCol w:w="7587"/>
      <w:gridCol w:w="2505"/>
    </w:tblGrid>
    <w:tr w:rsidR="00487580" w:rsidRPr="00E93AE5" w14:paraId="6C8970AF" w14:textId="77777777" w:rsidTr="00DA2115">
      <w:trPr>
        <w:trHeight w:val="1690"/>
        <w:jc w:val="center"/>
      </w:trPr>
      <w:tc>
        <w:tcPr>
          <w:tcW w:w="5812" w:type="dxa"/>
          <w:vAlign w:val="center"/>
        </w:tcPr>
        <w:p w14:paraId="4F73CD16" w14:textId="77777777" w:rsidR="00487580" w:rsidRDefault="00487580" w:rsidP="00487580">
          <w:pPr>
            <w:jc w:val="center"/>
            <w:rPr>
              <w:rFonts w:ascii="Arial" w:hAnsi="Arial" w:cs="Arial"/>
              <w:b/>
              <w:sz w:val="24"/>
              <w:lang w:eastAsia="es-ES"/>
            </w:rPr>
          </w:pPr>
          <w:r>
            <w:rPr>
              <w:rFonts w:ascii="Arial" w:hAnsi="Arial" w:cs="Arial"/>
              <w:b/>
              <w:sz w:val="24"/>
              <w:lang w:eastAsia="es-ES"/>
            </w:rPr>
            <w:t>PICUR</w:t>
          </w:r>
        </w:p>
        <w:p w14:paraId="288F9EB9" w14:textId="77777777" w:rsidR="00487580" w:rsidRDefault="00487580" w:rsidP="00487580">
          <w:pPr>
            <w:jc w:val="center"/>
            <w:rPr>
              <w:rFonts w:ascii="Arial" w:hAnsi="Arial" w:cs="Arial"/>
              <w:b/>
              <w:sz w:val="16"/>
              <w:szCs w:val="16"/>
              <w:lang w:eastAsia="es-ES"/>
            </w:rPr>
          </w:pPr>
          <w:r>
            <w:rPr>
              <w:rFonts w:ascii="Arial" w:hAnsi="Arial" w:cs="Arial"/>
              <w:b/>
              <w:sz w:val="24"/>
              <w:lang w:eastAsia="es-ES"/>
            </w:rPr>
            <w:t>Proyecto Integrador Corporación Universitaria Remington</w:t>
          </w:r>
        </w:p>
        <w:p w14:paraId="28C8EA36" w14:textId="77777777" w:rsidR="00487580" w:rsidRPr="008076EE" w:rsidRDefault="00487580" w:rsidP="00487580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919" w:type="dxa"/>
          <w:vAlign w:val="center"/>
        </w:tcPr>
        <w:p w14:paraId="3ECDECA3" w14:textId="77777777" w:rsidR="00487580" w:rsidRPr="00E93AE5" w:rsidRDefault="00487580" w:rsidP="00487580">
          <w:pPr>
            <w:pStyle w:val="Sinespaciado1"/>
            <w:jc w:val="center"/>
            <w:rPr>
              <w:rFonts w:ascii="Verdana" w:hAnsi="Verdana" w:cs="Arial"/>
              <w:b/>
              <w:bCs/>
              <w:sz w:val="24"/>
              <w:szCs w:val="24"/>
            </w:rPr>
          </w:pPr>
          <w:r w:rsidRPr="00C40BC4">
            <w:rPr>
              <w:rFonts w:ascii="Verdana" w:hAnsi="Verdana" w:cs="Arial"/>
              <w:b/>
              <w:bCs/>
              <w:noProof/>
              <w:szCs w:val="24"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53D1FA40" wp14:editId="397A48EF">
                <wp:simplePos x="0" y="0"/>
                <wp:positionH relativeFrom="column">
                  <wp:posOffset>372110</wp:posOffset>
                </wp:positionH>
                <wp:positionV relativeFrom="paragraph">
                  <wp:posOffset>-492760</wp:posOffset>
                </wp:positionV>
                <wp:extent cx="1356995" cy="782955"/>
                <wp:effectExtent l="0" t="0" r="0" b="0"/>
                <wp:wrapNone/>
                <wp:docPr id="3" name="Imagen 3" descr="C:\Users\bmelendez\AppData\Local\Microsoft\Windows\Temporary Internet Files\Content.Outlook\CUJN8U1X\logo 27-10-2014 (2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melendez\AppData\Local\Microsoft\Windows\Temporary Internet Files\Content.Outlook\CUJN8U1X\logo 27-10-2014 (2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699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FC0CF1" w14:textId="77777777" w:rsidR="00487580" w:rsidRPr="00E93AE5" w:rsidRDefault="00487580" w:rsidP="00487580">
          <w:pPr>
            <w:pStyle w:val="Sinespaciado1"/>
            <w:jc w:val="right"/>
            <w:rPr>
              <w:rFonts w:ascii="Verdana" w:hAnsi="Verdana" w:cs="Arial"/>
              <w:b/>
              <w:bCs/>
              <w:sz w:val="24"/>
              <w:szCs w:val="24"/>
            </w:rPr>
          </w:pPr>
        </w:p>
      </w:tc>
    </w:tr>
  </w:tbl>
  <w:p w14:paraId="6FB4E295" w14:textId="77777777" w:rsidR="00552914" w:rsidRDefault="0055291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2" w:type="dxa"/>
      <w:jc w:val="center"/>
      <w:tblLayout w:type="fixed"/>
      <w:tblLook w:val="01E0" w:firstRow="1" w:lastRow="1" w:firstColumn="1" w:lastColumn="1" w:noHBand="0" w:noVBand="0"/>
    </w:tblPr>
    <w:tblGrid>
      <w:gridCol w:w="2361"/>
      <w:gridCol w:w="5812"/>
      <w:gridCol w:w="1919"/>
    </w:tblGrid>
    <w:tr w:rsidR="00552914" w:rsidRPr="00E93AE5" w14:paraId="3D6CD83D" w14:textId="77777777" w:rsidTr="00A22312">
      <w:trPr>
        <w:trHeight w:val="1690"/>
        <w:jc w:val="center"/>
      </w:trPr>
      <w:tc>
        <w:tcPr>
          <w:tcW w:w="2361" w:type="dxa"/>
          <w:vAlign w:val="center"/>
        </w:tcPr>
        <w:p w14:paraId="3805EE40" w14:textId="77777777" w:rsidR="00552914" w:rsidRPr="00E93AE5" w:rsidRDefault="00552914" w:rsidP="00764395">
          <w:pPr>
            <w:jc w:val="center"/>
            <w:rPr>
              <w:rFonts w:ascii="Verdana" w:hAnsi="Verdana"/>
              <w:noProof/>
              <w:szCs w:val="24"/>
              <w:lang w:val="es-CO"/>
            </w:rPr>
          </w:pPr>
        </w:p>
        <w:p w14:paraId="5691D2EF" w14:textId="77777777" w:rsidR="00552914" w:rsidRPr="00E93AE5" w:rsidRDefault="00552914" w:rsidP="00764395">
          <w:pPr>
            <w:jc w:val="center"/>
            <w:rPr>
              <w:rFonts w:ascii="Verdana" w:hAnsi="Verdana" w:cs="Arial"/>
              <w:b/>
              <w:bCs/>
              <w:szCs w:val="24"/>
            </w:rPr>
          </w:pPr>
        </w:p>
      </w:tc>
      <w:tc>
        <w:tcPr>
          <w:tcW w:w="5812" w:type="dxa"/>
          <w:vAlign w:val="center"/>
        </w:tcPr>
        <w:p w14:paraId="3355F1D1" w14:textId="77777777" w:rsidR="00552914" w:rsidRDefault="00A83EB5" w:rsidP="000A5ECE">
          <w:pPr>
            <w:jc w:val="center"/>
            <w:rPr>
              <w:rFonts w:ascii="Arial" w:hAnsi="Arial" w:cs="Arial"/>
              <w:b/>
              <w:sz w:val="24"/>
              <w:lang w:eastAsia="es-ES"/>
            </w:rPr>
          </w:pPr>
          <w:r>
            <w:rPr>
              <w:rFonts w:ascii="Arial" w:hAnsi="Arial" w:cs="Arial"/>
              <w:b/>
              <w:sz w:val="24"/>
              <w:lang w:eastAsia="es-ES"/>
            </w:rPr>
            <w:t>PICUR</w:t>
          </w:r>
        </w:p>
        <w:p w14:paraId="032AB459" w14:textId="77777777" w:rsidR="00A83EB5" w:rsidRDefault="00A83EB5" w:rsidP="000A5ECE">
          <w:pPr>
            <w:jc w:val="center"/>
            <w:rPr>
              <w:rFonts w:ascii="Arial" w:hAnsi="Arial" w:cs="Arial"/>
              <w:b/>
              <w:sz w:val="16"/>
              <w:szCs w:val="16"/>
              <w:lang w:eastAsia="es-ES"/>
            </w:rPr>
          </w:pPr>
          <w:r>
            <w:rPr>
              <w:rFonts w:ascii="Arial" w:hAnsi="Arial" w:cs="Arial"/>
              <w:b/>
              <w:sz w:val="24"/>
              <w:lang w:eastAsia="es-ES"/>
            </w:rPr>
            <w:t>Proyecto Integrador Corporación Universitaria Remington</w:t>
          </w:r>
        </w:p>
        <w:p w14:paraId="18557082" w14:textId="77777777" w:rsidR="00552914" w:rsidRPr="008076EE" w:rsidRDefault="00552914" w:rsidP="00C40BC4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919" w:type="dxa"/>
          <w:vAlign w:val="center"/>
        </w:tcPr>
        <w:p w14:paraId="20C9EB38" w14:textId="77777777" w:rsidR="00552914" w:rsidRPr="00E93AE5" w:rsidRDefault="00A83EB5" w:rsidP="00AF6EEB">
          <w:pPr>
            <w:pStyle w:val="Sinespaciado1"/>
            <w:jc w:val="center"/>
            <w:rPr>
              <w:rFonts w:ascii="Verdana" w:hAnsi="Verdana" w:cs="Arial"/>
              <w:b/>
              <w:bCs/>
              <w:sz w:val="24"/>
              <w:szCs w:val="24"/>
            </w:rPr>
          </w:pPr>
          <w:r w:rsidRPr="00C40BC4">
            <w:rPr>
              <w:rFonts w:ascii="Verdana" w:hAnsi="Verdana" w:cs="Arial"/>
              <w:b/>
              <w:bCs/>
              <w:noProof/>
              <w:szCs w:val="24"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234CD0F1" wp14:editId="54F87867">
                <wp:simplePos x="0" y="0"/>
                <wp:positionH relativeFrom="column">
                  <wp:posOffset>-95885</wp:posOffset>
                </wp:positionH>
                <wp:positionV relativeFrom="paragraph">
                  <wp:posOffset>-52705</wp:posOffset>
                </wp:positionV>
                <wp:extent cx="1356995" cy="782955"/>
                <wp:effectExtent l="0" t="0" r="0" b="0"/>
                <wp:wrapNone/>
                <wp:docPr id="1" name="Imagen 1" descr="C:\Users\bmelendez\AppData\Local\Microsoft\Windows\Temporary Internet Files\Content.Outlook\CUJN8U1X\logo 27-10-2014 (2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melendez\AppData\Local\Microsoft\Windows\Temporary Internet Files\Content.Outlook\CUJN8U1X\logo 27-10-2014 (2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699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D519277" w14:textId="77777777" w:rsidR="00552914" w:rsidRPr="00E93AE5" w:rsidRDefault="00552914" w:rsidP="00A83EB5">
          <w:pPr>
            <w:pStyle w:val="Sinespaciado1"/>
            <w:jc w:val="right"/>
            <w:rPr>
              <w:rFonts w:ascii="Verdana" w:hAnsi="Verdana" w:cs="Arial"/>
              <w:b/>
              <w:bCs/>
              <w:sz w:val="24"/>
              <w:szCs w:val="24"/>
            </w:rPr>
          </w:pPr>
        </w:p>
      </w:tc>
    </w:tr>
  </w:tbl>
  <w:p w14:paraId="13B0837D" w14:textId="77777777" w:rsidR="00552914" w:rsidRDefault="005529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1D1"/>
    <w:multiLevelType w:val="hybridMultilevel"/>
    <w:tmpl w:val="8D6CEE4E"/>
    <w:lvl w:ilvl="0" w:tplc="0C0A000F">
      <w:start w:val="1"/>
      <w:numFmt w:val="decimal"/>
      <w:lvlText w:val="%1."/>
      <w:lvlJc w:val="left"/>
      <w:pPr>
        <w:ind w:left="1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62" w:hanging="360"/>
      </w:pPr>
    </w:lvl>
    <w:lvl w:ilvl="2" w:tplc="0C0A001B" w:tentative="1">
      <w:start w:val="1"/>
      <w:numFmt w:val="lowerRoman"/>
      <w:lvlText w:val="%3."/>
      <w:lvlJc w:val="right"/>
      <w:pPr>
        <w:ind w:left="1582" w:hanging="180"/>
      </w:pPr>
    </w:lvl>
    <w:lvl w:ilvl="3" w:tplc="0C0A000F" w:tentative="1">
      <w:start w:val="1"/>
      <w:numFmt w:val="decimal"/>
      <w:lvlText w:val="%4."/>
      <w:lvlJc w:val="left"/>
      <w:pPr>
        <w:ind w:left="2302" w:hanging="360"/>
      </w:pPr>
    </w:lvl>
    <w:lvl w:ilvl="4" w:tplc="0C0A0019" w:tentative="1">
      <w:start w:val="1"/>
      <w:numFmt w:val="lowerLetter"/>
      <w:lvlText w:val="%5."/>
      <w:lvlJc w:val="left"/>
      <w:pPr>
        <w:ind w:left="3022" w:hanging="360"/>
      </w:pPr>
    </w:lvl>
    <w:lvl w:ilvl="5" w:tplc="0C0A001B" w:tentative="1">
      <w:start w:val="1"/>
      <w:numFmt w:val="lowerRoman"/>
      <w:lvlText w:val="%6."/>
      <w:lvlJc w:val="right"/>
      <w:pPr>
        <w:ind w:left="3742" w:hanging="180"/>
      </w:pPr>
    </w:lvl>
    <w:lvl w:ilvl="6" w:tplc="0C0A000F" w:tentative="1">
      <w:start w:val="1"/>
      <w:numFmt w:val="decimal"/>
      <w:lvlText w:val="%7."/>
      <w:lvlJc w:val="left"/>
      <w:pPr>
        <w:ind w:left="4462" w:hanging="360"/>
      </w:pPr>
    </w:lvl>
    <w:lvl w:ilvl="7" w:tplc="0C0A0019" w:tentative="1">
      <w:start w:val="1"/>
      <w:numFmt w:val="lowerLetter"/>
      <w:lvlText w:val="%8."/>
      <w:lvlJc w:val="left"/>
      <w:pPr>
        <w:ind w:left="5182" w:hanging="360"/>
      </w:pPr>
    </w:lvl>
    <w:lvl w:ilvl="8" w:tplc="0C0A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" w15:restartNumberingAfterBreak="0">
    <w:nsid w:val="046E18D6"/>
    <w:multiLevelType w:val="hybridMultilevel"/>
    <w:tmpl w:val="06F0970A"/>
    <w:lvl w:ilvl="0" w:tplc="BF140DFA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C6701"/>
    <w:multiLevelType w:val="hybridMultilevel"/>
    <w:tmpl w:val="E176E6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0C40"/>
    <w:multiLevelType w:val="hybridMultilevel"/>
    <w:tmpl w:val="45485D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7041"/>
    <w:multiLevelType w:val="multilevel"/>
    <w:tmpl w:val="7C1CE4A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25A12"/>
    <w:multiLevelType w:val="hybridMultilevel"/>
    <w:tmpl w:val="06762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3065"/>
    <w:multiLevelType w:val="hybridMultilevel"/>
    <w:tmpl w:val="E21497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2225A"/>
    <w:multiLevelType w:val="hybridMultilevel"/>
    <w:tmpl w:val="BB9268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77F8F"/>
    <w:multiLevelType w:val="hybridMultilevel"/>
    <w:tmpl w:val="4C1AF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92BFB"/>
    <w:multiLevelType w:val="hybridMultilevel"/>
    <w:tmpl w:val="F97A6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11EEA"/>
    <w:multiLevelType w:val="hybridMultilevel"/>
    <w:tmpl w:val="73CCF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41524"/>
    <w:multiLevelType w:val="hybridMultilevel"/>
    <w:tmpl w:val="3FA4E0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632AC"/>
    <w:multiLevelType w:val="hybridMultilevel"/>
    <w:tmpl w:val="B3A44A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C2097"/>
    <w:multiLevelType w:val="hybridMultilevel"/>
    <w:tmpl w:val="EBBACC4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0F">
      <w:start w:val="1"/>
      <w:numFmt w:val="decimal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423E46"/>
    <w:multiLevelType w:val="multilevel"/>
    <w:tmpl w:val="6614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49237A"/>
    <w:multiLevelType w:val="hybridMultilevel"/>
    <w:tmpl w:val="689699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71DC7"/>
    <w:multiLevelType w:val="hybridMultilevel"/>
    <w:tmpl w:val="434E5BE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3290A"/>
    <w:multiLevelType w:val="hybridMultilevel"/>
    <w:tmpl w:val="1286EB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63BDD"/>
    <w:multiLevelType w:val="hybridMultilevel"/>
    <w:tmpl w:val="A2F8910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4C4B1F"/>
    <w:multiLevelType w:val="hybridMultilevel"/>
    <w:tmpl w:val="5C302B8A"/>
    <w:lvl w:ilvl="0" w:tplc="8A2E67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E09A6"/>
    <w:multiLevelType w:val="hybridMultilevel"/>
    <w:tmpl w:val="98D0044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A2821"/>
    <w:multiLevelType w:val="hybridMultilevel"/>
    <w:tmpl w:val="098A64C8"/>
    <w:lvl w:ilvl="0" w:tplc="E2EE409C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533278E6"/>
    <w:multiLevelType w:val="hybridMultilevel"/>
    <w:tmpl w:val="8F9CBD66"/>
    <w:lvl w:ilvl="0" w:tplc="0C0A0001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1D10F2"/>
    <w:multiLevelType w:val="hybridMultilevel"/>
    <w:tmpl w:val="1F429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85014"/>
    <w:multiLevelType w:val="hybridMultilevel"/>
    <w:tmpl w:val="AE661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22A71"/>
    <w:multiLevelType w:val="multilevel"/>
    <w:tmpl w:val="F5D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994AAB"/>
    <w:multiLevelType w:val="hybridMultilevel"/>
    <w:tmpl w:val="E11219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A6A9A"/>
    <w:multiLevelType w:val="hybridMultilevel"/>
    <w:tmpl w:val="D93C74C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60255B"/>
    <w:multiLevelType w:val="multilevel"/>
    <w:tmpl w:val="02F60F9A"/>
    <w:lvl w:ilvl="0">
      <w:start w:val="1"/>
      <w:numFmt w:val="decimal"/>
      <w:lvlText w:val="%1."/>
      <w:lvlJc w:val="left"/>
      <w:pPr>
        <w:ind w:left="41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2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5" w:hanging="1800"/>
      </w:pPr>
      <w:rPr>
        <w:rFonts w:hint="default"/>
      </w:rPr>
    </w:lvl>
  </w:abstractNum>
  <w:abstractNum w:abstractNumId="29" w15:restartNumberingAfterBreak="0">
    <w:nsid w:val="658A27F4"/>
    <w:multiLevelType w:val="hybridMultilevel"/>
    <w:tmpl w:val="E7C40B5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3751B"/>
    <w:multiLevelType w:val="hybridMultilevel"/>
    <w:tmpl w:val="8CB0D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2C5925"/>
    <w:multiLevelType w:val="hybridMultilevel"/>
    <w:tmpl w:val="8C7C100E"/>
    <w:lvl w:ilvl="0" w:tplc="CC0A0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74D68"/>
    <w:multiLevelType w:val="hybridMultilevel"/>
    <w:tmpl w:val="920C847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A50903"/>
    <w:multiLevelType w:val="hybridMultilevel"/>
    <w:tmpl w:val="9FBC94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D0D9D"/>
    <w:multiLevelType w:val="hybridMultilevel"/>
    <w:tmpl w:val="2B0600EA"/>
    <w:lvl w:ilvl="0" w:tplc="50F41D16">
      <w:start w:val="9"/>
      <w:numFmt w:val="decimal"/>
      <w:lvlText w:val="%1"/>
      <w:lvlJc w:val="left"/>
      <w:pPr>
        <w:ind w:left="644" w:hanging="360"/>
      </w:pPr>
      <w:rPr>
        <w:rFonts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32C39A8"/>
    <w:multiLevelType w:val="hybridMultilevel"/>
    <w:tmpl w:val="B3A44A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76423"/>
    <w:multiLevelType w:val="hybridMultilevel"/>
    <w:tmpl w:val="A8F4047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883715">
    <w:abstractNumId w:val="18"/>
  </w:num>
  <w:num w:numId="2" w16cid:durableId="641034500">
    <w:abstractNumId w:val="27"/>
  </w:num>
  <w:num w:numId="3" w16cid:durableId="1391265306">
    <w:abstractNumId w:val="10"/>
  </w:num>
  <w:num w:numId="4" w16cid:durableId="490752728">
    <w:abstractNumId w:val="13"/>
  </w:num>
  <w:num w:numId="5" w16cid:durableId="1544512587">
    <w:abstractNumId w:val="15"/>
  </w:num>
  <w:num w:numId="6" w16cid:durableId="1962375515">
    <w:abstractNumId w:val="19"/>
  </w:num>
  <w:num w:numId="7" w16cid:durableId="123012757">
    <w:abstractNumId w:val="28"/>
  </w:num>
  <w:num w:numId="8" w16cid:durableId="1538002204">
    <w:abstractNumId w:val="12"/>
  </w:num>
  <w:num w:numId="9" w16cid:durableId="14691731">
    <w:abstractNumId w:val="2"/>
  </w:num>
  <w:num w:numId="10" w16cid:durableId="1764062725">
    <w:abstractNumId w:val="32"/>
  </w:num>
  <w:num w:numId="11" w16cid:durableId="1169977783">
    <w:abstractNumId w:val="16"/>
  </w:num>
  <w:num w:numId="12" w16cid:durableId="1012686773">
    <w:abstractNumId w:val="36"/>
  </w:num>
  <w:num w:numId="13" w16cid:durableId="762385649">
    <w:abstractNumId w:val="20"/>
  </w:num>
  <w:num w:numId="14" w16cid:durableId="1610039666">
    <w:abstractNumId w:val="29"/>
  </w:num>
  <w:num w:numId="15" w16cid:durableId="406656664">
    <w:abstractNumId w:val="21"/>
  </w:num>
  <w:num w:numId="16" w16cid:durableId="1194463965">
    <w:abstractNumId w:val="35"/>
  </w:num>
  <w:num w:numId="17" w16cid:durableId="1331912162">
    <w:abstractNumId w:val="22"/>
  </w:num>
  <w:num w:numId="18" w16cid:durableId="1215895228">
    <w:abstractNumId w:val="5"/>
  </w:num>
  <w:num w:numId="19" w16cid:durableId="1136265104">
    <w:abstractNumId w:val="4"/>
  </w:num>
  <w:num w:numId="20" w16cid:durableId="947541670">
    <w:abstractNumId w:val="11"/>
  </w:num>
  <w:num w:numId="21" w16cid:durableId="1076780978">
    <w:abstractNumId w:val="6"/>
  </w:num>
  <w:num w:numId="22" w16cid:durableId="605697298">
    <w:abstractNumId w:val="23"/>
  </w:num>
  <w:num w:numId="23" w16cid:durableId="647973445">
    <w:abstractNumId w:val="7"/>
  </w:num>
  <w:num w:numId="24" w16cid:durableId="1112089318">
    <w:abstractNumId w:val="17"/>
  </w:num>
  <w:num w:numId="25" w16cid:durableId="700981872">
    <w:abstractNumId w:val="31"/>
  </w:num>
  <w:num w:numId="26" w16cid:durableId="292097049">
    <w:abstractNumId w:val="1"/>
  </w:num>
  <w:num w:numId="27" w16cid:durableId="421266685">
    <w:abstractNumId w:val="33"/>
  </w:num>
  <w:num w:numId="28" w16cid:durableId="215514434">
    <w:abstractNumId w:val="24"/>
  </w:num>
  <w:num w:numId="29" w16cid:durableId="509026206">
    <w:abstractNumId w:val="0"/>
  </w:num>
  <w:num w:numId="30" w16cid:durableId="523834789">
    <w:abstractNumId w:val="3"/>
  </w:num>
  <w:num w:numId="31" w16cid:durableId="594485956">
    <w:abstractNumId w:val="9"/>
  </w:num>
  <w:num w:numId="32" w16cid:durableId="387264793">
    <w:abstractNumId w:val="8"/>
  </w:num>
  <w:num w:numId="33" w16cid:durableId="755441664">
    <w:abstractNumId w:val="30"/>
  </w:num>
  <w:num w:numId="34" w16cid:durableId="1603604382">
    <w:abstractNumId w:val="34"/>
  </w:num>
  <w:num w:numId="35" w16cid:durableId="2102800896">
    <w:abstractNumId w:val="26"/>
  </w:num>
  <w:num w:numId="36" w16cid:durableId="1390110992">
    <w:abstractNumId w:val="25"/>
  </w:num>
  <w:num w:numId="37" w16cid:durableId="120266697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A63"/>
    <w:rsid w:val="000008B9"/>
    <w:rsid w:val="00001671"/>
    <w:rsid w:val="00001C4D"/>
    <w:rsid w:val="00002BBF"/>
    <w:rsid w:val="00003772"/>
    <w:rsid w:val="00004876"/>
    <w:rsid w:val="00007516"/>
    <w:rsid w:val="0001081F"/>
    <w:rsid w:val="00016E2F"/>
    <w:rsid w:val="00027FCB"/>
    <w:rsid w:val="00030DBE"/>
    <w:rsid w:val="000312F2"/>
    <w:rsid w:val="00035BAD"/>
    <w:rsid w:val="000419F6"/>
    <w:rsid w:val="00044654"/>
    <w:rsid w:val="00044B01"/>
    <w:rsid w:val="0004583B"/>
    <w:rsid w:val="00050247"/>
    <w:rsid w:val="000517C9"/>
    <w:rsid w:val="000617C1"/>
    <w:rsid w:val="00061C36"/>
    <w:rsid w:val="000622AC"/>
    <w:rsid w:val="00062F33"/>
    <w:rsid w:val="00066620"/>
    <w:rsid w:val="00066724"/>
    <w:rsid w:val="00070009"/>
    <w:rsid w:val="0007123A"/>
    <w:rsid w:val="000721AF"/>
    <w:rsid w:val="000727B3"/>
    <w:rsid w:val="00075BCF"/>
    <w:rsid w:val="00076058"/>
    <w:rsid w:val="00076122"/>
    <w:rsid w:val="00081552"/>
    <w:rsid w:val="00081BEE"/>
    <w:rsid w:val="0008234D"/>
    <w:rsid w:val="00082772"/>
    <w:rsid w:val="00085A0C"/>
    <w:rsid w:val="0008605B"/>
    <w:rsid w:val="00092A37"/>
    <w:rsid w:val="0009526B"/>
    <w:rsid w:val="000958F2"/>
    <w:rsid w:val="000979D0"/>
    <w:rsid w:val="000A1C0E"/>
    <w:rsid w:val="000A272D"/>
    <w:rsid w:val="000A30E6"/>
    <w:rsid w:val="000A32D6"/>
    <w:rsid w:val="000A4447"/>
    <w:rsid w:val="000A5ECE"/>
    <w:rsid w:val="000A66E5"/>
    <w:rsid w:val="000B064A"/>
    <w:rsid w:val="000B1620"/>
    <w:rsid w:val="000B2C69"/>
    <w:rsid w:val="000B39D7"/>
    <w:rsid w:val="000B3B1A"/>
    <w:rsid w:val="000B3E65"/>
    <w:rsid w:val="000B3F9E"/>
    <w:rsid w:val="000B4167"/>
    <w:rsid w:val="000B4297"/>
    <w:rsid w:val="000C1288"/>
    <w:rsid w:val="000C1880"/>
    <w:rsid w:val="000C4306"/>
    <w:rsid w:val="000C447F"/>
    <w:rsid w:val="000D242C"/>
    <w:rsid w:val="000D74C0"/>
    <w:rsid w:val="0010052D"/>
    <w:rsid w:val="00100849"/>
    <w:rsid w:val="00103063"/>
    <w:rsid w:val="00103C18"/>
    <w:rsid w:val="00107E26"/>
    <w:rsid w:val="00114F11"/>
    <w:rsid w:val="00115F00"/>
    <w:rsid w:val="00117E2B"/>
    <w:rsid w:val="001369CD"/>
    <w:rsid w:val="00141336"/>
    <w:rsid w:val="001419B6"/>
    <w:rsid w:val="00143273"/>
    <w:rsid w:val="00143856"/>
    <w:rsid w:val="0015033B"/>
    <w:rsid w:val="0015201A"/>
    <w:rsid w:val="00157798"/>
    <w:rsid w:val="00161102"/>
    <w:rsid w:val="0016203A"/>
    <w:rsid w:val="00162D26"/>
    <w:rsid w:val="00162E49"/>
    <w:rsid w:val="00166106"/>
    <w:rsid w:val="00167018"/>
    <w:rsid w:val="001709F8"/>
    <w:rsid w:val="00170F60"/>
    <w:rsid w:val="001717D2"/>
    <w:rsid w:val="001719A9"/>
    <w:rsid w:val="00171EAF"/>
    <w:rsid w:val="00172EDD"/>
    <w:rsid w:val="0017396C"/>
    <w:rsid w:val="00174528"/>
    <w:rsid w:val="00181AA3"/>
    <w:rsid w:val="00186A42"/>
    <w:rsid w:val="00187337"/>
    <w:rsid w:val="001910C5"/>
    <w:rsid w:val="001917CF"/>
    <w:rsid w:val="00196D5D"/>
    <w:rsid w:val="00197B11"/>
    <w:rsid w:val="001A0049"/>
    <w:rsid w:val="001A1700"/>
    <w:rsid w:val="001A38F1"/>
    <w:rsid w:val="001A4EE2"/>
    <w:rsid w:val="001A6067"/>
    <w:rsid w:val="001B09DC"/>
    <w:rsid w:val="001B1ED5"/>
    <w:rsid w:val="001B2A07"/>
    <w:rsid w:val="001B51FA"/>
    <w:rsid w:val="001C093E"/>
    <w:rsid w:val="001C2D1D"/>
    <w:rsid w:val="001C5AE6"/>
    <w:rsid w:val="001C61B5"/>
    <w:rsid w:val="001D1C21"/>
    <w:rsid w:val="001D49A3"/>
    <w:rsid w:val="001E145C"/>
    <w:rsid w:val="001E7AFC"/>
    <w:rsid w:val="001F1713"/>
    <w:rsid w:val="001F3E46"/>
    <w:rsid w:val="001F4C09"/>
    <w:rsid w:val="001F77C7"/>
    <w:rsid w:val="00201010"/>
    <w:rsid w:val="00203436"/>
    <w:rsid w:val="00203753"/>
    <w:rsid w:val="00204EE3"/>
    <w:rsid w:val="0020567E"/>
    <w:rsid w:val="00222967"/>
    <w:rsid w:val="00223060"/>
    <w:rsid w:val="00226209"/>
    <w:rsid w:val="00227631"/>
    <w:rsid w:val="00234222"/>
    <w:rsid w:val="0023530C"/>
    <w:rsid w:val="002376E8"/>
    <w:rsid w:val="0024248D"/>
    <w:rsid w:val="002425EB"/>
    <w:rsid w:val="002430A9"/>
    <w:rsid w:val="0025098F"/>
    <w:rsid w:val="00250AF9"/>
    <w:rsid w:val="00252965"/>
    <w:rsid w:val="00254135"/>
    <w:rsid w:val="002543D5"/>
    <w:rsid w:val="00263063"/>
    <w:rsid w:val="00263C96"/>
    <w:rsid w:val="002669C3"/>
    <w:rsid w:val="0027045A"/>
    <w:rsid w:val="002741A1"/>
    <w:rsid w:val="00274A4C"/>
    <w:rsid w:val="00276C65"/>
    <w:rsid w:val="00280168"/>
    <w:rsid w:val="002801BA"/>
    <w:rsid w:val="002809CD"/>
    <w:rsid w:val="002819C3"/>
    <w:rsid w:val="002826FC"/>
    <w:rsid w:val="00283415"/>
    <w:rsid w:val="00294802"/>
    <w:rsid w:val="00296030"/>
    <w:rsid w:val="0029636D"/>
    <w:rsid w:val="0029665A"/>
    <w:rsid w:val="002A10E5"/>
    <w:rsid w:val="002A4913"/>
    <w:rsid w:val="002A63DB"/>
    <w:rsid w:val="002A6A36"/>
    <w:rsid w:val="002B0F01"/>
    <w:rsid w:val="002B11B2"/>
    <w:rsid w:val="002B62F5"/>
    <w:rsid w:val="002B72BD"/>
    <w:rsid w:val="002C0BAA"/>
    <w:rsid w:val="002C184F"/>
    <w:rsid w:val="002D1B19"/>
    <w:rsid w:val="002D384C"/>
    <w:rsid w:val="002E0852"/>
    <w:rsid w:val="002E5B4B"/>
    <w:rsid w:val="002E70EB"/>
    <w:rsid w:val="002F5B3D"/>
    <w:rsid w:val="002F65E7"/>
    <w:rsid w:val="003020A1"/>
    <w:rsid w:val="00302A05"/>
    <w:rsid w:val="00307069"/>
    <w:rsid w:val="00310266"/>
    <w:rsid w:val="00310310"/>
    <w:rsid w:val="00311038"/>
    <w:rsid w:val="00313905"/>
    <w:rsid w:val="00314734"/>
    <w:rsid w:val="00316235"/>
    <w:rsid w:val="00317052"/>
    <w:rsid w:val="0032047A"/>
    <w:rsid w:val="00326082"/>
    <w:rsid w:val="00326ED1"/>
    <w:rsid w:val="00327FD0"/>
    <w:rsid w:val="00337242"/>
    <w:rsid w:val="0033766C"/>
    <w:rsid w:val="0035078B"/>
    <w:rsid w:val="00352C71"/>
    <w:rsid w:val="003626BF"/>
    <w:rsid w:val="00363B00"/>
    <w:rsid w:val="00374028"/>
    <w:rsid w:val="003803B1"/>
    <w:rsid w:val="003901A6"/>
    <w:rsid w:val="003943D1"/>
    <w:rsid w:val="003974B8"/>
    <w:rsid w:val="003A026B"/>
    <w:rsid w:val="003A0F50"/>
    <w:rsid w:val="003A5147"/>
    <w:rsid w:val="003A598E"/>
    <w:rsid w:val="003A5E6E"/>
    <w:rsid w:val="003B3BD1"/>
    <w:rsid w:val="003B4714"/>
    <w:rsid w:val="003B506A"/>
    <w:rsid w:val="003B5EF0"/>
    <w:rsid w:val="003C01F8"/>
    <w:rsid w:val="003C14BD"/>
    <w:rsid w:val="003C3DFC"/>
    <w:rsid w:val="003D1C07"/>
    <w:rsid w:val="003D2CE1"/>
    <w:rsid w:val="003D6B38"/>
    <w:rsid w:val="003E0136"/>
    <w:rsid w:val="003E115C"/>
    <w:rsid w:val="003E56F1"/>
    <w:rsid w:val="003E7D5F"/>
    <w:rsid w:val="003E7DEB"/>
    <w:rsid w:val="003F2C62"/>
    <w:rsid w:val="003F45FA"/>
    <w:rsid w:val="003F5F1B"/>
    <w:rsid w:val="00401636"/>
    <w:rsid w:val="004028AF"/>
    <w:rsid w:val="00411DC2"/>
    <w:rsid w:val="00414EC7"/>
    <w:rsid w:val="00416243"/>
    <w:rsid w:val="0042025F"/>
    <w:rsid w:val="00421456"/>
    <w:rsid w:val="00421957"/>
    <w:rsid w:val="00425083"/>
    <w:rsid w:val="004265B7"/>
    <w:rsid w:val="00434D30"/>
    <w:rsid w:val="00434E38"/>
    <w:rsid w:val="00435A8A"/>
    <w:rsid w:val="00435D87"/>
    <w:rsid w:val="004377D6"/>
    <w:rsid w:val="00440E1E"/>
    <w:rsid w:val="00442832"/>
    <w:rsid w:val="00445927"/>
    <w:rsid w:val="004466C9"/>
    <w:rsid w:val="00447C85"/>
    <w:rsid w:val="00451E9A"/>
    <w:rsid w:val="0045557E"/>
    <w:rsid w:val="00457D6F"/>
    <w:rsid w:val="00460CDC"/>
    <w:rsid w:val="004632AA"/>
    <w:rsid w:val="00467C52"/>
    <w:rsid w:val="00470991"/>
    <w:rsid w:val="00471342"/>
    <w:rsid w:val="00473A34"/>
    <w:rsid w:val="00474459"/>
    <w:rsid w:val="004750B9"/>
    <w:rsid w:val="00483060"/>
    <w:rsid w:val="00487580"/>
    <w:rsid w:val="00490124"/>
    <w:rsid w:val="00492A52"/>
    <w:rsid w:val="00495837"/>
    <w:rsid w:val="004A61F6"/>
    <w:rsid w:val="004B3EDF"/>
    <w:rsid w:val="004B4C5A"/>
    <w:rsid w:val="004B58D1"/>
    <w:rsid w:val="004B6BCD"/>
    <w:rsid w:val="004C1225"/>
    <w:rsid w:val="004C200F"/>
    <w:rsid w:val="004C2EBD"/>
    <w:rsid w:val="004D0139"/>
    <w:rsid w:val="004D0C98"/>
    <w:rsid w:val="004E4216"/>
    <w:rsid w:val="004E6080"/>
    <w:rsid w:val="004F0D86"/>
    <w:rsid w:val="004F6E26"/>
    <w:rsid w:val="004F70EA"/>
    <w:rsid w:val="00500001"/>
    <w:rsid w:val="00502DC5"/>
    <w:rsid w:val="00503D27"/>
    <w:rsid w:val="00506BA8"/>
    <w:rsid w:val="00511360"/>
    <w:rsid w:val="00512B1F"/>
    <w:rsid w:val="005141A1"/>
    <w:rsid w:val="0051472A"/>
    <w:rsid w:val="00516F54"/>
    <w:rsid w:val="00517825"/>
    <w:rsid w:val="00520385"/>
    <w:rsid w:val="005215C8"/>
    <w:rsid w:val="00522198"/>
    <w:rsid w:val="0052392F"/>
    <w:rsid w:val="00526BE4"/>
    <w:rsid w:val="00530CB1"/>
    <w:rsid w:val="00531063"/>
    <w:rsid w:val="00531C8E"/>
    <w:rsid w:val="00540235"/>
    <w:rsid w:val="005437A8"/>
    <w:rsid w:val="0054431A"/>
    <w:rsid w:val="0054447D"/>
    <w:rsid w:val="005461B6"/>
    <w:rsid w:val="005469C2"/>
    <w:rsid w:val="00546B05"/>
    <w:rsid w:val="005474B5"/>
    <w:rsid w:val="005515DB"/>
    <w:rsid w:val="00551BD4"/>
    <w:rsid w:val="005525B9"/>
    <w:rsid w:val="00552914"/>
    <w:rsid w:val="00560A06"/>
    <w:rsid w:val="00564510"/>
    <w:rsid w:val="00564EA5"/>
    <w:rsid w:val="00573B2D"/>
    <w:rsid w:val="0057541B"/>
    <w:rsid w:val="005770E4"/>
    <w:rsid w:val="005774A1"/>
    <w:rsid w:val="00577C24"/>
    <w:rsid w:val="00580C2A"/>
    <w:rsid w:val="00583EDE"/>
    <w:rsid w:val="00584A09"/>
    <w:rsid w:val="00584F50"/>
    <w:rsid w:val="00586DB9"/>
    <w:rsid w:val="00587785"/>
    <w:rsid w:val="00587A41"/>
    <w:rsid w:val="00587E2A"/>
    <w:rsid w:val="00592015"/>
    <w:rsid w:val="005950B0"/>
    <w:rsid w:val="005969C7"/>
    <w:rsid w:val="005977DE"/>
    <w:rsid w:val="005B0BFF"/>
    <w:rsid w:val="005B32BE"/>
    <w:rsid w:val="005C0F94"/>
    <w:rsid w:val="005C1C72"/>
    <w:rsid w:val="005C65A0"/>
    <w:rsid w:val="005D2173"/>
    <w:rsid w:val="005D25B1"/>
    <w:rsid w:val="005D387D"/>
    <w:rsid w:val="005D5C6A"/>
    <w:rsid w:val="005F374A"/>
    <w:rsid w:val="005F56B8"/>
    <w:rsid w:val="005F708C"/>
    <w:rsid w:val="005F715B"/>
    <w:rsid w:val="006018E2"/>
    <w:rsid w:val="006024BB"/>
    <w:rsid w:val="00602DA4"/>
    <w:rsid w:val="00605091"/>
    <w:rsid w:val="00605E71"/>
    <w:rsid w:val="006076B6"/>
    <w:rsid w:val="00612BA9"/>
    <w:rsid w:val="00621E5A"/>
    <w:rsid w:val="00623CE2"/>
    <w:rsid w:val="00624A19"/>
    <w:rsid w:val="00626295"/>
    <w:rsid w:val="0063123B"/>
    <w:rsid w:val="006341A8"/>
    <w:rsid w:val="00637B86"/>
    <w:rsid w:val="00640283"/>
    <w:rsid w:val="00640CB2"/>
    <w:rsid w:val="00643DDD"/>
    <w:rsid w:val="00645D2D"/>
    <w:rsid w:val="0064647C"/>
    <w:rsid w:val="006475C4"/>
    <w:rsid w:val="0065721F"/>
    <w:rsid w:val="00662EB8"/>
    <w:rsid w:val="0066454B"/>
    <w:rsid w:val="0066464E"/>
    <w:rsid w:val="00667C6A"/>
    <w:rsid w:val="006713D7"/>
    <w:rsid w:val="00672B46"/>
    <w:rsid w:val="0067311B"/>
    <w:rsid w:val="00675A97"/>
    <w:rsid w:val="00682155"/>
    <w:rsid w:val="00682DF0"/>
    <w:rsid w:val="00687DB9"/>
    <w:rsid w:val="006902D9"/>
    <w:rsid w:val="006913D5"/>
    <w:rsid w:val="00692590"/>
    <w:rsid w:val="00696A0C"/>
    <w:rsid w:val="00696BDA"/>
    <w:rsid w:val="006A17A5"/>
    <w:rsid w:val="006A1932"/>
    <w:rsid w:val="006A3286"/>
    <w:rsid w:val="006A663F"/>
    <w:rsid w:val="006A6C52"/>
    <w:rsid w:val="006A76D8"/>
    <w:rsid w:val="006A7E4D"/>
    <w:rsid w:val="006B1001"/>
    <w:rsid w:val="006B1074"/>
    <w:rsid w:val="006B1C8A"/>
    <w:rsid w:val="006C3AF6"/>
    <w:rsid w:val="006C4FD1"/>
    <w:rsid w:val="006D02C7"/>
    <w:rsid w:val="006D1FC5"/>
    <w:rsid w:val="006E0FDB"/>
    <w:rsid w:val="006E1293"/>
    <w:rsid w:val="006E5A56"/>
    <w:rsid w:val="006F4F91"/>
    <w:rsid w:val="00702401"/>
    <w:rsid w:val="00703337"/>
    <w:rsid w:val="007037AF"/>
    <w:rsid w:val="00707A63"/>
    <w:rsid w:val="00707A83"/>
    <w:rsid w:val="007130A5"/>
    <w:rsid w:val="0071477D"/>
    <w:rsid w:val="00722266"/>
    <w:rsid w:val="00722A47"/>
    <w:rsid w:val="00723350"/>
    <w:rsid w:val="00724C75"/>
    <w:rsid w:val="00725C24"/>
    <w:rsid w:val="007263BD"/>
    <w:rsid w:val="00726968"/>
    <w:rsid w:val="00732946"/>
    <w:rsid w:val="00733804"/>
    <w:rsid w:val="00735F8B"/>
    <w:rsid w:val="00740203"/>
    <w:rsid w:val="007406C8"/>
    <w:rsid w:val="00741562"/>
    <w:rsid w:val="007431E2"/>
    <w:rsid w:val="00745702"/>
    <w:rsid w:val="007544DB"/>
    <w:rsid w:val="00757B9F"/>
    <w:rsid w:val="00760231"/>
    <w:rsid w:val="00762B7E"/>
    <w:rsid w:val="00764395"/>
    <w:rsid w:val="00764667"/>
    <w:rsid w:val="00767FDF"/>
    <w:rsid w:val="0077016D"/>
    <w:rsid w:val="0077254E"/>
    <w:rsid w:val="007727C3"/>
    <w:rsid w:val="007755AF"/>
    <w:rsid w:val="00775695"/>
    <w:rsid w:val="007762EA"/>
    <w:rsid w:val="0077777C"/>
    <w:rsid w:val="00780755"/>
    <w:rsid w:val="007818FA"/>
    <w:rsid w:val="00782407"/>
    <w:rsid w:val="00786FC6"/>
    <w:rsid w:val="007874E7"/>
    <w:rsid w:val="007911A9"/>
    <w:rsid w:val="007929D2"/>
    <w:rsid w:val="007A4573"/>
    <w:rsid w:val="007B1360"/>
    <w:rsid w:val="007B25AE"/>
    <w:rsid w:val="007B28B4"/>
    <w:rsid w:val="007B36DA"/>
    <w:rsid w:val="007B7ECF"/>
    <w:rsid w:val="007C0C3B"/>
    <w:rsid w:val="007C164B"/>
    <w:rsid w:val="007C282E"/>
    <w:rsid w:val="007C35E7"/>
    <w:rsid w:val="007C3CED"/>
    <w:rsid w:val="007C7A43"/>
    <w:rsid w:val="007C7FC6"/>
    <w:rsid w:val="007D0581"/>
    <w:rsid w:val="007D2A9A"/>
    <w:rsid w:val="007E1569"/>
    <w:rsid w:val="007F371F"/>
    <w:rsid w:val="00800E50"/>
    <w:rsid w:val="00803C36"/>
    <w:rsid w:val="008056D1"/>
    <w:rsid w:val="00806809"/>
    <w:rsid w:val="008076EE"/>
    <w:rsid w:val="00807BDA"/>
    <w:rsid w:val="00810710"/>
    <w:rsid w:val="00811D42"/>
    <w:rsid w:val="0081475A"/>
    <w:rsid w:val="0081488C"/>
    <w:rsid w:val="008154D1"/>
    <w:rsid w:val="00815E26"/>
    <w:rsid w:val="00820A31"/>
    <w:rsid w:val="00820DAB"/>
    <w:rsid w:val="00822DB0"/>
    <w:rsid w:val="008232A6"/>
    <w:rsid w:val="00825789"/>
    <w:rsid w:val="0082629B"/>
    <w:rsid w:val="00837D57"/>
    <w:rsid w:val="00841732"/>
    <w:rsid w:val="00843A69"/>
    <w:rsid w:val="0084598D"/>
    <w:rsid w:val="00845ADC"/>
    <w:rsid w:val="00845F8B"/>
    <w:rsid w:val="00850323"/>
    <w:rsid w:val="0085167B"/>
    <w:rsid w:val="008522CA"/>
    <w:rsid w:val="00855100"/>
    <w:rsid w:val="00861D68"/>
    <w:rsid w:val="00862A9F"/>
    <w:rsid w:val="00863052"/>
    <w:rsid w:val="00870BB1"/>
    <w:rsid w:val="008710EB"/>
    <w:rsid w:val="00872236"/>
    <w:rsid w:val="00880FA4"/>
    <w:rsid w:val="008850F7"/>
    <w:rsid w:val="00886338"/>
    <w:rsid w:val="00887E0E"/>
    <w:rsid w:val="0089326D"/>
    <w:rsid w:val="00894E32"/>
    <w:rsid w:val="00896ED3"/>
    <w:rsid w:val="008A0647"/>
    <w:rsid w:val="008A162C"/>
    <w:rsid w:val="008A275B"/>
    <w:rsid w:val="008A6322"/>
    <w:rsid w:val="008B1832"/>
    <w:rsid w:val="008B21A0"/>
    <w:rsid w:val="008B2560"/>
    <w:rsid w:val="008B36E5"/>
    <w:rsid w:val="008B3A85"/>
    <w:rsid w:val="008B3C5F"/>
    <w:rsid w:val="008B54BD"/>
    <w:rsid w:val="008B5C32"/>
    <w:rsid w:val="008C09C0"/>
    <w:rsid w:val="008C4107"/>
    <w:rsid w:val="008C6E66"/>
    <w:rsid w:val="008D406C"/>
    <w:rsid w:val="008D7CE3"/>
    <w:rsid w:val="008E008F"/>
    <w:rsid w:val="008E5BFF"/>
    <w:rsid w:val="008E5E4F"/>
    <w:rsid w:val="008E6010"/>
    <w:rsid w:val="008F0B33"/>
    <w:rsid w:val="008F2D38"/>
    <w:rsid w:val="008F5B7B"/>
    <w:rsid w:val="008F5ED1"/>
    <w:rsid w:val="008F780F"/>
    <w:rsid w:val="0090095A"/>
    <w:rsid w:val="009027BE"/>
    <w:rsid w:val="00902AC9"/>
    <w:rsid w:val="009042FE"/>
    <w:rsid w:val="00905379"/>
    <w:rsid w:val="009074B5"/>
    <w:rsid w:val="009115A1"/>
    <w:rsid w:val="00912E23"/>
    <w:rsid w:val="009161C9"/>
    <w:rsid w:val="0091681A"/>
    <w:rsid w:val="00916EC2"/>
    <w:rsid w:val="00916F8A"/>
    <w:rsid w:val="00921AA9"/>
    <w:rsid w:val="009259FB"/>
    <w:rsid w:val="0093118F"/>
    <w:rsid w:val="0093203E"/>
    <w:rsid w:val="00932502"/>
    <w:rsid w:val="00935AD6"/>
    <w:rsid w:val="00936CE5"/>
    <w:rsid w:val="009419D8"/>
    <w:rsid w:val="00941A9F"/>
    <w:rsid w:val="00946357"/>
    <w:rsid w:val="00946739"/>
    <w:rsid w:val="00946E03"/>
    <w:rsid w:val="00947EDB"/>
    <w:rsid w:val="00954EA0"/>
    <w:rsid w:val="00955EE8"/>
    <w:rsid w:val="00956881"/>
    <w:rsid w:val="00957550"/>
    <w:rsid w:val="00957896"/>
    <w:rsid w:val="00957CB0"/>
    <w:rsid w:val="00960004"/>
    <w:rsid w:val="00963791"/>
    <w:rsid w:val="00965046"/>
    <w:rsid w:val="009707AC"/>
    <w:rsid w:val="009717F0"/>
    <w:rsid w:val="009727AF"/>
    <w:rsid w:val="0097449E"/>
    <w:rsid w:val="009755F5"/>
    <w:rsid w:val="00977E05"/>
    <w:rsid w:val="009810EC"/>
    <w:rsid w:val="009812CD"/>
    <w:rsid w:val="00981DD2"/>
    <w:rsid w:val="00986402"/>
    <w:rsid w:val="00995B61"/>
    <w:rsid w:val="00995BEB"/>
    <w:rsid w:val="009A09B3"/>
    <w:rsid w:val="009A1E4E"/>
    <w:rsid w:val="009B4FF5"/>
    <w:rsid w:val="009B5281"/>
    <w:rsid w:val="009B6AF0"/>
    <w:rsid w:val="009C12FE"/>
    <w:rsid w:val="009C1B42"/>
    <w:rsid w:val="009C2DF1"/>
    <w:rsid w:val="009C3D56"/>
    <w:rsid w:val="009D0D61"/>
    <w:rsid w:val="009D30B4"/>
    <w:rsid w:val="009D5BAA"/>
    <w:rsid w:val="009E18C0"/>
    <w:rsid w:val="009E64E2"/>
    <w:rsid w:val="009F165E"/>
    <w:rsid w:val="009F4051"/>
    <w:rsid w:val="009F6BC3"/>
    <w:rsid w:val="00A00392"/>
    <w:rsid w:val="00A01CE9"/>
    <w:rsid w:val="00A04C8C"/>
    <w:rsid w:val="00A117C0"/>
    <w:rsid w:val="00A151C7"/>
    <w:rsid w:val="00A1765D"/>
    <w:rsid w:val="00A1772A"/>
    <w:rsid w:val="00A177C2"/>
    <w:rsid w:val="00A22312"/>
    <w:rsid w:val="00A23CAF"/>
    <w:rsid w:val="00A250F5"/>
    <w:rsid w:val="00A26662"/>
    <w:rsid w:val="00A2710A"/>
    <w:rsid w:val="00A301B0"/>
    <w:rsid w:val="00A31191"/>
    <w:rsid w:val="00A32E56"/>
    <w:rsid w:val="00A3387B"/>
    <w:rsid w:val="00A42DA5"/>
    <w:rsid w:val="00A42E10"/>
    <w:rsid w:val="00A4372C"/>
    <w:rsid w:val="00A46135"/>
    <w:rsid w:val="00A5164D"/>
    <w:rsid w:val="00A532C5"/>
    <w:rsid w:val="00A54ED4"/>
    <w:rsid w:val="00A553ED"/>
    <w:rsid w:val="00A57DB7"/>
    <w:rsid w:val="00A608A0"/>
    <w:rsid w:val="00A6412E"/>
    <w:rsid w:val="00A66DB3"/>
    <w:rsid w:val="00A70773"/>
    <w:rsid w:val="00A71465"/>
    <w:rsid w:val="00A716E7"/>
    <w:rsid w:val="00A75098"/>
    <w:rsid w:val="00A768AA"/>
    <w:rsid w:val="00A76987"/>
    <w:rsid w:val="00A77C25"/>
    <w:rsid w:val="00A812E7"/>
    <w:rsid w:val="00A83EB5"/>
    <w:rsid w:val="00A83EC3"/>
    <w:rsid w:val="00A849AF"/>
    <w:rsid w:val="00A878BA"/>
    <w:rsid w:val="00A9173E"/>
    <w:rsid w:val="00A94E04"/>
    <w:rsid w:val="00AA34DB"/>
    <w:rsid w:val="00AB41F7"/>
    <w:rsid w:val="00AB4431"/>
    <w:rsid w:val="00AB5864"/>
    <w:rsid w:val="00AB5EB9"/>
    <w:rsid w:val="00AB6791"/>
    <w:rsid w:val="00AB7CBA"/>
    <w:rsid w:val="00AC06DA"/>
    <w:rsid w:val="00AC0A92"/>
    <w:rsid w:val="00AC21E5"/>
    <w:rsid w:val="00AC6632"/>
    <w:rsid w:val="00AC6C42"/>
    <w:rsid w:val="00AC7C29"/>
    <w:rsid w:val="00AD1F3E"/>
    <w:rsid w:val="00AD26B0"/>
    <w:rsid w:val="00AD2C2F"/>
    <w:rsid w:val="00AD4434"/>
    <w:rsid w:val="00AD6D69"/>
    <w:rsid w:val="00AE313F"/>
    <w:rsid w:val="00AE4D7A"/>
    <w:rsid w:val="00AF165E"/>
    <w:rsid w:val="00AF27BA"/>
    <w:rsid w:val="00AF2B56"/>
    <w:rsid w:val="00AF496A"/>
    <w:rsid w:val="00AF5D4C"/>
    <w:rsid w:val="00AF6EEB"/>
    <w:rsid w:val="00B0009F"/>
    <w:rsid w:val="00B015CB"/>
    <w:rsid w:val="00B060CB"/>
    <w:rsid w:val="00B06B8B"/>
    <w:rsid w:val="00B104B0"/>
    <w:rsid w:val="00B107B6"/>
    <w:rsid w:val="00B12E2A"/>
    <w:rsid w:val="00B202AE"/>
    <w:rsid w:val="00B230EF"/>
    <w:rsid w:val="00B27152"/>
    <w:rsid w:val="00B279CF"/>
    <w:rsid w:val="00B3607B"/>
    <w:rsid w:val="00B36C3B"/>
    <w:rsid w:val="00B51C6B"/>
    <w:rsid w:val="00B61617"/>
    <w:rsid w:val="00B61BEF"/>
    <w:rsid w:val="00B61C5A"/>
    <w:rsid w:val="00B629E1"/>
    <w:rsid w:val="00B6599A"/>
    <w:rsid w:val="00B67DD5"/>
    <w:rsid w:val="00B71649"/>
    <w:rsid w:val="00B73EA7"/>
    <w:rsid w:val="00B76D82"/>
    <w:rsid w:val="00B77F35"/>
    <w:rsid w:val="00B8158F"/>
    <w:rsid w:val="00B81602"/>
    <w:rsid w:val="00B81D10"/>
    <w:rsid w:val="00B83079"/>
    <w:rsid w:val="00B83BB8"/>
    <w:rsid w:val="00B90DAC"/>
    <w:rsid w:val="00BB0AD0"/>
    <w:rsid w:val="00BB1614"/>
    <w:rsid w:val="00BB7F00"/>
    <w:rsid w:val="00BC0297"/>
    <w:rsid w:val="00BC3D98"/>
    <w:rsid w:val="00BC51B6"/>
    <w:rsid w:val="00BC53BA"/>
    <w:rsid w:val="00BD112C"/>
    <w:rsid w:val="00BD3010"/>
    <w:rsid w:val="00BD5504"/>
    <w:rsid w:val="00BE0F17"/>
    <w:rsid w:val="00BE44D4"/>
    <w:rsid w:val="00BE651A"/>
    <w:rsid w:val="00BF00F2"/>
    <w:rsid w:val="00BF600D"/>
    <w:rsid w:val="00BF7399"/>
    <w:rsid w:val="00C00FCE"/>
    <w:rsid w:val="00C0543E"/>
    <w:rsid w:val="00C067DB"/>
    <w:rsid w:val="00C06A59"/>
    <w:rsid w:val="00C1499F"/>
    <w:rsid w:val="00C17DC8"/>
    <w:rsid w:val="00C211EA"/>
    <w:rsid w:val="00C226D5"/>
    <w:rsid w:val="00C2713F"/>
    <w:rsid w:val="00C30C98"/>
    <w:rsid w:val="00C3578B"/>
    <w:rsid w:val="00C3748D"/>
    <w:rsid w:val="00C40BC4"/>
    <w:rsid w:val="00C416BF"/>
    <w:rsid w:val="00C42E7D"/>
    <w:rsid w:val="00C47105"/>
    <w:rsid w:val="00C50107"/>
    <w:rsid w:val="00C50FA2"/>
    <w:rsid w:val="00C52C97"/>
    <w:rsid w:val="00C62842"/>
    <w:rsid w:val="00C63DD0"/>
    <w:rsid w:val="00C657FB"/>
    <w:rsid w:val="00C65E3B"/>
    <w:rsid w:val="00C67DAC"/>
    <w:rsid w:val="00C77F49"/>
    <w:rsid w:val="00C83D95"/>
    <w:rsid w:val="00C92088"/>
    <w:rsid w:val="00C92DF8"/>
    <w:rsid w:val="00C93F9D"/>
    <w:rsid w:val="00C97A7F"/>
    <w:rsid w:val="00CA0185"/>
    <w:rsid w:val="00CA3F8C"/>
    <w:rsid w:val="00CB2B40"/>
    <w:rsid w:val="00CB5CDD"/>
    <w:rsid w:val="00CB7D91"/>
    <w:rsid w:val="00CC1320"/>
    <w:rsid w:val="00CC2206"/>
    <w:rsid w:val="00CC3DC9"/>
    <w:rsid w:val="00CD0A7C"/>
    <w:rsid w:val="00CD1856"/>
    <w:rsid w:val="00CD5470"/>
    <w:rsid w:val="00CD6649"/>
    <w:rsid w:val="00CE0A3C"/>
    <w:rsid w:val="00CE187C"/>
    <w:rsid w:val="00CE580B"/>
    <w:rsid w:val="00CF23E6"/>
    <w:rsid w:val="00CF283B"/>
    <w:rsid w:val="00CF5E55"/>
    <w:rsid w:val="00D04836"/>
    <w:rsid w:val="00D05826"/>
    <w:rsid w:val="00D136EA"/>
    <w:rsid w:val="00D148DD"/>
    <w:rsid w:val="00D16877"/>
    <w:rsid w:val="00D17CED"/>
    <w:rsid w:val="00D21942"/>
    <w:rsid w:val="00D21B53"/>
    <w:rsid w:val="00D22184"/>
    <w:rsid w:val="00D23579"/>
    <w:rsid w:val="00D33251"/>
    <w:rsid w:val="00D336F6"/>
    <w:rsid w:val="00D33871"/>
    <w:rsid w:val="00D34B75"/>
    <w:rsid w:val="00D404B5"/>
    <w:rsid w:val="00D40906"/>
    <w:rsid w:val="00D4163F"/>
    <w:rsid w:val="00D41FA8"/>
    <w:rsid w:val="00D43BE3"/>
    <w:rsid w:val="00D46E1A"/>
    <w:rsid w:val="00D478CE"/>
    <w:rsid w:val="00D50DD2"/>
    <w:rsid w:val="00D5248E"/>
    <w:rsid w:val="00D53430"/>
    <w:rsid w:val="00D5373E"/>
    <w:rsid w:val="00D56ADA"/>
    <w:rsid w:val="00D618B5"/>
    <w:rsid w:val="00D62ED2"/>
    <w:rsid w:val="00D6643F"/>
    <w:rsid w:val="00D7176C"/>
    <w:rsid w:val="00D718D6"/>
    <w:rsid w:val="00D71C5B"/>
    <w:rsid w:val="00D73210"/>
    <w:rsid w:val="00D74CDF"/>
    <w:rsid w:val="00D80D03"/>
    <w:rsid w:val="00D81127"/>
    <w:rsid w:val="00D8269E"/>
    <w:rsid w:val="00D8398A"/>
    <w:rsid w:val="00D8521D"/>
    <w:rsid w:val="00D85A44"/>
    <w:rsid w:val="00D86306"/>
    <w:rsid w:val="00D9103A"/>
    <w:rsid w:val="00D937C0"/>
    <w:rsid w:val="00DA43FE"/>
    <w:rsid w:val="00DB0C79"/>
    <w:rsid w:val="00DB15F3"/>
    <w:rsid w:val="00DC0323"/>
    <w:rsid w:val="00DC0D9A"/>
    <w:rsid w:val="00DC1F19"/>
    <w:rsid w:val="00DC25F7"/>
    <w:rsid w:val="00DC3594"/>
    <w:rsid w:val="00DC5EFB"/>
    <w:rsid w:val="00DC6147"/>
    <w:rsid w:val="00DD06EB"/>
    <w:rsid w:val="00DD181B"/>
    <w:rsid w:val="00DD42B3"/>
    <w:rsid w:val="00DE28C9"/>
    <w:rsid w:val="00DE5AFE"/>
    <w:rsid w:val="00DF0BC2"/>
    <w:rsid w:val="00DF4055"/>
    <w:rsid w:val="00DF5626"/>
    <w:rsid w:val="00DF7335"/>
    <w:rsid w:val="00E01193"/>
    <w:rsid w:val="00E01293"/>
    <w:rsid w:val="00E03025"/>
    <w:rsid w:val="00E038CE"/>
    <w:rsid w:val="00E25444"/>
    <w:rsid w:val="00E27147"/>
    <w:rsid w:val="00E27B3F"/>
    <w:rsid w:val="00E32B06"/>
    <w:rsid w:val="00E32E3D"/>
    <w:rsid w:val="00E330F8"/>
    <w:rsid w:val="00E3356B"/>
    <w:rsid w:val="00E33813"/>
    <w:rsid w:val="00E3395D"/>
    <w:rsid w:val="00E341EC"/>
    <w:rsid w:val="00E34F60"/>
    <w:rsid w:val="00E42BAF"/>
    <w:rsid w:val="00E440F7"/>
    <w:rsid w:val="00E4532F"/>
    <w:rsid w:val="00E46879"/>
    <w:rsid w:val="00E46B92"/>
    <w:rsid w:val="00E47EAB"/>
    <w:rsid w:val="00E55E3D"/>
    <w:rsid w:val="00E62962"/>
    <w:rsid w:val="00E636F9"/>
    <w:rsid w:val="00E63E9E"/>
    <w:rsid w:val="00E64F62"/>
    <w:rsid w:val="00E653D0"/>
    <w:rsid w:val="00E65BC0"/>
    <w:rsid w:val="00E6744E"/>
    <w:rsid w:val="00E67D18"/>
    <w:rsid w:val="00E713ED"/>
    <w:rsid w:val="00E7366B"/>
    <w:rsid w:val="00E74AD0"/>
    <w:rsid w:val="00E75615"/>
    <w:rsid w:val="00E76022"/>
    <w:rsid w:val="00E81E6F"/>
    <w:rsid w:val="00E848F0"/>
    <w:rsid w:val="00E861F2"/>
    <w:rsid w:val="00E92735"/>
    <w:rsid w:val="00E92AC9"/>
    <w:rsid w:val="00E92B25"/>
    <w:rsid w:val="00E94563"/>
    <w:rsid w:val="00EA14EC"/>
    <w:rsid w:val="00EB12A6"/>
    <w:rsid w:val="00EB25C8"/>
    <w:rsid w:val="00EB3425"/>
    <w:rsid w:val="00EB7454"/>
    <w:rsid w:val="00EC04D6"/>
    <w:rsid w:val="00EC2E62"/>
    <w:rsid w:val="00EC6AB7"/>
    <w:rsid w:val="00EC6AC5"/>
    <w:rsid w:val="00ED2AFB"/>
    <w:rsid w:val="00ED626B"/>
    <w:rsid w:val="00ED6C39"/>
    <w:rsid w:val="00EE1404"/>
    <w:rsid w:val="00EE4E11"/>
    <w:rsid w:val="00EF284D"/>
    <w:rsid w:val="00EF7E11"/>
    <w:rsid w:val="00F02B22"/>
    <w:rsid w:val="00F03637"/>
    <w:rsid w:val="00F06707"/>
    <w:rsid w:val="00F16698"/>
    <w:rsid w:val="00F26384"/>
    <w:rsid w:val="00F31441"/>
    <w:rsid w:val="00F31EF4"/>
    <w:rsid w:val="00F3216B"/>
    <w:rsid w:val="00F35064"/>
    <w:rsid w:val="00F36FC3"/>
    <w:rsid w:val="00F37DE3"/>
    <w:rsid w:val="00F42D4B"/>
    <w:rsid w:val="00F469BF"/>
    <w:rsid w:val="00F52169"/>
    <w:rsid w:val="00F544FB"/>
    <w:rsid w:val="00F65892"/>
    <w:rsid w:val="00F66249"/>
    <w:rsid w:val="00F66A33"/>
    <w:rsid w:val="00F736C9"/>
    <w:rsid w:val="00F81AD0"/>
    <w:rsid w:val="00F82924"/>
    <w:rsid w:val="00F8473A"/>
    <w:rsid w:val="00F8519C"/>
    <w:rsid w:val="00F860A2"/>
    <w:rsid w:val="00F86225"/>
    <w:rsid w:val="00F92989"/>
    <w:rsid w:val="00F933F6"/>
    <w:rsid w:val="00F96999"/>
    <w:rsid w:val="00F974DE"/>
    <w:rsid w:val="00F97BCE"/>
    <w:rsid w:val="00FA017C"/>
    <w:rsid w:val="00FA2A45"/>
    <w:rsid w:val="00FA3057"/>
    <w:rsid w:val="00FA3774"/>
    <w:rsid w:val="00FA6B8F"/>
    <w:rsid w:val="00FA7EDE"/>
    <w:rsid w:val="00FB4E41"/>
    <w:rsid w:val="00FB742A"/>
    <w:rsid w:val="00FB7D51"/>
    <w:rsid w:val="00FC18DF"/>
    <w:rsid w:val="00FC3CDB"/>
    <w:rsid w:val="00FD01BA"/>
    <w:rsid w:val="00FD4BAF"/>
    <w:rsid w:val="00FE1410"/>
    <w:rsid w:val="00FE2744"/>
    <w:rsid w:val="00FE31C5"/>
    <w:rsid w:val="00FE3626"/>
    <w:rsid w:val="00FE3A58"/>
    <w:rsid w:val="00FF1076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84F441"/>
  <w15:docId w15:val="{CEB4A4B7-89A7-4C87-904E-F7FA5F11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A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9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707A63"/>
    <w:pPr>
      <w:keepNext/>
      <w:jc w:val="center"/>
      <w:outlineLvl w:val="3"/>
    </w:pPr>
    <w:rPr>
      <w:b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707A63"/>
    <w:rPr>
      <w:rFonts w:ascii="Times New Roman" w:eastAsia="Times New Roman" w:hAnsi="Times New Roman" w:cs="Times New Roman"/>
      <w:b/>
      <w:szCs w:val="20"/>
      <w:lang w:val="es-ES_tradnl" w:eastAsia="es-CO"/>
    </w:rPr>
  </w:style>
  <w:style w:type="paragraph" w:styleId="Piedepgina">
    <w:name w:val="footer"/>
    <w:basedOn w:val="Normal"/>
    <w:link w:val="PiedepginaCar"/>
    <w:uiPriority w:val="99"/>
    <w:rsid w:val="00707A63"/>
    <w:pPr>
      <w:tabs>
        <w:tab w:val="center" w:pos="4252"/>
        <w:tab w:val="right" w:pos="8504"/>
      </w:tabs>
    </w:pPr>
    <w:rPr>
      <w:rFonts w:ascii="Arial" w:hAnsi="Arial"/>
      <w:color w:val="0000FF"/>
      <w:sz w:val="28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07A63"/>
    <w:rPr>
      <w:rFonts w:ascii="Arial" w:eastAsia="Times New Roman" w:hAnsi="Arial" w:cs="Times New Roman"/>
      <w:color w:val="0000FF"/>
      <w:sz w:val="28"/>
      <w:szCs w:val="20"/>
      <w:lang w:val="es-ES_tradnl" w:eastAsia="es-CO"/>
    </w:rPr>
  </w:style>
  <w:style w:type="character" w:styleId="Nmerodepgina">
    <w:name w:val="page number"/>
    <w:basedOn w:val="Fuentedeprrafopredeter"/>
    <w:rsid w:val="00707A63"/>
  </w:style>
  <w:style w:type="paragraph" w:styleId="Textoindependiente">
    <w:name w:val="Body Text"/>
    <w:basedOn w:val="Normal"/>
    <w:link w:val="TextoindependienteCar"/>
    <w:rsid w:val="00707A63"/>
    <w:rPr>
      <w:rFonts w:ascii="Arial" w:hAnsi="Arial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707A63"/>
    <w:rPr>
      <w:rFonts w:ascii="Arial" w:eastAsia="Times New Roman" w:hAnsi="Arial" w:cs="Times New Roman"/>
      <w:szCs w:val="20"/>
      <w:lang w:val="es-ES" w:eastAsia="es-CO"/>
    </w:rPr>
  </w:style>
  <w:style w:type="paragraph" w:styleId="Encabezado">
    <w:name w:val="header"/>
    <w:basedOn w:val="Normal"/>
    <w:link w:val="EncabezadoCar"/>
    <w:uiPriority w:val="99"/>
    <w:rsid w:val="00707A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7A63"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table" w:styleId="Tablaconcuadrcula">
    <w:name w:val="Table Grid"/>
    <w:basedOn w:val="Tablanormal"/>
    <w:uiPriority w:val="39"/>
    <w:rsid w:val="0070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7A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7F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FD0"/>
    <w:rPr>
      <w:rFonts w:ascii="Tahoma" w:eastAsia="Times New Roman" w:hAnsi="Tahoma" w:cs="Tahoma"/>
      <w:sz w:val="16"/>
      <w:szCs w:val="16"/>
      <w:lang w:val="es-ES" w:eastAsia="es-CO"/>
    </w:rPr>
  </w:style>
  <w:style w:type="character" w:styleId="Refdenotaalfinal">
    <w:name w:val="endnote reference"/>
    <w:semiHidden/>
    <w:rsid w:val="00564510"/>
    <w:rPr>
      <w:vertAlign w:val="superscript"/>
    </w:rPr>
  </w:style>
  <w:style w:type="character" w:styleId="Hipervnculo">
    <w:name w:val="Hyperlink"/>
    <w:rsid w:val="00564510"/>
    <w:rPr>
      <w:color w:val="0000FF"/>
      <w:u w:val="single"/>
    </w:rPr>
  </w:style>
  <w:style w:type="paragraph" w:customStyle="1" w:styleId="Sinespaciado1">
    <w:name w:val="Sin espaciado1"/>
    <w:rsid w:val="008076EE"/>
    <w:pPr>
      <w:spacing w:after="0" w:line="240" w:lineRule="auto"/>
    </w:pPr>
    <w:rPr>
      <w:rFonts w:ascii="Calibri" w:eastAsia="Times New Roman" w:hAnsi="Calibri" w:cs="Calibri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47C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7C8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7C85"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7C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7C85"/>
    <w:rPr>
      <w:rFonts w:ascii="Times New Roman" w:eastAsia="Times New Roman" w:hAnsi="Times New Roman" w:cs="Times New Roman"/>
      <w:b/>
      <w:bCs/>
      <w:sz w:val="20"/>
      <w:szCs w:val="20"/>
      <w:lang w:val="es-ES" w:eastAsia="es-CO"/>
    </w:rPr>
  </w:style>
  <w:style w:type="character" w:styleId="nfasis">
    <w:name w:val="Emphasis"/>
    <w:basedOn w:val="Fuentedeprrafopredeter"/>
    <w:uiPriority w:val="20"/>
    <w:qFormat/>
    <w:rsid w:val="00F86225"/>
    <w:rPr>
      <w:i/>
      <w:iCs/>
    </w:rPr>
  </w:style>
  <w:style w:type="paragraph" w:styleId="Revisin">
    <w:name w:val="Revision"/>
    <w:hidden/>
    <w:uiPriority w:val="99"/>
    <w:semiHidden/>
    <w:rsid w:val="00E012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Bibliografa">
    <w:name w:val="Bibliography"/>
    <w:basedOn w:val="Normal"/>
    <w:next w:val="Normal"/>
    <w:uiPriority w:val="37"/>
    <w:unhideWhenUsed/>
    <w:rsid w:val="003E0136"/>
    <w:pPr>
      <w:spacing w:before="240" w:after="240" w:line="360" w:lineRule="auto"/>
      <w:jc w:val="both"/>
    </w:pPr>
    <w:rPr>
      <w:rFonts w:eastAsiaTheme="minorHAnsi" w:cstheme="minorBidi"/>
      <w:sz w:val="24"/>
      <w:szCs w:val="22"/>
      <w:lang w:val="es-ES_tradnl" w:eastAsia="en-US"/>
    </w:rPr>
  </w:style>
  <w:style w:type="paragraph" w:customStyle="1" w:styleId="Default">
    <w:name w:val="Default"/>
    <w:rsid w:val="00E55E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paragraph">
    <w:name w:val="paragraph"/>
    <w:basedOn w:val="Normal"/>
    <w:rsid w:val="005F374A"/>
    <w:pPr>
      <w:spacing w:before="100" w:beforeAutospacing="1" w:after="100" w:afterAutospacing="1"/>
    </w:pPr>
    <w:rPr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5F374A"/>
  </w:style>
  <w:style w:type="character" w:customStyle="1" w:styleId="eop">
    <w:name w:val="eop"/>
    <w:basedOn w:val="Fuentedeprrafopredeter"/>
    <w:rsid w:val="005F374A"/>
  </w:style>
  <w:style w:type="character" w:customStyle="1" w:styleId="spellingerror">
    <w:name w:val="spellingerror"/>
    <w:basedOn w:val="Fuentedeprrafopredeter"/>
    <w:rsid w:val="005F374A"/>
  </w:style>
  <w:style w:type="paragraph" w:styleId="NormalWeb">
    <w:name w:val="Normal (Web)"/>
    <w:basedOn w:val="Normal"/>
    <w:uiPriority w:val="99"/>
    <w:unhideWhenUsed/>
    <w:rsid w:val="007A4573"/>
    <w:pPr>
      <w:spacing w:before="100" w:beforeAutospacing="1" w:after="100" w:afterAutospacing="1"/>
    </w:pPr>
    <w:rPr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96A0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7037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37A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095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99407-F76A-42D5-908D-5DC1636A4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1812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Margarita María Zapata Restrepo</dc:creator>
  <cp:lastModifiedBy>A01-1-0605-13</cp:lastModifiedBy>
  <cp:revision>2</cp:revision>
  <cp:lastPrinted>2017-08-14T20:29:00Z</cp:lastPrinted>
  <dcterms:created xsi:type="dcterms:W3CDTF">2025-09-03T01:12:00Z</dcterms:created>
  <dcterms:modified xsi:type="dcterms:W3CDTF">2025-09-03T01:12:00Z</dcterms:modified>
</cp:coreProperties>
</file>