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08:33</w:t>
      </w:r>
    </w:p>
    <w:p>
      <w:r>
        <w:rPr>
          <w:b/>
          <w:color w:val="FFD700"/>
          <w:sz w:val="28"/>
        </w:rPr>
        <w:t>🏆 Congratulations to the Top Warrior: Colon3lBruce (Slovenia)!</w:t>
      </w:r>
    </w:p>
    <w:p>
      <w:pPr>
        <w:pStyle w:val="Heading1"/>
      </w:pPr>
      <w:r>
        <w:rPr>
          <w:b/>
          <w:color w:val="8B0000"/>
          <w:sz w:val="32"/>
        </w:rPr>
        <w:t>⚔️ Battlefield Pulse: Key War Statistics</w:t>
      </w:r>
    </w:p>
    <w:p>
      <w:r>
        <w:t>Ongoing battles: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MXN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COP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PEN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ARS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USD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BRL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GBP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FRF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IEP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PTE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ESP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DEM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ITL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PLN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SEK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SIT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LTL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HRK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RSD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BAM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GRD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ALL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MKD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HUF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RON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GEL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UAH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BGN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RUB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NIS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TRY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EGP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ZAR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IQD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PKR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SAR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INR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CNY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IRR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JPY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PHP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IDR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KRW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AUD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Avg NPC Wage (Gold)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54.90590981388528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54.18249099230694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53.324657619136154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51.27099212988784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47.57679039887629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46.67152888011783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42.75970337320031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42.41515358079776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42.11356923013365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40.90510716277587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40.413574155905444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158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39.88597632769412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39.59224143273223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39.55258102497366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39.07459048563343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38.78044246142406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38.1119993389932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35.884406436553675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35.025097601784715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34.59213815042036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34.566524137076286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33.9683129867179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33.59814918097126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32.47481897788646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32.362892730990886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30.342690710788872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29.73043316601599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29.59533990208837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29.375555142426307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29.31342685943913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28.934936910397035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28.379913655987277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28.37666764047132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28.3581449225621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28.338187601991283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27.181543745960923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26.917595015754525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26.765817686063087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26.719547210344757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26.593129660614323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26.566839617592546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26.446763870076754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26.341120819648427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25.87310440071176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25.314494639648018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25.289706884798907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24.989597995732964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24.966226684018096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24.561123947627014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24.520809796883416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24.42044539088599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24.357687302472577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23.68883105079424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23.574394249240875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23.374026564210613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22.831174733015224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22.42300303649997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22.208588957055213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22.102001611204063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21.899981409183862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21.82847827019606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21.76881287310735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21.661192704137488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21.46743508706699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21.42788735092137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21.24761277020061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21.101053002893494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21.094379376587966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21.034180543382995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20.90847121521968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20.870463324451055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20.76087140225456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20.410809367864584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20.263989589142962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20.23244153751683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20.073123876804857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20.04503108797587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20.00276478804086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19.98925863956539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19.667176722391446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19.524488236144677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19.204726198591228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19.180955377274394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19.169197083307512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19.051455247774264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103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18.670136952345544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18.607023514998975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18.235111854743757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18.01619091078098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17.997149408192353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17.455891075522977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17.124207308256388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16.957303092272415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16.91056046884268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16.87839540600277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16.65076119063849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16.136828406767055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15.688996302493235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15.188133425724057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14.5582991093309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14.412172694381283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14.047896702665247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13.786949247071947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13.456370734675252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13.430005577244842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13.282105306645184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13.164776600359424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151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12.666542727892422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12.385201710355084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12.293693582037141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12.131127223151763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11.714467598460905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10.629815537790996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10.51124744376278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10.050195203569437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9.934725578897357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9.574270310466629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9.49123133172213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9.422887950495312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9.409206397494184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9.061163785090166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8.370824812542605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7.55406829026461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6.449773811737002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6.377682758050857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6.277498915535726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5.626820350746732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4.620437503873086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3.8128073822440807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3.5805911879531513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3.4021193530395983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3.3463469046291134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3.146805478093822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2.7043440540373056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0.1412902026398959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</w:tbl>
    <w:p>
      <w:r>
        <w:rPr>
          <w:color w:val="808080"/>
          <w:sz w:val="22"/>
        </w:rPr>
        <w:t>Legend: ↗ increase, ↘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Below are the most profitable regions for each commodity, sorted by efficiency score. The efficiency score is calculated using the Eclesiar production formula:</w:t>
        <w:br/>
        <w:t>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3"/>
      </w:pPr>
      <w:r>
        <w:rPr>
          <w:b/>
          <w:color w:val="00008B"/>
          <w:sz w:val="28"/>
        </w:rPr>
        <w:t>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Bosnia and Herzegovina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Peru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South Korea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Brazil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Bulgaria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Japan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Sweden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Peru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Croatia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Bosnia and Herzegovina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Greece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Chile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South Korea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Ireland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Bosnia and Herzegovina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Japan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Portugal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Portugal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Italy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0.29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France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North Macedonia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Greece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France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South Korea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Slovenia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Bulgaria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North Macedonia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Slovenia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Croatia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Slovenia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Sweden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Hungary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Australia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Chile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Australia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