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r>
        <w:t>Raport wygenerowany: 2025-08-25 11:43</w:t>
      </w:r>
    </w:p>
    <w:p>
      <w:pPr>
        <w:pStyle w:val="Heading1"/>
      </w:pPr>
      <w:r>
        <w:t>⚔️ Puls pola bitwy</w:t>
      </w:r>
    </w:p>
    <w:p>
      <w:r>
        <w:t>Brak nowych danych militarnych w tym generatorze.</w:t>
      </w:r>
    </w:p>
    <w:p>
      <w:pPr>
        <w:pStyle w:val="Heading1"/>
      </w:pPr>
      <w:r>
        <w:t>💰 Puls gospodarki</w:t>
      </w:r>
    </w:p>
    <w:p>
      <w:r>
        <w:t>💰 Puls gospodarki</w:t>
        <w:br/>
        <w:t>- Brak danych (kraje/waluty).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