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13:31</w:t>
      </w:r>
    </w:p>
    <w:p>
      <w:r>
        <w:t>Source data fetched: 2025-09-01 13:24</w:t>
      </w:r>
    </w:p>
    <w:p>
      <w:r>
        <w:rPr>
          <w:b/>
          <w:sz w:val="28"/>
        </w:rPr>
        <w:t>Congratulations to the Top Warrior: Kingen88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Poland vs Bulgaria (war #12987) — region Vidin (score 0:0)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(9 vs 7)</w:t>
      </w:r>
    </w:p>
    <w:p>
      <w:r>
        <w:t>In the last 24 hours, military activity was recorded in 1 countries.</w:t>
      </w:r>
    </w:p>
    <w:p>
      <w:r>
        <w:t>Unknown Country: 9,992,526</w:t>
      </w:r>
    </w:p>
    <w:p>
      <w:pPr>
        <w:pStyle w:val="Heading2"/>
      </w:pPr>
      <w:r>
        <w:t>📊 Executive Summary: Key Changes</w:t>
      </w:r>
    </w:p>
    <w:p>
      <w:r>
        <w:t>⚔️ Total military activity: ▼ -11.0% (9,992,526 vs 11,233,073)</w:t>
      </w:r>
    </w:p>
    <w:p>
      <w:r>
        <w:t>💰 Currency volatility: 45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+9,992,526 (▲ increase)</w:t>
      </w:r>
    </w:p>
    <w:p>
      <w:r>
        <w:t>• Saudi Arabia: -3,138,419 (▼ decrease)</w:t>
      </w:r>
    </w:p>
    <w:p>
      <w:r>
        <w:t>• Poland: -2,947,669 (▼ decrease)</w:t>
      </w:r>
    </w:p>
    <w:p>
      <w:r>
        <w:t>• Bulgaria: -1,202,364 (▼ decrease)</w:t>
      </w:r>
    </w:p>
    <w:p>
      <w:r>
        <w:t>• Slovenia: -1,112,517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(Unknown Country): 1,766,596 damage</w:t>
      </w:r>
    </w:p>
    <w:p>
      <w:pPr>
        <w:pStyle w:val="ListNumber"/>
      </w:pPr>
      <w:r>
        <w:t>ElWito (Unknown Country): 1,066,113 damage</w:t>
      </w:r>
    </w:p>
    <w:p>
      <w:pPr>
        <w:pStyle w:val="ListNumber"/>
      </w:pPr>
      <w:r>
        <w:t>Colon3lBruce (Unknown Country): 1,040,383 damage</w:t>
      </w:r>
    </w:p>
    <w:p>
      <w:pPr>
        <w:pStyle w:val="ListNumber"/>
      </w:pPr>
      <w:r>
        <w:t>THANОS (Unknown Country): 927,690 damage</w:t>
      </w:r>
    </w:p>
    <w:p>
      <w:pPr>
        <w:pStyle w:val="ListNumber"/>
      </w:pPr>
      <w:r>
        <w:t>VeleV (Unknown Country): 667,735 damage</w:t>
      </w:r>
    </w:p>
    <w:p>
      <w:pPr>
        <w:pStyle w:val="ListNumber"/>
      </w:pPr>
      <w:r>
        <w:t>mark00st (Unknown Country): 646,175 damage</w:t>
      </w:r>
    </w:p>
    <w:p>
      <w:pPr>
        <w:pStyle w:val="ListNumber"/>
      </w:pPr>
      <w:r>
        <w:t>Sosa Sosta (Unknown Country): 569,739 damage</w:t>
      </w:r>
    </w:p>
    <w:p>
      <w:pPr>
        <w:pStyle w:val="ListNumber"/>
      </w:pPr>
      <w:r>
        <w:t>SPMarine (Unknown Country): 564,203 damage</w:t>
      </w:r>
    </w:p>
    <w:p>
      <w:pPr>
        <w:pStyle w:val="ListNumber"/>
      </w:pPr>
      <w:r>
        <w:t>Maaac (Unknown Country): 534,339 damage</w:t>
      </w:r>
    </w:p>
    <w:p>
      <w:pPr>
        <w:pStyle w:val="ListNumber"/>
      </w:pPr>
      <w:r>
        <w:t>MidoNyk (Unknown Country): 530,239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Colon3Lbruce (Nieznany Kraj): 1,040,383 damage</w:t>
      </w:r>
    </w:p>
    <w:p>
      <w:r>
        <w:t>• Midonyk (Nieznany Kraj): 530,239 damage</w:t>
      </w:r>
    </w:p>
    <w:p>
      <w:r>
        <w:t>• Maaac (Nieznany Kraj): 534,339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9840</w:t>
            </w:r>
          </w:p>
        </w:tc>
        <w:tc>
          <w:tcPr>
            <w:tcW w:type="dxa" w:w="2160"/>
          </w:tcPr>
          <w:p>
            <w:r>
              <w:t>333.333333*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7820</w:t>
            </w:r>
          </w:p>
        </w:tc>
        <w:tc>
          <w:tcPr>
            <w:tcW w:type="dxa" w:w="2160"/>
          </w:tcPr>
          <w:p>
            <w:r>
              <w:t>250.000000*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3738</w:t>
            </w:r>
          </w:p>
        </w:tc>
        <w:tc>
          <w:tcPr>
            <w:tcW w:type="dxa" w:w="2160"/>
          </w:tcPr>
          <w:p>
            <w:r>
              <w:t>240.963855*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231.000000*</w:t>
            </w:r>
          </w:p>
        </w:tc>
      </w:tr>
      <w:tr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8623</w:t>
            </w:r>
          </w:p>
        </w:tc>
        <w:tc>
          <w:tcPr>
            <w:tcW w:type="dxa" w:w="2160"/>
          </w:tcPr>
          <w:p>
            <w:r>
              <w:t>229.885057*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11.494253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+34378.16%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+29900.00%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9.803922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+15586.27%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2.857143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+1328.57%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5.208333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+5108.33%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9.803922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+19507.84%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5.025126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+9950.25%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4.000000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+1660.00%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30.303030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▲ +790809.09%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+11900.00%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9.900990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+17721.78%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6.666667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+6360.00%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4.098361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▲ +10760.66%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6.289308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+11535.22%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+998900.00%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43.478261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+2173813.04%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▲ +25600.00%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5.025126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+17990.45%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12.500000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+1249275.00%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14.492754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▲ +72356.52%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2.564103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▲ +923.33%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+14900.00%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4.065041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+7894.92%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2.000000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+14796.00%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0.285714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+328.57%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0.287356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▼ -5.32%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9.523810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▲ +49423.81%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5.263158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+144636.84%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10.752688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▲ +64416.13%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+200.00%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34.482759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+3444727.59%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+289900.00%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7.812500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+76357.03%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2.237136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▲ +3580.09%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2.680965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+2417.43%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22.222222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▲ +105964.44%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6.329114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+11292.41%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+49900.00%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+14900.00%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-80.00%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12.500000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+124275.00%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6.172840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▲ +26751.85%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11.764706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+22252.94%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12.048193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+23996.39%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5.780347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+60015.61%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0.006245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0.075 GEL</w:t>
            </w:r>
          </w:p>
        </w:tc>
        <w:tc>
          <w:tcPr>
            <w:tcW w:type="dxa" w:w="1440"/>
          </w:tcPr>
          <w:p>
            <w:r>
              <w:t>0.021429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0.299714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0.299 GEL</w:t>
            </w:r>
          </w:p>
        </w:tc>
        <w:tc>
          <w:tcPr>
            <w:tcW w:type="dxa" w:w="1440"/>
          </w:tcPr>
          <w:p>
            <w:r>
              <w:t>0.085429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0.247143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0.95 PHP</w:t>
            </w:r>
          </w:p>
        </w:tc>
        <w:tc>
          <w:tcPr>
            <w:tcW w:type="dxa" w:w="1440"/>
          </w:tcPr>
          <w:p>
            <w:r>
              <w:t>0.001900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0.158780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0.4 GEL</w:t>
            </w:r>
          </w:p>
        </w:tc>
        <w:tc>
          <w:tcPr>
            <w:tcW w:type="dxa" w:w="1440"/>
          </w:tcPr>
          <w:p>
            <w:r>
              <w:t>0.114286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0.128571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0.8 NIS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1.4 GEL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0.099750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0.38 IQD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0.300000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0.112 ESP</w:t>
            </w:r>
          </w:p>
        </w:tc>
        <w:tc>
          <w:tcPr>
            <w:tcW w:type="dxa" w:w="1440"/>
          </w:tcPr>
          <w:p>
            <w:r>
              <w:t>0.320000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0.445714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0.28 ESP</w:t>
            </w:r>
          </w:p>
        </w:tc>
        <w:tc>
          <w:tcPr>
            <w:tcW w:type="dxa" w:w="1440"/>
          </w:tcPr>
          <w:p>
            <w:r>
              <w:t>0.800000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0.813143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1.0 GEL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2.999 IQD</w:t>
            </w:r>
          </w:p>
        </w:tc>
        <w:tc>
          <w:tcPr>
            <w:tcW w:type="dxa" w:w="1440"/>
          </w:tcPr>
          <w:p>
            <w:r>
              <w:t>0.599800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0.599900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4.999 IQD</w:t>
            </w:r>
          </w:p>
        </w:tc>
        <w:tc>
          <w:tcPr>
            <w:tcW w:type="dxa" w:w="1440"/>
          </w:tcPr>
          <w:p>
            <w:r>
              <w:t>0.999800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1.499900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17.99 IQD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2.5 PHP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0.75 NIS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0.492000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0.612000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0.37 PLN</w:t>
            </w:r>
          </w:p>
        </w:tc>
        <w:tc>
          <w:tcPr>
            <w:tcW w:type="dxa" w:w="1440"/>
          </w:tcPr>
          <w:p>
            <w:r>
              <w:t>1.480000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1.774400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