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14:07</w:t>
      </w:r>
    </w:p>
    <w:p>
      <w:r>
        <w:t>Source data fetched: 2025-09-02 13:16</w:t>
      </w:r>
    </w:p>
    <w:p>
      <w:r>
        <w:rPr>
          <w:b/>
          <w:sz w:val="28"/>
        </w:rPr>
        <w:t>Congratulations to the Top Warrior: THANОS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0:2)</w:t>
      </w:r>
    </w:p>
    <w:p>
      <w:pPr>
        <w:pStyle w:val="ListBullet"/>
      </w:pPr>
      <w:r>
        <w:t>Romania vs Poland (war #12993) — region Bucharest (score 0:2)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1:3)</w:t>
      </w:r>
    </w:p>
    <w:p>
      <w:pPr>
        <w:pStyle w:val="ListBullet"/>
      </w:pPr>
      <w:r>
        <w:t>Croatia vs Slovenia (war #12989) — region Koper (score 2:5)</w:t>
      </w:r>
    </w:p>
    <w:p>
      <w:pPr>
        <w:pStyle w:val="ListBullet"/>
      </w:pPr>
      <w:r>
        <w:t>South Africa vs Portugal (war #12988) — region Upington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(7 vs 9)</w:t>
      </w:r>
    </w:p>
    <w:p>
      <w:r>
        <w:t>In the last 24 hours, military activity was recorded in 1 countries.</w:t>
      </w:r>
    </w:p>
    <w:p>
      <w:r>
        <w:t>Unknown Country: 8,216,086</w:t>
      </w:r>
    </w:p>
    <w:p>
      <w:pPr>
        <w:pStyle w:val="Heading2"/>
      </w:pPr>
      <w:r>
        <w:t>📊 Executive Summary: Key Changes</w:t>
      </w:r>
    </w:p>
    <w:p>
      <w:r>
        <w:t>⚔️ Total military activity: ▼ -23.5% (8,216,086 vs 10,745,200)</w:t>
      </w:r>
    </w:p>
    <w:p>
      <w:r>
        <w:t>💰 Currency volatility: 17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+8,216,086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Colon3lBruce (Unknown Country): 1,270,065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TheIlluminated (Unknown Country): 608,356 damage</w:t>
      </w:r>
    </w:p>
    <w:p>
      <w:pPr>
        <w:pStyle w:val="ListNumber"/>
      </w:pPr>
      <w:r>
        <w:t>Lord_Marine (Unknown Country): 548,633 damage</w:t>
      </w:r>
    </w:p>
    <w:p>
      <w:pPr>
        <w:pStyle w:val="ListNumber"/>
      </w:pPr>
      <w:r>
        <w:t>josh gould (Unknown Country): 531,615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Barbarbengt (Unknown Country): 448,956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SirTuga (Unknown Country): 316,285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+94.1% (1,800,966 vs 927,690)</w:t>
      </w:r>
    </w:p>
    <w:p>
      <w:r>
        <w:t>• Colon3Lbruce: ▲ +22.1% (1,270,065 vs 1,040,383)</w:t>
      </w:r>
    </w:p>
    <w:p>
      <w:r>
        <w:t>New warriors in top list:</w:t>
      </w:r>
    </w:p>
    <w:p>
      <w:r>
        <w:t>• Sirtuga (Nieznany Kraj): 316,285 damage</w:t>
      </w:r>
    </w:p>
    <w:p>
      <w:r>
        <w:t>• Josh Gould (Nieznany Kraj): 531,615 damage</w:t>
      </w:r>
    </w:p>
    <w:p>
      <w:r>
        <w:t>• Barbarbengt (Nieznany Kraj): 448,956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5007</w:t>
            </w:r>
          </w:p>
        </w:tc>
        <w:tc>
          <w:tcPr>
            <w:tcW w:type="dxa" w:w="2160"/>
          </w:tcPr>
          <w:p>
            <w:r>
              <w:t>5.565000*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+46.38%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0.089000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-4.30%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0.012640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0.066360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0.085 DEM</w:t>
            </w:r>
          </w:p>
        </w:tc>
        <w:tc>
          <w:tcPr>
            <w:tcW w:type="dxa" w:w="1440"/>
          </w:tcPr>
          <w:p>
            <w:r>
              <w:t>0.016235</w:t>
            </w:r>
          </w:p>
        </w:tc>
        <w:tc>
          <w:tcPr>
            <w:tcW w:type="dxa" w:w="1440"/>
          </w:tcPr>
          <w:p>
            <w:r>
              <w:t>1147</w:t>
            </w:r>
          </w:p>
        </w:tc>
        <w:tc>
          <w:tcPr>
            <w:tcW w:type="dxa" w:w="1440"/>
          </w:tcPr>
          <w:p>
            <w:r>
              <w:t>0.019826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0.219 USD</w:t>
            </w:r>
          </w:p>
        </w:tc>
        <w:tc>
          <w:tcPr>
            <w:tcW w:type="dxa" w:w="1440"/>
          </w:tcPr>
          <w:p>
            <w:r>
              <w:t>0.022119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0.048096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0.449 SEK</w:t>
            </w:r>
          </w:p>
        </w:tc>
        <w:tc>
          <w:tcPr>
            <w:tcW w:type="dxa" w:w="1440"/>
          </w:tcPr>
          <w:p>
            <w:r>
              <w:t>0.045349</w:t>
            </w:r>
          </w:p>
        </w:tc>
        <w:tc>
          <w:tcPr>
            <w:tcW w:type="dxa" w:w="1440"/>
          </w:tcPr>
          <w:p>
            <w:r>
              <w:t>466</w:t>
            </w:r>
          </w:p>
        </w:tc>
        <w:tc>
          <w:tcPr>
            <w:tcW w:type="dxa" w:w="1440"/>
          </w:tcPr>
          <w:p>
            <w:r>
              <w:t>0.057833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 DEM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0.009036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0.009488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0.072 DEM</w:t>
            </w:r>
          </w:p>
        </w:tc>
        <w:tc>
          <w:tcPr>
            <w:tcW w:type="dxa" w:w="1440"/>
          </w:tcPr>
          <w:p>
            <w:r>
              <w:t>0.013752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0.168398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0.081 PLN</w:t>
            </w:r>
          </w:p>
        </w:tc>
        <w:tc>
          <w:tcPr>
            <w:tcW w:type="dxa" w:w="1440"/>
          </w:tcPr>
          <w:p>
            <w:r>
              <w:t>0.020331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0.020733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0.033132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0.033734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0.053965</w:t>
            </w:r>
          </w:p>
        </w:tc>
        <w:tc>
          <w:tcPr>
            <w:tcW w:type="dxa" w:w="1440"/>
          </w:tcPr>
          <w:p>
            <w:r>
              <w:t>288</w:t>
            </w:r>
          </w:p>
        </w:tc>
        <w:tc>
          <w:tcPr>
            <w:tcW w:type="dxa" w:w="1440"/>
          </w:tcPr>
          <w:p>
            <w:r>
              <w:t>0.054316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0.109 PLN</w:t>
            </w:r>
          </w:p>
        </w:tc>
        <w:tc>
          <w:tcPr>
            <w:tcW w:type="dxa" w:w="1440"/>
          </w:tcPr>
          <w:p>
            <w:r>
              <w:t>0.027359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0.028915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0.052710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0.053363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0.313100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0.035040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0.030371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0.034437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0.157327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22.9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Bonus Description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  <w:tc>
          <w:tcPr>
            <w:tcW w:type="dxa" w:w="1440"/>
          </w:tcPr>
          <w:p>
            <w:r>
              <w:t>NPCs</w:t>
            </w:r>
          </w:p>
        </w:tc>
        <w:tc>
          <w:tcPr>
            <w:tcW w:type="dxa" w:w="1440"/>
          </w:tcPr>
          <w:p>
            <w:r>
              <w:t>Avg NPC Wages (Gold)</w:t>
            </w:r>
          </w:p>
        </w:tc>
      </w:tr>
      <w:tr>
        <w:tc>
          <w:tcPr>
            <w:tcW w:type="dxa" w:w="1440"/>
          </w:tcPr>
          <w:p>
            <w:r>
              <w:t>Waterford</w:t>
            </w:r>
          </w:p>
        </w:tc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0.1580</w:t>
            </w:r>
          </w:p>
        </w:tc>
      </w:tr>
      <w:tr>
        <w:tc>
          <w:tcPr>
            <w:tcW w:type="dxa" w:w="1440"/>
          </w:tcPr>
          <w:p>
            <w:r>
              <w:t>Cebu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Tikrit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Jayapura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Alexandria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Erbil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Hurghada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Shenzhen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Lahore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Cali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Fukuoka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Gjirokastër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Haifa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Posadas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Kolkata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Foca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Trujillo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Cúcuta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Tabriz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Tuxtla Gutiérrez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Erzurum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Surabaya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Cagliari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98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Anchorage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70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Guadalajara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Sapporo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5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Zahedan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Timisoara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87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Mérida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Kutaisi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Quetta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Milano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152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Craiova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51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Bitola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69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Istanbul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Veles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Ioannina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Neum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Tel Aviv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Catania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Edinburgh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Cork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Zalaegerszeg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Davao City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Antofagasta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 xml:space="preserve">Klaipeda 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Varaždin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Dammam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Salonica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101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Arar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Polokwane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Shkodër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Murska Sobota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Punta Arenas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Bihac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Basra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Iquitos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Cuiabá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61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Toulouse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Pécs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41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Upington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Mashhad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Abha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Cordoba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Norwich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Bangalore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Kocani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57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Natal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Evora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Pogradec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Funchal (Madeira)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59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Adelaide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Zaporizhzhia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Minneapolis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Zadar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Multan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Brisbane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Maribor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Sligo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Batumi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Temuco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Plovdiv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Negotin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Luleå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Balikpapan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Varna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Perth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Shanghai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Göteborg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Ahmedabad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Yakutsk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Szeged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Santa Cruz de Tenerife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Manaus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Jeju City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Porto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Salta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Östersund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Novo Mesto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Hamburg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63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Antalya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53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Chernihiv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160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Marseille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Kavala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Aswan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Alytus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143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Nantes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Dortmund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66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Durban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Be'er Sheva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Gangneung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Tyumen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Vidin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158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Miami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88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Mitú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Bialystok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184 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Stuttgart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76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Manchester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Busan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Osaka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220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62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Kraków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294 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</w:tbl>
    <w:p/>
    <w:p>
      <w:pPr>
        <w:pStyle w:val="Heading3"/>
      </w:pPr>
      <w:r>
        <w:t>🏭 Production Efficiency Tables by Item</w:t>
      </w:r>
    </w:p>
    <w:p>
      <w:r>
        <w:t>Below are the most profitable regions for each commodity, sorted by efficiency score (production + bonuses - pollution - wages).</w:t>
      </w:r>
    </w:p>
    <w:p>
      <w:pPr>
        <w:pStyle w:val="Heading4"/>
      </w:pPr>
      <w:r>
        <w:t>📊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Fukuoka</w:t>
            </w:r>
          </w:p>
        </w:tc>
        <w:tc>
          <w:tcPr>
            <w:tcW w:type="dxa" w:w="1234"/>
          </w:tcPr>
          <w:p>
            <w:r>
              <w:t>Japan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7.1%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Posadas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Peru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17.4%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0.81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Tabriz</w:t>
            </w:r>
          </w:p>
        </w:tc>
        <w:tc>
          <w:tcPr>
            <w:tcW w:type="dxa" w:w="1234"/>
          </w:tcPr>
          <w:p>
            <w:r>
              <w:t>Saudi Arabia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10.1%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0.11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Shkodër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Multan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24.0%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Temuco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25.1%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Subotica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28.2%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Neum</w:t>
            </w:r>
          </w:p>
        </w:tc>
        <w:tc>
          <w:tcPr>
            <w:tcW w:type="dxa" w:w="1234"/>
          </w:tcPr>
          <w:p>
            <w:r>
              <w:t>Bosnia and Herzegovina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16.1%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0.57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Ioannina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15.7%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</w:tbl>
    <w:p/>
    <w:p>
      <w:pPr>
        <w:pStyle w:val="Heading4"/>
      </w:pPr>
      <w:r>
        <w:t>📊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Waterford</w:t>
            </w:r>
          </w:p>
        </w:tc>
        <w:tc>
          <w:tcPr>
            <w:tcW w:type="dxa" w:w="1234"/>
          </w:tcPr>
          <w:p>
            <w:r>
              <w:t>Ireland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0.2%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Cali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6.2%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Foca</w:t>
            </w:r>
          </w:p>
        </w:tc>
        <w:tc>
          <w:tcPr>
            <w:tcW w:type="dxa" w:w="1234"/>
          </w:tcPr>
          <w:p>
            <w:r>
              <w:t>Bosnia and Herzegovina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9.7%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0.57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Erzurum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Zahedan</w:t>
            </w:r>
          </w:p>
        </w:tc>
        <w:tc>
          <w:tcPr>
            <w:tcW w:type="dxa" w:w="1234"/>
          </w:tcPr>
          <w:p>
            <w:r>
              <w:t>Saudi Arabia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0.11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Sapporo</w:t>
            </w:r>
          </w:p>
        </w:tc>
        <w:tc>
          <w:tcPr>
            <w:tcW w:type="dxa" w:w="1234"/>
          </w:tcPr>
          <w:p>
            <w:r>
              <w:t>Japan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12.3%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0.11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Constanta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22.8%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Punta Arenas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20.0%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Evora</w:t>
            </w:r>
          </w:p>
        </w:tc>
        <w:tc>
          <w:tcPr>
            <w:tcW w:type="dxa" w:w="1234"/>
          </w:tcPr>
          <w:p>
            <w:r>
              <w:t>Portugal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Pogradec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22.3%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Food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Minneapolis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23.2%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Yakutsk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Batumi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25.0%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Salta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29.6%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Food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Yakutsk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Salta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29.6%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Nantes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34.9%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Vidin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39.9%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</w:tbl>
    <w:p/>
    <w:p>
      <w:pPr>
        <w:pStyle w:val="Heading4"/>
      </w:pPr>
      <w:r>
        <w:t>📊 Food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Nantes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34.9%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Vidin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39.9%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Minneapolis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23.2%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Manchester</w:t>
            </w:r>
          </w:p>
        </w:tc>
        <w:tc>
          <w:tcPr>
            <w:tcW w:type="dxa" w:w="1234"/>
          </w:tcPr>
          <w:p>
            <w:r>
              <w:t>United Kingdom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43.7%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</w:tbl>
    <w:p/>
    <w:p>
      <w:pPr>
        <w:pStyle w:val="Heading4"/>
      </w:pPr>
      <w:r>
        <w:t>📊 Food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Nantes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34.9%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Minneapolis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23.2%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Vidin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39.9%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Yakutsk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Food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Yakutsk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Salta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29.6%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Nantes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34.9%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Minneapolis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23.2%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</w:tbl>
    <w:p/>
    <w:p>
      <w:pPr>
        <w:pStyle w:val="Heading4"/>
      </w:pPr>
      <w:r>
        <w:t>📊 Aircraft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Davao City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18.6%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Aircraft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Aircraft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Aircraft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Aircraft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Airplane Ticket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Adelaide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23.0%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Varna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25.8%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</w:tbl>
    <w:p/>
    <w:p>
      <w:pPr>
        <w:pStyle w:val="Heading4"/>
      </w:pPr>
      <w:r>
        <w:t>📊 Airplane Ticket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Gjirokastër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Toulouse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20.4%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Airplane Ticket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Gjirokastër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Adelaide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23.0%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</w:tbl>
    <w:p/>
    <w:p>
      <w:pPr>
        <w:pStyle w:val="Heading4"/>
      </w:pPr>
      <w:r>
        <w:t>📊 Airplane Ticket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Gjirokastër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Toulouse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20.4%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Airplane Ticket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Gjirokastër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Adelaide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23.0%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