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BCB6" w14:textId="6BA04825" w:rsidR="001D5386" w:rsidRPr="005817A6" w:rsidRDefault="005817A6" w:rsidP="005817A6">
      <w:r>
        <w:rPr>
          <w:rFonts w:ascii="segoeui" w:hAnsi="segoeui"/>
          <w:color w:val="404040"/>
          <w:sz w:val="21"/>
          <w:szCs w:val="21"/>
          <w:shd w:val="clear" w:color="auto" w:fill="FFFFFF"/>
        </w:rPr>
        <w:t>Civilizacije smatraju da su neuništive. Istorija nas upozorava da niko nije pošteđen.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Godina je 1468. Mladi sveštenik Kristofer Ferfaks stiže u zabačeno selo na jugozapadu Engleske kako bi sahranio parohijskog prethodnika. Parohijani ga ne dočekuju raširenih ruku. Sumnjaju da stari sveštenik nije umro prirodnom smrću i povezuju njegovu smrt sa nestalim knjigama i kostima pronađenim u blizini. Da li ga je zbog svoje opsesija prošlošću izgubio život?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Što dublje Ferfaks otkriva život u ovoj zajednici izolovanoj od sveta, to su više njegova vera i znanje o istoriji poljuljani.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Dok vas uvlači u svoju zlokobnu atmosferu, 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Drugi san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 vizionarski govori o dramatičnom kraju tehnološkog doba, potvrđujući talenat jednog od najvećih savremenih pisaca.</w:t>
      </w:r>
    </w:p>
    <w:sectPr w:rsidR="001D5386" w:rsidRPr="0058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0"/>
    <w:rsid w:val="001D5386"/>
    <w:rsid w:val="005817A6"/>
    <w:rsid w:val="00791C80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AD5F-85CF-4A33-9BC4-F4DF1B32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817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2020-11-29T23:42:00Z</dcterms:created>
  <dcterms:modified xsi:type="dcterms:W3CDTF">2020-11-29T23:42:00Z</dcterms:modified>
</cp:coreProperties>
</file>