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FD747" w14:textId="77777777" w:rsidR="005D1EE5" w:rsidRDefault="005D1EE5" w:rsidP="005D1E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Elektronska trgovina (engleski-</w:t>
      </w:r>
      <w:r>
        <w:rPr>
          <w:rStyle w:val="Emphasis"/>
          <w:color w:val="000000"/>
          <w:sz w:val="27"/>
          <w:szCs w:val="27"/>
        </w:rPr>
        <w:t>electronic commerce</w:t>
      </w:r>
      <w:r>
        <w:rPr>
          <w:color w:val="000000"/>
          <w:sz w:val="27"/>
          <w:szCs w:val="27"/>
        </w:rPr>
        <w:t>) je danas najznacajnija oblast elektronskog poslovanja. Pojam elektronska trgovina je danas cesto razmatrana tema i postoji mnogo definicija ali su uglavnom operativnog karaktera. Smatra se najprikladnija ona definicija koja elektronsku trgovinu definiše kao aktivnost koja se obavlja primenom elektronske tehnologije.</w:t>
      </w:r>
    </w:p>
    <w:p w14:paraId="3B926BD3" w14:textId="77777777" w:rsidR="005D1EE5" w:rsidRDefault="005D1EE5" w:rsidP="005D1E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Kad govorimo o stukturi elektronske trgovine možemo razlikovati više kriterijuma za njeno klasifikovanje. Ako za kriterijum uzmemo stepen elektronizacije trgovine, onda je možemo podeliti na totalno elektronificiranu i delimicno elektronificiranu trgovinu. Totalna elektronificirana trgovina podrazumeva komlpetnu elektronifikaciju svih faza trgovanja, a delimicno elektronificirana je ona kod koje je iskorišcen samo deo mogucnosti za elektronifikaciju. Ako kao kriterijum klasifikacije uzmemo tip poslovnog kanala (racunarske mreže) onda elektronsku trgovinu delimo na: ograniceno i neograniceno elektronsko tgovanje. Ograniceno elektronsko trgovanje podrazumeva poslovanje u zatvorenim, a neograniceno u otvorenim racunarskim mrežama.</w:t>
      </w:r>
    </w:p>
    <w:p w14:paraId="31554BB6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31"/>
    <w:rsid w:val="001D5386"/>
    <w:rsid w:val="00451431"/>
    <w:rsid w:val="005D1EE5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564A0-BC71-4437-B295-B7014765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1E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3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2020-11-29T19:24:00Z</dcterms:created>
  <dcterms:modified xsi:type="dcterms:W3CDTF">2020-11-29T19:24:00Z</dcterms:modified>
</cp:coreProperties>
</file>