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3BADFE" w14:textId="68F87682" w:rsidR="001D5386" w:rsidRDefault="00C95A19">
      <w:r>
        <w:rPr>
          <w:color w:val="000000"/>
          <w:sz w:val="27"/>
          <w:szCs w:val="27"/>
        </w:rPr>
        <w:t>Danas je e-pošta za većinu tvrtki ključni komunikacijski alat, koji zaposlenicima omogućuje da ostvaruju najbolje rezultate. S obzirom na to da se radna okruženja mijenjaju, a potreba za sigurnošću i usklađenošću ostaje pri vrhu popisa prioriteta, tvrtke traže rješenja koja će im pomoći da odgovore na te izazove. Mogućnosti ugrađene u Exchange Server donose klijentima naprednu zaštitu koju zahtijevaju, pristup s bilo kojeg mjesta potreban njihovim zaposlenicima i operativnu učinkovitost potrebnu IT administratorima.</w:t>
      </w:r>
      <w:r>
        <w:rPr>
          <w:color w:val="000000"/>
          <w:sz w:val="27"/>
          <w:szCs w:val="27"/>
        </w:rPr>
        <w:br/>
        <w:t>Microsoft Exchange je u osnovi mail server, koji podržava POP, IMAP, web klijente, kao i svoj klijent Outlook. Ali kada bi kao proizvod Exchange bio samo mail server, to bi bio vrlo skup i kompliciran izbor za korisnike. Exchange omogućuje korisnicima da razmjenjuju informacije pomoću Outlooka ili Outlook Web Accessa, dakle omogućuje suradnju među korisnicima. Primjeri takve suradnje su održavanje zajedničkih lista adresa kojima svaki korisnik može pridodati vlastite adrese, dogovaranje sastanaka, te razmjenjivanje ostalih tipova informacija preko public foldera ili dopuštanjem pristupa vlastitim folderima u mailboxu.</w:t>
      </w:r>
    </w:p>
    <w:sectPr w:rsidR="001D53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7A3"/>
    <w:rsid w:val="001D5386"/>
    <w:rsid w:val="008E17A3"/>
    <w:rsid w:val="00C95A19"/>
    <w:rsid w:val="00E17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A840AF-F023-47EA-BCFE-3FC753826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171</Words>
  <Characters>977</Characters>
  <Application>Microsoft Office Word</Application>
  <DocSecurity>0</DocSecurity>
  <Lines>8</Lines>
  <Paragraphs>2</Paragraphs>
  <ScaleCrop>false</ScaleCrop>
  <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Oetker</dc:creator>
  <cp:keywords/>
  <dc:description/>
  <cp:lastModifiedBy>Dr Oetker</cp:lastModifiedBy>
  <cp:revision>2</cp:revision>
  <dcterms:created xsi:type="dcterms:W3CDTF">2020-11-29T19:26:00Z</dcterms:created>
  <dcterms:modified xsi:type="dcterms:W3CDTF">2020-11-29T19:26:00Z</dcterms:modified>
</cp:coreProperties>
</file>