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F5775" w14:textId="03942A03" w:rsidR="001D5386" w:rsidRPr="009422FB" w:rsidRDefault="009422FB" w:rsidP="009422FB">
      <w:proofErr w:type="spellStart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Travnička</w:t>
      </w:r>
      <w:proofErr w:type="spellEnd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hronika</w:t>
      </w:r>
      <w:proofErr w:type="spellEnd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je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istorijski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roman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pisan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za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vreme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Drugog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svetskog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rata,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ostvaren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po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modelu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evropskog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realističkog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romana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Obuhvata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vreme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od 1807. do 1814.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godine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po tome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predstavlja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klasičan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roman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više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od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bilo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kojeg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drugog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Andrićevog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romanesknog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ostvarenja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. Roman je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ispripovedan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trećem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licu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sklopljen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je od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prologa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epiloga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28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poglavlja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Razlika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između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travničke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višegradske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hronike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jeste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u tome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što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roman</w:t>
      </w:r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Na</w:t>
      </w:r>
      <w:proofErr w:type="spellEnd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Drini</w:t>
      </w:r>
      <w:proofErr w:type="spellEnd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ćuprija</w:t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mahom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zasniva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na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fikcionalnoj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nadogradnji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usmenih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legendi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dok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je</w:t>
      </w:r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Travnička</w:t>
      </w:r>
      <w:proofErr w:type="spellEnd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hronika</w:t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nastala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imaginiranjem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vrlo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bogate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dokumentarne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građe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.</w:t>
      </w:r>
      <w:r>
        <w:rPr>
          <w:rFonts w:ascii="segoeui" w:hAnsi="segoeui"/>
          <w:color w:val="404040"/>
          <w:sz w:val="21"/>
          <w:szCs w:val="21"/>
        </w:rPr>
        <w:br/>
      </w:r>
      <w:r>
        <w:rPr>
          <w:rFonts w:ascii="segoeui" w:hAnsi="segoeui"/>
          <w:color w:val="404040"/>
          <w:sz w:val="21"/>
          <w:szCs w:val="21"/>
        </w:rPr>
        <w:br/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Hronika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Travniku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beletristički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sedmogodišnji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letopis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koji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obrađuje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vreme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boravka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stranih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konzula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u tom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vezirskom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gradu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Počinje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dolaskom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francuskog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konzula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, a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završava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odlaskom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drugopostavljenog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austrijskog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konzula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Prema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poetičkom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pravilu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koje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važi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za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sve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Andrićeve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romane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izuzimajući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donekle</w:t>
      </w:r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Gospođicu</w:t>
      </w:r>
      <w:proofErr w:type="spellEnd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)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</w:t>
      </w:r>
      <w:proofErr w:type="spellEnd"/>
      <w:proofErr w:type="gram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ovaj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roman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okrenut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istoriji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. U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procesu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stvaranja</w:t>
      </w:r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Travničke</w:t>
      </w:r>
      <w:proofErr w:type="spellEnd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hronike</w:t>
      </w:r>
      <w:r>
        <w:rPr>
          <w:rFonts w:ascii="segoeui" w:hAnsi="segoeui"/>
          <w:color w:val="404040"/>
          <w:sz w:val="21"/>
          <w:szCs w:val="21"/>
          <w:shd w:val="clear" w:color="auto" w:fill="FFFFFF"/>
        </w:rPr>
        <w:t>Andrić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služio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bogatom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dokumentarnom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građom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iz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oblasti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istorije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civilizacije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etnologije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autentičnu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spisima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o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istorijskim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ličnostima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koje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predstavljene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romanu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Istorija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je "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utkana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tako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reći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, u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svaku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rečnicu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(do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te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mjere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ponekad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, da bi se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mogle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staviti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pri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dnu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stranice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referencije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izvora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dajući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joj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na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taj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način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izvjesnu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autentičnost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životnost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",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napisao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Mithad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Šamić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studiji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Istorijski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izvori</w:t>
      </w:r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Travničke</w:t>
      </w:r>
      <w:proofErr w:type="spellEnd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Emphasis"/>
          <w:rFonts w:ascii="segoeui" w:hAnsi="segoeui"/>
          <w:color w:val="404040"/>
          <w:sz w:val="21"/>
          <w:szCs w:val="21"/>
          <w:shd w:val="clear" w:color="auto" w:fill="FFFFFF"/>
        </w:rPr>
        <w:t>hronike</w:t>
      </w:r>
      <w:proofErr w:type="spellEnd"/>
      <w:r>
        <w:rPr>
          <w:rFonts w:ascii="segoeui" w:hAnsi="segoeui"/>
          <w:color w:val="404040"/>
          <w:sz w:val="21"/>
          <w:szCs w:val="21"/>
          <w:shd w:val="clear" w:color="auto" w:fill="FFFFFF"/>
        </w:rPr>
        <w:t>.</w:t>
      </w:r>
    </w:p>
    <w:sectPr w:rsidR="001D5386" w:rsidRPr="00942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D1"/>
    <w:rsid w:val="001A3ED1"/>
    <w:rsid w:val="001D5386"/>
    <w:rsid w:val="004A54E7"/>
    <w:rsid w:val="00575649"/>
    <w:rsid w:val="00841DB8"/>
    <w:rsid w:val="009422FB"/>
    <w:rsid w:val="00E1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F3456"/>
  <w15:chartTrackingRefBased/>
  <w15:docId w15:val="{EA496EB6-A3B1-4B56-9B46-DCF9771B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422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5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Oetker</dc:creator>
  <cp:keywords/>
  <dc:description/>
  <cp:lastModifiedBy>Dr Oetker</cp:lastModifiedBy>
  <cp:revision>5</cp:revision>
  <dcterms:created xsi:type="dcterms:W3CDTF">2020-11-29T17:43:00Z</dcterms:created>
  <dcterms:modified xsi:type="dcterms:W3CDTF">2020-11-29T18:06:00Z</dcterms:modified>
</cp:coreProperties>
</file>