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C0797" w14:textId="77777777" w:rsidR="0043345C" w:rsidRDefault="0043345C" w:rsidP="0043345C">
      <w:pPr>
        <w:pStyle w:val="normal0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19"/>
          <w:szCs w:val="19"/>
        </w:rPr>
      </w:pPr>
      <w:r>
        <w:rPr>
          <w:rFonts w:ascii="Open Sans" w:hAnsi="Open Sans" w:cs="Open Sans"/>
          <w:color w:val="333333"/>
          <w:sz w:val="19"/>
          <w:szCs w:val="19"/>
        </w:rPr>
        <w:t>Odredbe ovog zakona primenjuju se na zaposlene koji rade na teritoriji Republike Srbije, kod domaćeg ili stranog pravnog, odnosno fizičkog lica (u daljem tekstu: poslodavac), kao i na zaposlene koji su upućeni na rad u inostranstvo od strane poslodavca ako zakonom nije drukčije određeno.</w:t>
      </w:r>
    </w:p>
    <w:p w14:paraId="70CBE300" w14:textId="77777777" w:rsidR="0043345C" w:rsidRDefault="0043345C" w:rsidP="0043345C">
      <w:pPr>
        <w:pStyle w:val="normal0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19"/>
          <w:szCs w:val="19"/>
        </w:rPr>
      </w:pPr>
      <w:r>
        <w:rPr>
          <w:rFonts w:ascii="Open Sans" w:hAnsi="Open Sans" w:cs="Open Sans"/>
          <w:color w:val="333333"/>
          <w:sz w:val="19"/>
          <w:szCs w:val="19"/>
        </w:rPr>
        <w:t>Odredbe ovog zakona primenjuju se i na zaposlene u državnim organima, organima teritorijalne autonomije i lokalne samouprave i javnim službama, ako zakonom nije drukčije određeno.</w:t>
      </w:r>
    </w:p>
    <w:p w14:paraId="58D06B36" w14:textId="77777777" w:rsidR="0043345C" w:rsidRDefault="0043345C" w:rsidP="0043345C">
      <w:pPr>
        <w:pStyle w:val="normal0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19"/>
          <w:szCs w:val="19"/>
        </w:rPr>
      </w:pPr>
      <w:r>
        <w:rPr>
          <w:rFonts w:ascii="Open Sans" w:hAnsi="Open Sans" w:cs="Open Sans"/>
          <w:color w:val="333333"/>
          <w:sz w:val="19"/>
          <w:szCs w:val="19"/>
        </w:rPr>
        <w:t>Odredbe ovog zakona primenjuju se i na zaposlene kod poslodavaca u oblasti saobraćaja, ako posebnim propisom nije drukčije određeno.</w:t>
      </w:r>
    </w:p>
    <w:p w14:paraId="4EADEC54" w14:textId="77777777" w:rsidR="0043345C" w:rsidRDefault="0043345C" w:rsidP="0043345C">
      <w:pPr>
        <w:pStyle w:val="normal0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19"/>
          <w:szCs w:val="19"/>
        </w:rPr>
      </w:pPr>
      <w:r>
        <w:rPr>
          <w:rFonts w:ascii="Open Sans" w:hAnsi="Open Sans" w:cs="Open Sans"/>
          <w:color w:val="333333"/>
          <w:sz w:val="19"/>
          <w:szCs w:val="19"/>
        </w:rPr>
        <w:t>Odredbe ovog zakona primenjuju se na zaposlene strane državljane i lica bez državljanstva koji rade kod poslodavca na teritoriji Republike Srbije, ako zakonom nije drukčije određeno.</w:t>
      </w:r>
    </w:p>
    <w:p w14:paraId="76DB0582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12"/>
    <w:rsid w:val="001D5386"/>
    <w:rsid w:val="0043345C"/>
    <w:rsid w:val="006E0912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2F760-62A6-4BD0-8FFA-77D7EF1D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43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2020-11-29T19:03:00Z</dcterms:created>
  <dcterms:modified xsi:type="dcterms:W3CDTF">2020-11-29T19:03:00Z</dcterms:modified>
</cp:coreProperties>
</file>