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6922" w14:textId="77777777" w:rsidR="007F1014" w:rsidRPr="00A114E1" w:rsidRDefault="007F1014" w:rsidP="007F1014">
      <w:pPr>
        <w:pStyle w:val="ParagraphSpacer10"/>
        <w:rPr>
          <w:lang w:val="ro-RO"/>
        </w:rPr>
      </w:pPr>
    </w:p>
    <w:p w14:paraId="639B268D" w14:textId="7454F802" w:rsidR="007F1014" w:rsidRPr="00A114E1" w:rsidRDefault="007F1014" w:rsidP="007F1014">
      <w:pPr>
        <w:pStyle w:val="Figure"/>
        <w:rPr>
          <w:lang w:val="ro-RO"/>
        </w:rPr>
      </w:pPr>
    </w:p>
    <w:p w14:paraId="5222C9F6" w14:textId="15FF07C0" w:rsidR="007F1014" w:rsidRPr="00A114E1" w:rsidRDefault="007F1014" w:rsidP="007F1014">
      <w:pPr>
        <w:pStyle w:val="CoverProjectName"/>
        <w:rPr>
          <w:lang w:val="ro-RO"/>
        </w:rPr>
      </w:pPr>
      <w:r w:rsidRPr="00A114E1">
        <w:rPr>
          <w:lang w:val="ro-RO"/>
        </w:rPr>
        <w:t>&lt;</w:t>
      </w:r>
      <w:r w:rsidR="005D03C0">
        <w:rPr>
          <w:lang w:val="ro-RO"/>
        </w:rPr>
        <w:t>Nume proiect/ acronim</w:t>
      </w:r>
      <w:r w:rsidRPr="00A114E1">
        <w:rPr>
          <w:lang w:val="ro-RO"/>
        </w:rPr>
        <w:t>&gt;</w:t>
      </w:r>
    </w:p>
    <w:p w14:paraId="1BAABAEF" w14:textId="5F773AD2" w:rsidR="007F1014" w:rsidRPr="00A114E1" w:rsidRDefault="005D03C0" w:rsidP="00BE26BF">
      <w:pPr>
        <w:pStyle w:val="Heading1"/>
        <w:numPr>
          <w:ilvl w:val="0"/>
          <w:numId w:val="18"/>
        </w:numPr>
        <w:rPr>
          <w:lang w:val="ro-RO"/>
        </w:rPr>
      </w:pPr>
      <w:r>
        <w:rPr>
          <w:lang w:val="ro-RO"/>
        </w:rPr>
        <w:t>Documentul de proiectare</w:t>
      </w:r>
    </w:p>
    <w:p w14:paraId="7A97C427" w14:textId="2B4D1178" w:rsidR="007F1014" w:rsidRPr="00A114E1" w:rsidRDefault="007F1014" w:rsidP="009C53BC">
      <w:pPr>
        <w:pStyle w:val="BodyText"/>
        <w:rPr>
          <w:lang w:val="ro-RO"/>
        </w:rPr>
      </w:pPr>
      <w:r w:rsidRPr="00A114E1">
        <w:rPr>
          <w:lang w:val="ro-RO"/>
        </w:rPr>
        <w:br w:type="page"/>
      </w:r>
    </w:p>
    <w:p w14:paraId="33EF4BE4" w14:textId="762FA907" w:rsidR="008F03D1" w:rsidRPr="00A114E1" w:rsidRDefault="005D03C0">
      <w:pPr>
        <w:pStyle w:val="FrontMatterHeader"/>
        <w:rPr>
          <w:lang w:val="ro-RO"/>
        </w:rPr>
      </w:pPr>
      <w:r>
        <w:rPr>
          <w:lang w:val="ro-RO"/>
        </w:rPr>
        <w:lastRenderedPageBreak/>
        <w:t>Cuprins</w:t>
      </w:r>
    </w:p>
    <w:p w14:paraId="0D14AE3D" w14:textId="02CF5F10" w:rsidR="00102B47" w:rsidRDefault="00DD5A09">
      <w:pPr>
        <w:pStyle w:val="TOC1"/>
        <w:rPr>
          <w:rFonts w:asciiTheme="minorHAnsi" w:eastAsiaTheme="minorEastAsia" w:hAnsiTheme="minorHAnsi" w:cstheme="minorBidi"/>
          <w:b w:val="0"/>
          <w:kern w:val="2"/>
          <w:szCs w:val="24"/>
          <w:lang w:val="en-GB" w:eastAsia="en-GB"/>
          <w14:ligatures w14:val="standardContextual"/>
        </w:rPr>
      </w:pPr>
      <w:r w:rsidRPr="00A114E1">
        <w:rPr>
          <w:noProof w:val="0"/>
          <w:lang w:val="ro-RO"/>
        </w:rPr>
        <w:fldChar w:fldCharType="begin"/>
      </w:r>
      <w:r w:rsidRPr="00A114E1">
        <w:rPr>
          <w:noProof w:val="0"/>
          <w:lang w:val="ro-RO"/>
        </w:rPr>
        <w:instrText xml:space="preserve"> TOC \h \z \t "Heading 2,1,Heading 3,2,Heading 4,3,Back Matter Heading,1,ESHeading 1,1,ESHeading 2,2,ESHeading 3,3,TableCaption,1,Appendix,1" </w:instrText>
      </w:r>
      <w:r w:rsidRPr="00A114E1">
        <w:rPr>
          <w:noProof w:val="0"/>
          <w:lang w:val="ro-RO"/>
        </w:rPr>
        <w:fldChar w:fldCharType="separate"/>
      </w:r>
      <w:hyperlink w:anchor="_Toc160527836" w:history="1">
        <w:r w:rsidR="00102B47" w:rsidRPr="00C25FCC">
          <w:rPr>
            <w:rStyle w:val="Hyperlink"/>
            <w:lang w:val="ro-RO"/>
          </w:rPr>
          <w:t>1.</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Introducere</w:t>
        </w:r>
        <w:r w:rsidR="00102B47">
          <w:rPr>
            <w:webHidden/>
          </w:rPr>
          <w:tab/>
        </w:r>
        <w:r w:rsidR="00102B47">
          <w:rPr>
            <w:webHidden/>
          </w:rPr>
          <w:fldChar w:fldCharType="begin"/>
        </w:r>
        <w:r w:rsidR="00102B47">
          <w:rPr>
            <w:webHidden/>
          </w:rPr>
          <w:instrText xml:space="preserve"> PAGEREF _Toc160527836 \h </w:instrText>
        </w:r>
        <w:r w:rsidR="00102B47">
          <w:rPr>
            <w:webHidden/>
          </w:rPr>
        </w:r>
        <w:r w:rsidR="00102B47">
          <w:rPr>
            <w:webHidden/>
          </w:rPr>
          <w:fldChar w:fldCharType="separate"/>
        </w:r>
        <w:r w:rsidR="00102B47">
          <w:rPr>
            <w:webHidden/>
          </w:rPr>
          <w:t>1</w:t>
        </w:r>
        <w:r w:rsidR="00102B47">
          <w:rPr>
            <w:webHidden/>
          </w:rPr>
          <w:fldChar w:fldCharType="end"/>
        </w:r>
      </w:hyperlink>
    </w:p>
    <w:p w14:paraId="6D6D19D9" w14:textId="57C50FB8"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37" w:history="1">
        <w:r w:rsidRPr="00C25FCC">
          <w:rPr>
            <w:rStyle w:val="Hyperlink"/>
            <w:lang w:val="ro-RO"/>
          </w:rPr>
          <w:t>1.1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Scopul documentului</w:t>
        </w:r>
        <w:r>
          <w:rPr>
            <w:webHidden/>
          </w:rPr>
          <w:tab/>
        </w:r>
        <w:r>
          <w:rPr>
            <w:webHidden/>
          </w:rPr>
          <w:fldChar w:fldCharType="begin"/>
        </w:r>
        <w:r>
          <w:rPr>
            <w:webHidden/>
          </w:rPr>
          <w:instrText xml:space="preserve"> PAGEREF _Toc160527837 \h </w:instrText>
        </w:r>
        <w:r>
          <w:rPr>
            <w:webHidden/>
          </w:rPr>
        </w:r>
        <w:r>
          <w:rPr>
            <w:webHidden/>
          </w:rPr>
          <w:fldChar w:fldCharType="separate"/>
        </w:r>
        <w:r>
          <w:rPr>
            <w:webHidden/>
          </w:rPr>
          <w:t>1</w:t>
        </w:r>
        <w:r>
          <w:rPr>
            <w:webHidden/>
          </w:rPr>
          <w:fldChar w:fldCharType="end"/>
        </w:r>
      </w:hyperlink>
    </w:p>
    <w:p w14:paraId="0D8582CF" w14:textId="48DED123"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38" w:history="1">
        <w:r w:rsidRPr="00C25FCC">
          <w:rPr>
            <w:rStyle w:val="Hyperlink"/>
            <w:lang w:val="ro-RO"/>
          </w:rPr>
          <w:t>2.</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Prezentare generală și abordări de proiectare</w:t>
        </w:r>
        <w:r>
          <w:rPr>
            <w:webHidden/>
          </w:rPr>
          <w:tab/>
        </w:r>
        <w:r>
          <w:rPr>
            <w:webHidden/>
          </w:rPr>
          <w:fldChar w:fldCharType="begin"/>
        </w:r>
        <w:r>
          <w:rPr>
            <w:webHidden/>
          </w:rPr>
          <w:instrText xml:space="preserve"> PAGEREF _Toc160527838 \h </w:instrText>
        </w:r>
        <w:r>
          <w:rPr>
            <w:webHidden/>
          </w:rPr>
        </w:r>
        <w:r>
          <w:rPr>
            <w:webHidden/>
          </w:rPr>
          <w:fldChar w:fldCharType="separate"/>
        </w:r>
        <w:r>
          <w:rPr>
            <w:webHidden/>
          </w:rPr>
          <w:t>2</w:t>
        </w:r>
        <w:r>
          <w:rPr>
            <w:webHidden/>
          </w:rPr>
          <w:fldChar w:fldCharType="end"/>
        </w:r>
      </w:hyperlink>
    </w:p>
    <w:p w14:paraId="55F8051B" w14:textId="43BFD69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39" w:history="1">
        <w:r w:rsidRPr="00C25FCC">
          <w:rPr>
            <w:rStyle w:val="Hyperlink"/>
            <w:lang w:val="ro-RO"/>
          </w:rPr>
          <w:t>2.1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Prezentare generală</w:t>
        </w:r>
        <w:r>
          <w:rPr>
            <w:webHidden/>
          </w:rPr>
          <w:tab/>
        </w:r>
        <w:r>
          <w:rPr>
            <w:webHidden/>
          </w:rPr>
          <w:fldChar w:fldCharType="begin"/>
        </w:r>
        <w:r>
          <w:rPr>
            <w:webHidden/>
          </w:rPr>
          <w:instrText xml:space="preserve"> PAGEREF _Toc160527839 \h </w:instrText>
        </w:r>
        <w:r>
          <w:rPr>
            <w:webHidden/>
          </w:rPr>
        </w:r>
        <w:r>
          <w:rPr>
            <w:webHidden/>
          </w:rPr>
          <w:fldChar w:fldCharType="separate"/>
        </w:r>
        <w:r>
          <w:rPr>
            <w:webHidden/>
          </w:rPr>
          <w:t>2</w:t>
        </w:r>
        <w:r>
          <w:rPr>
            <w:webHidden/>
          </w:rPr>
          <w:fldChar w:fldCharType="end"/>
        </w:r>
      </w:hyperlink>
    </w:p>
    <w:p w14:paraId="26E8C8B5" w14:textId="523049F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0" w:history="1">
        <w:r w:rsidRPr="00C25FCC">
          <w:rPr>
            <w:rStyle w:val="Hyperlink"/>
            <w:lang w:val="ro-RO"/>
          </w:rPr>
          <w:t>2.2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Presupuneri/ Constrângeri/ Riscuri</w:t>
        </w:r>
        <w:r>
          <w:rPr>
            <w:webHidden/>
          </w:rPr>
          <w:tab/>
        </w:r>
        <w:r>
          <w:rPr>
            <w:webHidden/>
          </w:rPr>
          <w:fldChar w:fldCharType="begin"/>
        </w:r>
        <w:r>
          <w:rPr>
            <w:webHidden/>
          </w:rPr>
          <w:instrText xml:space="preserve"> PAGEREF _Toc160527840 \h </w:instrText>
        </w:r>
        <w:r>
          <w:rPr>
            <w:webHidden/>
          </w:rPr>
        </w:r>
        <w:r>
          <w:rPr>
            <w:webHidden/>
          </w:rPr>
          <w:fldChar w:fldCharType="separate"/>
        </w:r>
        <w:r>
          <w:rPr>
            <w:webHidden/>
          </w:rPr>
          <w:t>2</w:t>
        </w:r>
        <w:r>
          <w:rPr>
            <w:webHidden/>
          </w:rPr>
          <w:fldChar w:fldCharType="end"/>
        </w:r>
      </w:hyperlink>
    </w:p>
    <w:p w14:paraId="4B6890CF" w14:textId="2D6DE28F"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1" w:history="1">
        <w:r w:rsidRPr="00C25FCC">
          <w:rPr>
            <w:rStyle w:val="Hyperlink"/>
            <w:noProof/>
            <w:lang w:val="ro-RO"/>
          </w:rPr>
          <w:t>2.2.1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Presupuneri</w:t>
        </w:r>
        <w:r>
          <w:rPr>
            <w:noProof/>
            <w:webHidden/>
          </w:rPr>
          <w:tab/>
        </w:r>
        <w:r>
          <w:rPr>
            <w:noProof/>
            <w:webHidden/>
          </w:rPr>
          <w:fldChar w:fldCharType="begin"/>
        </w:r>
        <w:r>
          <w:rPr>
            <w:noProof/>
            <w:webHidden/>
          </w:rPr>
          <w:instrText xml:space="preserve"> PAGEREF _Toc160527841 \h </w:instrText>
        </w:r>
        <w:r>
          <w:rPr>
            <w:noProof/>
            <w:webHidden/>
          </w:rPr>
        </w:r>
        <w:r>
          <w:rPr>
            <w:noProof/>
            <w:webHidden/>
          </w:rPr>
          <w:fldChar w:fldCharType="separate"/>
        </w:r>
        <w:r>
          <w:rPr>
            <w:noProof/>
            <w:webHidden/>
          </w:rPr>
          <w:t>2</w:t>
        </w:r>
        <w:r>
          <w:rPr>
            <w:noProof/>
            <w:webHidden/>
          </w:rPr>
          <w:fldChar w:fldCharType="end"/>
        </w:r>
      </w:hyperlink>
    </w:p>
    <w:p w14:paraId="058832DD" w14:textId="37F7B455"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2" w:history="1">
        <w:r w:rsidRPr="00C25FCC">
          <w:rPr>
            <w:rStyle w:val="Hyperlink"/>
            <w:noProof/>
            <w:lang w:val="ro-RO"/>
          </w:rPr>
          <w:t>2.2.2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Constrângeri</w:t>
        </w:r>
        <w:r>
          <w:rPr>
            <w:noProof/>
            <w:webHidden/>
          </w:rPr>
          <w:tab/>
        </w:r>
        <w:r>
          <w:rPr>
            <w:noProof/>
            <w:webHidden/>
          </w:rPr>
          <w:fldChar w:fldCharType="begin"/>
        </w:r>
        <w:r>
          <w:rPr>
            <w:noProof/>
            <w:webHidden/>
          </w:rPr>
          <w:instrText xml:space="preserve"> PAGEREF _Toc160527842 \h </w:instrText>
        </w:r>
        <w:r>
          <w:rPr>
            <w:noProof/>
            <w:webHidden/>
          </w:rPr>
        </w:r>
        <w:r>
          <w:rPr>
            <w:noProof/>
            <w:webHidden/>
          </w:rPr>
          <w:fldChar w:fldCharType="separate"/>
        </w:r>
        <w:r>
          <w:rPr>
            <w:noProof/>
            <w:webHidden/>
          </w:rPr>
          <w:t>2</w:t>
        </w:r>
        <w:r>
          <w:rPr>
            <w:noProof/>
            <w:webHidden/>
          </w:rPr>
          <w:fldChar w:fldCharType="end"/>
        </w:r>
      </w:hyperlink>
    </w:p>
    <w:p w14:paraId="5513FDB5" w14:textId="3A7A58FE"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3" w:history="1">
        <w:r w:rsidRPr="00C25FCC">
          <w:rPr>
            <w:rStyle w:val="Hyperlink"/>
            <w:noProof/>
            <w:lang w:val="ro-RO"/>
          </w:rPr>
          <w:t>2.2.3</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Riscuri</w:t>
        </w:r>
        <w:r>
          <w:rPr>
            <w:noProof/>
            <w:webHidden/>
          </w:rPr>
          <w:tab/>
        </w:r>
        <w:r>
          <w:rPr>
            <w:noProof/>
            <w:webHidden/>
          </w:rPr>
          <w:fldChar w:fldCharType="begin"/>
        </w:r>
        <w:r>
          <w:rPr>
            <w:noProof/>
            <w:webHidden/>
          </w:rPr>
          <w:instrText xml:space="preserve"> PAGEREF _Toc160527843 \h </w:instrText>
        </w:r>
        <w:r>
          <w:rPr>
            <w:noProof/>
            <w:webHidden/>
          </w:rPr>
        </w:r>
        <w:r>
          <w:rPr>
            <w:noProof/>
            <w:webHidden/>
          </w:rPr>
          <w:fldChar w:fldCharType="separate"/>
        </w:r>
        <w:r>
          <w:rPr>
            <w:noProof/>
            <w:webHidden/>
          </w:rPr>
          <w:t>3</w:t>
        </w:r>
        <w:r>
          <w:rPr>
            <w:noProof/>
            <w:webHidden/>
          </w:rPr>
          <w:fldChar w:fldCharType="end"/>
        </w:r>
      </w:hyperlink>
    </w:p>
    <w:p w14:paraId="7AF8F625" w14:textId="262471E1"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44" w:history="1">
        <w:r w:rsidRPr="00C25FCC">
          <w:rPr>
            <w:rStyle w:val="Hyperlink"/>
            <w:lang w:val="ro-RO"/>
          </w:rPr>
          <w:t>3.</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Considerațiii de proiectare</w:t>
        </w:r>
        <w:r>
          <w:rPr>
            <w:webHidden/>
          </w:rPr>
          <w:tab/>
        </w:r>
        <w:r>
          <w:rPr>
            <w:webHidden/>
          </w:rPr>
          <w:fldChar w:fldCharType="begin"/>
        </w:r>
        <w:r>
          <w:rPr>
            <w:webHidden/>
          </w:rPr>
          <w:instrText xml:space="preserve"> PAGEREF _Toc160527844 \h </w:instrText>
        </w:r>
        <w:r>
          <w:rPr>
            <w:webHidden/>
          </w:rPr>
        </w:r>
        <w:r>
          <w:rPr>
            <w:webHidden/>
          </w:rPr>
          <w:fldChar w:fldCharType="separate"/>
        </w:r>
        <w:r>
          <w:rPr>
            <w:webHidden/>
          </w:rPr>
          <w:t>4</w:t>
        </w:r>
        <w:r>
          <w:rPr>
            <w:webHidden/>
          </w:rPr>
          <w:fldChar w:fldCharType="end"/>
        </w:r>
      </w:hyperlink>
    </w:p>
    <w:p w14:paraId="3C07F123" w14:textId="35F65C8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5" w:history="1">
        <w:r w:rsidRPr="00C25FCC">
          <w:rPr>
            <w:rStyle w:val="Hyperlink"/>
            <w:lang w:val="ro-RO"/>
          </w:rPr>
          <w:t>3.1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Obiective și linii directoare (ghiduri)</w:t>
        </w:r>
        <w:r>
          <w:rPr>
            <w:webHidden/>
          </w:rPr>
          <w:tab/>
        </w:r>
        <w:r>
          <w:rPr>
            <w:webHidden/>
          </w:rPr>
          <w:fldChar w:fldCharType="begin"/>
        </w:r>
        <w:r>
          <w:rPr>
            <w:webHidden/>
          </w:rPr>
          <w:instrText xml:space="preserve"> PAGEREF _Toc160527845 \h </w:instrText>
        </w:r>
        <w:r>
          <w:rPr>
            <w:webHidden/>
          </w:rPr>
        </w:r>
        <w:r>
          <w:rPr>
            <w:webHidden/>
          </w:rPr>
          <w:fldChar w:fldCharType="separate"/>
        </w:r>
        <w:r>
          <w:rPr>
            <w:webHidden/>
          </w:rPr>
          <w:t>4</w:t>
        </w:r>
        <w:r>
          <w:rPr>
            <w:webHidden/>
          </w:rPr>
          <w:fldChar w:fldCharType="end"/>
        </w:r>
      </w:hyperlink>
    </w:p>
    <w:p w14:paraId="17BAA3C2" w14:textId="76CA524E"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6" w:history="1">
        <w:r w:rsidRPr="00C25FCC">
          <w:rPr>
            <w:rStyle w:val="Hyperlink"/>
            <w:lang w:val="ro-RO"/>
          </w:rPr>
          <w:t>3.2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Metode de dezvoltare</w:t>
        </w:r>
        <w:r>
          <w:rPr>
            <w:webHidden/>
          </w:rPr>
          <w:tab/>
        </w:r>
        <w:r>
          <w:rPr>
            <w:webHidden/>
          </w:rPr>
          <w:fldChar w:fldCharType="begin"/>
        </w:r>
        <w:r>
          <w:rPr>
            <w:webHidden/>
          </w:rPr>
          <w:instrText xml:space="preserve"> PAGEREF _Toc160527846 \h </w:instrText>
        </w:r>
        <w:r>
          <w:rPr>
            <w:webHidden/>
          </w:rPr>
        </w:r>
        <w:r>
          <w:rPr>
            <w:webHidden/>
          </w:rPr>
          <w:fldChar w:fldCharType="separate"/>
        </w:r>
        <w:r>
          <w:rPr>
            <w:webHidden/>
          </w:rPr>
          <w:t>4</w:t>
        </w:r>
        <w:r>
          <w:rPr>
            <w:webHidden/>
          </w:rPr>
          <w:fldChar w:fldCharType="end"/>
        </w:r>
      </w:hyperlink>
    </w:p>
    <w:p w14:paraId="6E290D5C" w14:textId="337D82C1"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7" w:history="1">
        <w:r w:rsidRPr="00C25FCC">
          <w:rPr>
            <w:rStyle w:val="Hyperlink"/>
            <w:lang w:val="ro-RO"/>
          </w:rPr>
          <w:t>3.3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Strategii de arhitectură</w:t>
        </w:r>
        <w:r>
          <w:rPr>
            <w:webHidden/>
          </w:rPr>
          <w:tab/>
        </w:r>
        <w:r>
          <w:rPr>
            <w:webHidden/>
          </w:rPr>
          <w:fldChar w:fldCharType="begin"/>
        </w:r>
        <w:r>
          <w:rPr>
            <w:webHidden/>
          </w:rPr>
          <w:instrText xml:space="preserve"> PAGEREF _Toc160527847 \h </w:instrText>
        </w:r>
        <w:r>
          <w:rPr>
            <w:webHidden/>
          </w:rPr>
        </w:r>
        <w:r>
          <w:rPr>
            <w:webHidden/>
          </w:rPr>
          <w:fldChar w:fldCharType="separate"/>
        </w:r>
        <w:r>
          <w:rPr>
            <w:webHidden/>
          </w:rPr>
          <w:t>4</w:t>
        </w:r>
        <w:r>
          <w:rPr>
            <w:webHidden/>
          </w:rPr>
          <w:fldChar w:fldCharType="end"/>
        </w:r>
      </w:hyperlink>
    </w:p>
    <w:p w14:paraId="37F271FE" w14:textId="20D6BED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48" w:history="1">
        <w:r w:rsidRPr="00C25FCC">
          <w:rPr>
            <w:rStyle w:val="Hyperlink"/>
            <w:lang w:val="ro-RO"/>
          </w:rPr>
          <w:t>4.</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Arhitectura Sistemului și Proiectarea Arhitecturii</w:t>
        </w:r>
        <w:r>
          <w:rPr>
            <w:webHidden/>
          </w:rPr>
          <w:tab/>
        </w:r>
        <w:r>
          <w:rPr>
            <w:webHidden/>
          </w:rPr>
          <w:fldChar w:fldCharType="begin"/>
        </w:r>
        <w:r>
          <w:rPr>
            <w:webHidden/>
          </w:rPr>
          <w:instrText xml:space="preserve"> PAGEREF _Toc160527848 \h </w:instrText>
        </w:r>
        <w:r>
          <w:rPr>
            <w:webHidden/>
          </w:rPr>
        </w:r>
        <w:r>
          <w:rPr>
            <w:webHidden/>
          </w:rPr>
          <w:fldChar w:fldCharType="separate"/>
        </w:r>
        <w:r>
          <w:rPr>
            <w:webHidden/>
          </w:rPr>
          <w:t>6</w:t>
        </w:r>
        <w:r>
          <w:rPr>
            <w:webHidden/>
          </w:rPr>
          <w:fldChar w:fldCharType="end"/>
        </w:r>
      </w:hyperlink>
    </w:p>
    <w:p w14:paraId="6B0BE294" w14:textId="61AEA2D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9" w:history="1">
        <w:r w:rsidRPr="00C25FCC">
          <w:rPr>
            <w:rStyle w:val="Hyperlink"/>
            <w:lang w:val="ro-RO"/>
          </w:rPr>
          <w:t>4.1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Vedere logică</w:t>
        </w:r>
        <w:r>
          <w:rPr>
            <w:webHidden/>
          </w:rPr>
          <w:tab/>
        </w:r>
        <w:r>
          <w:rPr>
            <w:webHidden/>
          </w:rPr>
          <w:fldChar w:fldCharType="begin"/>
        </w:r>
        <w:r>
          <w:rPr>
            <w:webHidden/>
          </w:rPr>
          <w:instrText xml:space="preserve"> PAGEREF _Toc160527849 \h </w:instrText>
        </w:r>
        <w:r>
          <w:rPr>
            <w:webHidden/>
          </w:rPr>
        </w:r>
        <w:r>
          <w:rPr>
            <w:webHidden/>
          </w:rPr>
          <w:fldChar w:fldCharType="separate"/>
        </w:r>
        <w:r>
          <w:rPr>
            <w:webHidden/>
          </w:rPr>
          <w:t>6</w:t>
        </w:r>
        <w:r>
          <w:rPr>
            <w:webHidden/>
          </w:rPr>
          <w:fldChar w:fldCharType="end"/>
        </w:r>
      </w:hyperlink>
    </w:p>
    <w:p w14:paraId="420048A4" w14:textId="72D3ED03"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0" w:history="1">
        <w:r w:rsidRPr="00C25FCC">
          <w:rPr>
            <w:rStyle w:val="Hyperlink"/>
            <w:lang w:val="ro-RO"/>
          </w:rPr>
          <w:t>4.2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hardware</w:t>
        </w:r>
        <w:r>
          <w:rPr>
            <w:webHidden/>
          </w:rPr>
          <w:tab/>
        </w:r>
        <w:r>
          <w:rPr>
            <w:webHidden/>
          </w:rPr>
          <w:fldChar w:fldCharType="begin"/>
        </w:r>
        <w:r>
          <w:rPr>
            <w:webHidden/>
          </w:rPr>
          <w:instrText xml:space="preserve"> PAGEREF _Toc160527850 \h </w:instrText>
        </w:r>
        <w:r>
          <w:rPr>
            <w:webHidden/>
          </w:rPr>
        </w:r>
        <w:r>
          <w:rPr>
            <w:webHidden/>
          </w:rPr>
          <w:fldChar w:fldCharType="separate"/>
        </w:r>
        <w:r>
          <w:rPr>
            <w:webHidden/>
          </w:rPr>
          <w:t>6</w:t>
        </w:r>
        <w:r>
          <w:rPr>
            <w:webHidden/>
          </w:rPr>
          <w:fldChar w:fldCharType="end"/>
        </w:r>
      </w:hyperlink>
    </w:p>
    <w:p w14:paraId="1FEFA59B" w14:textId="7D1DAFF2"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1" w:history="1">
        <w:r w:rsidRPr="00C25FCC">
          <w:rPr>
            <w:rStyle w:val="Hyperlink"/>
            <w:lang w:val="ro-RO"/>
          </w:rPr>
          <w:t>4.3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software</w:t>
        </w:r>
        <w:r>
          <w:rPr>
            <w:webHidden/>
          </w:rPr>
          <w:tab/>
        </w:r>
        <w:r>
          <w:rPr>
            <w:webHidden/>
          </w:rPr>
          <w:fldChar w:fldCharType="begin"/>
        </w:r>
        <w:r>
          <w:rPr>
            <w:webHidden/>
          </w:rPr>
          <w:instrText xml:space="preserve"> PAGEREF _Toc160527851 \h </w:instrText>
        </w:r>
        <w:r>
          <w:rPr>
            <w:webHidden/>
          </w:rPr>
        </w:r>
        <w:r>
          <w:rPr>
            <w:webHidden/>
          </w:rPr>
          <w:fldChar w:fldCharType="separate"/>
        </w:r>
        <w:r>
          <w:rPr>
            <w:webHidden/>
          </w:rPr>
          <w:t>6</w:t>
        </w:r>
        <w:r>
          <w:rPr>
            <w:webHidden/>
          </w:rPr>
          <w:fldChar w:fldCharType="end"/>
        </w:r>
      </w:hyperlink>
    </w:p>
    <w:p w14:paraId="47B0DF9C" w14:textId="03F08E58"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2" w:history="1">
        <w:r w:rsidRPr="00C25FCC">
          <w:rPr>
            <w:rStyle w:val="Hyperlink"/>
            <w:lang w:val="ro-RO"/>
          </w:rPr>
          <w:t>4.4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informațiilor</w:t>
        </w:r>
        <w:r>
          <w:rPr>
            <w:webHidden/>
          </w:rPr>
          <w:tab/>
        </w:r>
        <w:r>
          <w:rPr>
            <w:webHidden/>
          </w:rPr>
          <w:fldChar w:fldCharType="begin"/>
        </w:r>
        <w:r>
          <w:rPr>
            <w:webHidden/>
          </w:rPr>
          <w:instrText xml:space="preserve"> PAGEREF _Toc160527852 \h </w:instrText>
        </w:r>
        <w:r>
          <w:rPr>
            <w:webHidden/>
          </w:rPr>
        </w:r>
        <w:r>
          <w:rPr>
            <w:webHidden/>
          </w:rPr>
          <w:fldChar w:fldCharType="separate"/>
        </w:r>
        <w:r>
          <w:rPr>
            <w:webHidden/>
          </w:rPr>
          <w:t>7</w:t>
        </w:r>
        <w:r>
          <w:rPr>
            <w:webHidden/>
          </w:rPr>
          <w:fldChar w:fldCharType="end"/>
        </w:r>
      </w:hyperlink>
    </w:p>
    <w:p w14:paraId="677F3544" w14:textId="4015F94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3" w:history="1">
        <w:r w:rsidRPr="00C25FCC">
          <w:rPr>
            <w:rStyle w:val="Hyperlink"/>
            <w:lang w:val="ro-RO"/>
          </w:rPr>
          <w:t>4.5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de comunicații interne</w:t>
        </w:r>
        <w:r>
          <w:rPr>
            <w:webHidden/>
          </w:rPr>
          <w:tab/>
        </w:r>
        <w:r>
          <w:rPr>
            <w:webHidden/>
          </w:rPr>
          <w:fldChar w:fldCharType="begin"/>
        </w:r>
        <w:r>
          <w:rPr>
            <w:webHidden/>
          </w:rPr>
          <w:instrText xml:space="preserve"> PAGEREF _Toc160527853 \h </w:instrText>
        </w:r>
        <w:r>
          <w:rPr>
            <w:webHidden/>
          </w:rPr>
        </w:r>
        <w:r>
          <w:rPr>
            <w:webHidden/>
          </w:rPr>
          <w:fldChar w:fldCharType="separate"/>
        </w:r>
        <w:r>
          <w:rPr>
            <w:webHidden/>
          </w:rPr>
          <w:t>7</w:t>
        </w:r>
        <w:r>
          <w:rPr>
            <w:webHidden/>
          </w:rPr>
          <w:fldChar w:fldCharType="end"/>
        </w:r>
      </w:hyperlink>
    </w:p>
    <w:p w14:paraId="162B6A7E" w14:textId="6DCF271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4" w:history="1">
        <w:r w:rsidRPr="00C25FCC">
          <w:rPr>
            <w:rStyle w:val="Hyperlink"/>
            <w:lang w:val="ro-RO"/>
          </w:rPr>
          <w:t>4.6</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Diagrama de arhitectură a sistemului</w:t>
        </w:r>
        <w:r>
          <w:rPr>
            <w:webHidden/>
          </w:rPr>
          <w:tab/>
        </w:r>
        <w:r>
          <w:rPr>
            <w:webHidden/>
          </w:rPr>
          <w:fldChar w:fldCharType="begin"/>
        </w:r>
        <w:r>
          <w:rPr>
            <w:webHidden/>
          </w:rPr>
          <w:instrText xml:space="preserve"> PAGEREF _Toc160527854 \h </w:instrText>
        </w:r>
        <w:r>
          <w:rPr>
            <w:webHidden/>
          </w:rPr>
        </w:r>
        <w:r>
          <w:rPr>
            <w:webHidden/>
          </w:rPr>
          <w:fldChar w:fldCharType="separate"/>
        </w:r>
        <w:r>
          <w:rPr>
            <w:webHidden/>
          </w:rPr>
          <w:t>8</w:t>
        </w:r>
        <w:r>
          <w:rPr>
            <w:webHidden/>
          </w:rPr>
          <w:fldChar w:fldCharType="end"/>
        </w:r>
      </w:hyperlink>
    </w:p>
    <w:p w14:paraId="1AA10FC2" w14:textId="72230C89"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55" w:history="1">
        <w:r w:rsidRPr="00C25FCC">
          <w:rPr>
            <w:rStyle w:val="Hyperlink"/>
            <w:lang w:val="ro-RO"/>
          </w:rPr>
          <w:t>5.</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Proiectarea sistemului</w:t>
        </w:r>
        <w:r>
          <w:rPr>
            <w:webHidden/>
          </w:rPr>
          <w:tab/>
        </w:r>
        <w:r>
          <w:rPr>
            <w:webHidden/>
          </w:rPr>
          <w:fldChar w:fldCharType="begin"/>
        </w:r>
        <w:r>
          <w:rPr>
            <w:webHidden/>
          </w:rPr>
          <w:instrText xml:space="preserve"> PAGEREF _Toc160527855 \h </w:instrText>
        </w:r>
        <w:r>
          <w:rPr>
            <w:webHidden/>
          </w:rPr>
        </w:r>
        <w:r>
          <w:rPr>
            <w:webHidden/>
          </w:rPr>
          <w:fldChar w:fldCharType="separate"/>
        </w:r>
        <w:r>
          <w:rPr>
            <w:webHidden/>
          </w:rPr>
          <w:t>9</w:t>
        </w:r>
        <w:r>
          <w:rPr>
            <w:webHidden/>
          </w:rPr>
          <w:fldChar w:fldCharType="end"/>
        </w:r>
      </w:hyperlink>
    </w:p>
    <w:p w14:paraId="2FE650DB" w14:textId="12D7F819"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6" w:history="1">
        <w:r w:rsidRPr="00C25FCC">
          <w:rPr>
            <w:rStyle w:val="Hyperlink"/>
            <w:lang w:val="ro-RO"/>
          </w:rPr>
          <w:t>5.1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bazei de date</w:t>
        </w:r>
        <w:r>
          <w:rPr>
            <w:webHidden/>
          </w:rPr>
          <w:tab/>
        </w:r>
        <w:r>
          <w:rPr>
            <w:webHidden/>
          </w:rPr>
          <w:fldChar w:fldCharType="begin"/>
        </w:r>
        <w:r>
          <w:rPr>
            <w:webHidden/>
          </w:rPr>
          <w:instrText xml:space="preserve"> PAGEREF _Toc160527856 \h </w:instrText>
        </w:r>
        <w:r>
          <w:rPr>
            <w:webHidden/>
          </w:rPr>
        </w:r>
        <w:r>
          <w:rPr>
            <w:webHidden/>
          </w:rPr>
          <w:fldChar w:fldCharType="separate"/>
        </w:r>
        <w:r>
          <w:rPr>
            <w:webHidden/>
          </w:rPr>
          <w:t>9</w:t>
        </w:r>
        <w:r>
          <w:rPr>
            <w:webHidden/>
          </w:rPr>
          <w:fldChar w:fldCharType="end"/>
        </w:r>
      </w:hyperlink>
    </w:p>
    <w:p w14:paraId="31B8B10F" w14:textId="607AA457"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7" w:history="1">
        <w:r w:rsidRPr="00C25FCC">
          <w:rPr>
            <w:rStyle w:val="Hyperlink"/>
            <w:noProof/>
            <w:lang w:val="ro-RO"/>
          </w:rPr>
          <w:t>5.1.1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Obiecte de date și structuri de date rezultante</w:t>
        </w:r>
        <w:r>
          <w:rPr>
            <w:noProof/>
            <w:webHidden/>
          </w:rPr>
          <w:tab/>
        </w:r>
        <w:r>
          <w:rPr>
            <w:noProof/>
            <w:webHidden/>
          </w:rPr>
          <w:fldChar w:fldCharType="begin"/>
        </w:r>
        <w:r>
          <w:rPr>
            <w:noProof/>
            <w:webHidden/>
          </w:rPr>
          <w:instrText xml:space="preserve"> PAGEREF _Toc160527857 \h </w:instrText>
        </w:r>
        <w:r>
          <w:rPr>
            <w:noProof/>
            <w:webHidden/>
          </w:rPr>
        </w:r>
        <w:r>
          <w:rPr>
            <w:noProof/>
            <w:webHidden/>
          </w:rPr>
          <w:fldChar w:fldCharType="separate"/>
        </w:r>
        <w:r>
          <w:rPr>
            <w:noProof/>
            <w:webHidden/>
          </w:rPr>
          <w:t>9</w:t>
        </w:r>
        <w:r>
          <w:rPr>
            <w:noProof/>
            <w:webHidden/>
          </w:rPr>
          <w:fldChar w:fldCharType="end"/>
        </w:r>
      </w:hyperlink>
    </w:p>
    <w:p w14:paraId="156D5B94" w14:textId="6AF401B2"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8" w:history="1">
        <w:r w:rsidRPr="00C25FCC">
          <w:rPr>
            <w:rStyle w:val="Hyperlink"/>
            <w:noProof/>
            <w:lang w:val="ro-RO"/>
          </w:rPr>
          <w:t>5.1.2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Fișiere și baze de date</w:t>
        </w:r>
        <w:r>
          <w:rPr>
            <w:noProof/>
            <w:webHidden/>
          </w:rPr>
          <w:tab/>
        </w:r>
        <w:r>
          <w:rPr>
            <w:noProof/>
            <w:webHidden/>
          </w:rPr>
          <w:fldChar w:fldCharType="begin"/>
        </w:r>
        <w:r>
          <w:rPr>
            <w:noProof/>
            <w:webHidden/>
          </w:rPr>
          <w:instrText xml:space="preserve"> PAGEREF _Toc160527858 \h </w:instrText>
        </w:r>
        <w:r>
          <w:rPr>
            <w:noProof/>
            <w:webHidden/>
          </w:rPr>
        </w:r>
        <w:r>
          <w:rPr>
            <w:noProof/>
            <w:webHidden/>
          </w:rPr>
          <w:fldChar w:fldCharType="separate"/>
        </w:r>
        <w:r>
          <w:rPr>
            <w:noProof/>
            <w:webHidden/>
          </w:rPr>
          <w:t>9</w:t>
        </w:r>
        <w:r>
          <w:rPr>
            <w:noProof/>
            <w:webHidden/>
          </w:rPr>
          <w:fldChar w:fldCharType="end"/>
        </w:r>
      </w:hyperlink>
    </w:p>
    <w:p w14:paraId="1F5EE90D" w14:textId="6920227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9" w:history="1">
        <w:r w:rsidRPr="00C25FCC">
          <w:rPr>
            <w:rStyle w:val="Hyperlink"/>
            <w:lang w:val="ro-RO"/>
          </w:rPr>
          <w:t>5.2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Conversii de date</w:t>
        </w:r>
        <w:r>
          <w:rPr>
            <w:webHidden/>
          </w:rPr>
          <w:tab/>
        </w:r>
        <w:r>
          <w:rPr>
            <w:webHidden/>
          </w:rPr>
          <w:fldChar w:fldCharType="begin"/>
        </w:r>
        <w:r>
          <w:rPr>
            <w:webHidden/>
          </w:rPr>
          <w:instrText xml:space="preserve"> PAGEREF _Toc160527859 \h </w:instrText>
        </w:r>
        <w:r>
          <w:rPr>
            <w:webHidden/>
          </w:rPr>
        </w:r>
        <w:r>
          <w:rPr>
            <w:webHidden/>
          </w:rPr>
          <w:fldChar w:fldCharType="separate"/>
        </w:r>
        <w:r>
          <w:rPr>
            <w:webHidden/>
          </w:rPr>
          <w:t>9</w:t>
        </w:r>
        <w:r>
          <w:rPr>
            <w:webHidden/>
          </w:rPr>
          <w:fldChar w:fldCharType="end"/>
        </w:r>
      </w:hyperlink>
    </w:p>
    <w:p w14:paraId="171F589D" w14:textId="6D04DAE1"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0" w:history="1">
        <w:r w:rsidRPr="00C25FCC">
          <w:rPr>
            <w:rStyle w:val="Hyperlink"/>
            <w:lang w:val="ro-RO"/>
          </w:rPr>
          <w:t>5.3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Interfețe utilizator</w:t>
        </w:r>
        <w:r>
          <w:rPr>
            <w:webHidden/>
          </w:rPr>
          <w:tab/>
        </w:r>
        <w:r>
          <w:rPr>
            <w:webHidden/>
          </w:rPr>
          <w:fldChar w:fldCharType="begin"/>
        </w:r>
        <w:r>
          <w:rPr>
            <w:webHidden/>
          </w:rPr>
          <w:instrText xml:space="preserve"> PAGEREF _Toc160527860 \h </w:instrText>
        </w:r>
        <w:r>
          <w:rPr>
            <w:webHidden/>
          </w:rPr>
        </w:r>
        <w:r>
          <w:rPr>
            <w:webHidden/>
          </w:rPr>
          <w:fldChar w:fldCharType="separate"/>
        </w:r>
        <w:r>
          <w:rPr>
            <w:webHidden/>
          </w:rPr>
          <w:t>10</w:t>
        </w:r>
        <w:r>
          <w:rPr>
            <w:webHidden/>
          </w:rPr>
          <w:fldChar w:fldCharType="end"/>
        </w:r>
      </w:hyperlink>
    </w:p>
    <w:p w14:paraId="28973E0D" w14:textId="71C8CDE1"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1" w:history="1">
        <w:r w:rsidRPr="00C25FCC">
          <w:rPr>
            <w:rStyle w:val="Hyperlink"/>
            <w:noProof/>
            <w:lang w:val="ro-RO"/>
          </w:rPr>
          <w:t>5.3.1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Intrări</w:t>
        </w:r>
        <w:r>
          <w:rPr>
            <w:noProof/>
            <w:webHidden/>
          </w:rPr>
          <w:tab/>
        </w:r>
        <w:r>
          <w:rPr>
            <w:noProof/>
            <w:webHidden/>
          </w:rPr>
          <w:fldChar w:fldCharType="begin"/>
        </w:r>
        <w:r>
          <w:rPr>
            <w:noProof/>
            <w:webHidden/>
          </w:rPr>
          <w:instrText xml:space="preserve"> PAGEREF _Toc160527861 \h </w:instrText>
        </w:r>
        <w:r>
          <w:rPr>
            <w:noProof/>
            <w:webHidden/>
          </w:rPr>
        </w:r>
        <w:r>
          <w:rPr>
            <w:noProof/>
            <w:webHidden/>
          </w:rPr>
          <w:fldChar w:fldCharType="separate"/>
        </w:r>
        <w:r>
          <w:rPr>
            <w:noProof/>
            <w:webHidden/>
          </w:rPr>
          <w:t>10</w:t>
        </w:r>
        <w:r>
          <w:rPr>
            <w:noProof/>
            <w:webHidden/>
          </w:rPr>
          <w:fldChar w:fldCharType="end"/>
        </w:r>
      </w:hyperlink>
    </w:p>
    <w:p w14:paraId="4D344958" w14:textId="7C12271B"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2" w:history="1">
        <w:r w:rsidRPr="00C25FCC">
          <w:rPr>
            <w:rStyle w:val="Hyperlink"/>
            <w:noProof/>
            <w:lang w:val="ro-RO"/>
          </w:rPr>
          <w:t>5.3.2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Ieșiri</w:t>
        </w:r>
        <w:r>
          <w:rPr>
            <w:noProof/>
            <w:webHidden/>
          </w:rPr>
          <w:tab/>
        </w:r>
        <w:r>
          <w:rPr>
            <w:noProof/>
            <w:webHidden/>
          </w:rPr>
          <w:fldChar w:fldCharType="begin"/>
        </w:r>
        <w:r>
          <w:rPr>
            <w:noProof/>
            <w:webHidden/>
          </w:rPr>
          <w:instrText xml:space="preserve"> PAGEREF _Toc160527862 \h </w:instrText>
        </w:r>
        <w:r>
          <w:rPr>
            <w:noProof/>
            <w:webHidden/>
          </w:rPr>
        </w:r>
        <w:r>
          <w:rPr>
            <w:noProof/>
            <w:webHidden/>
          </w:rPr>
          <w:fldChar w:fldCharType="separate"/>
        </w:r>
        <w:r>
          <w:rPr>
            <w:noProof/>
            <w:webHidden/>
          </w:rPr>
          <w:t>10</w:t>
        </w:r>
        <w:r>
          <w:rPr>
            <w:noProof/>
            <w:webHidden/>
          </w:rPr>
          <w:fldChar w:fldCharType="end"/>
        </w:r>
      </w:hyperlink>
    </w:p>
    <w:p w14:paraId="69EE9FE4" w14:textId="204293E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3" w:history="1">
        <w:r w:rsidRPr="00C25FCC">
          <w:rPr>
            <w:rStyle w:val="Hyperlink"/>
            <w:lang w:val="ro-RO"/>
          </w:rPr>
          <w:t>5.4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interfețelor cu utilizatorul</w:t>
        </w:r>
        <w:r>
          <w:rPr>
            <w:webHidden/>
          </w:rPr>
          <w:tab/>
        </w:r>
        <w:r>
          <w:rPr>
            <w:webHidden/>
          </w:rPr>
          <w:fldChar w:fldCharType="begin"/>
        </w:r>
        <w:r>
          <w:rPr>
            <w:webHidden/>
          </w:rPr>
          <w:instrText xml:space="preserve"> PAGEREF _Toc160527863 \h </w:instrText>
        </w:r>
        <w:r>
          <w:rPr>
            <w:webHidden/>
          </w:rPr>
        </w:r>
        <w:r>
          <w:rPr>
            <w:webHidden/>
          </w:rPr>
          <w:fldChar w:fldCharType="separate"/>
        </w:r>
        <w:r>
          <w:rPr>
            <w:webHidden/>
          </w:rPr>
          <w:t>10</w:t>
        </w:r>
        <w:r>
          <w:rPr>
            <w:webHidden/>
          </w:rPr>
          <w:fldChar w:fldCharType="end"/>
        </w:r>
      </w:hyperlink>
    </w:p>
    <w:p w14:paraId="0278CF64" w14:textId="46A4E24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64" w:history="1">
        <w:r w:rsidRPr="00C25FCC">
          <w:rPr>
            <w:rStyle w:val="Hyperlink"/>
            <w:lang w:val="ro-RO"/>
          </w:rPr>
          <w:t>6.</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Scenarii de utilizare</w:t>
        </w:r>
        <w:r>
          <w:rPr>
            <w:webHidden/>
          </w:rPr>
          <w:tab/>
        </w:r>
        <w:r>
          <w:rPr>
            <w:webHidden/>
          </w:rPr>
          <w:fldChar w:fldCharType="begin"/>
        </w:r>
        <w:r>
          <w:rPr>
            <w:webHidden/>
          </w:rPr>
          <w:instrText xml:space="preserve"> PAGEREF _Toc160527864 \h </w:instrText>
        </w:r>
        <w:r>
          <w:rPr>
            <w:webHidden/>
          </w:rPr>
        </w:r>
        <w:r>
          <w:rPr>
            <w:webHidden/>
          </w:rPr>
          <w:fldChar w:fldCharType="separate"/>
        </w:r>
        <w:r>
          <w:rPr>
            <w:webHidden/>
          </w:rPr>
          <w:t>11</w:t>
        </w:r>
        <w:r>
          <w:rPr>
            <w:webHidden/>
          </w:rPr>
          <w:fldChar w:fldCharType="end"/>
        </w:r>
      </w:hyperlink>
    </w:p>
    <w:p w14:paraId="6FB8CF78" w14:textId="7280F940"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65" w:history="1">
        <w:r w:rsidRPr="00C25FCC">
          <w:rPr>
            <w:rStyle w:val="Hyperlink"/>
            <w:lang w:val="ro-RO"/>
          </w:rPr>
          <w:t>7.</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 de detaliu</w:t>
        </w:r>
        <w:r>
          <w:rPr>
            <w:webHidden/>
          </w:rPr>
          <w:tab/>
        </w:r>
        <w:r>
          <w:rPr>
            <w:webHidden/>
          </w:rPr>
          <w:fldChar w:fldCharType="begin"/>
        </w:r>
        <w:r>
          <w:rPr>
            <w:webHidden/>
          </w:rPr>
          <w:instrText xml:space="preserve"> PAGEREF _Toc160527865 \h </w:instrText>
        </w:r>
        <w:r>
          <w:rPr>
            <w:webHidden/>
          </w:rPr>
        </w:r>
        <w:r>
          <w:rPr>
            <w:webHidden/>
          </w:rPr>
          <w:fldChar w:fldCharType="separate"/>
        </w:r>
        <w:r>
          <w:rPr>
            <w:webHidden/>
          </w:rPr>
          <w:t>12</w:t>
        </w:r>
        <w:r>
          <w:rPr>
            <w:webHidden/>
          </w:rPr>
          <w:fldChar w:fldCharType="end"/>
        </w:r>
      </w:hyperlink>
    </w:p>
    <w:p w14:paraId="1FFC2BE1" w14:textId="36C6B75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6" w:history="1">
        <w:r w:rsidRPr="00C25FCC">
          <w:rPr>
            <w:rStyle w:val="Hyperlink"/>
            <w:lang w:val="ro-RO"/>
          </w:rPr>
          <w:t>7.1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hardware de detaliu</w:t>
        </w:r>
        <w:r>
          <w:rPr>
            <w:webHidden/>
          </w:rPr>
          <w:tab/>
        </w:r>
        <w:r>
          <w:rPr>
            <w:webHidden/>
          </w:rPr>
          <w:fldChar w:fldCharType="begin"/>
        </w:r>
        <w:r>
          <w:rPr>
            <w:webHidden/>
          </w:rPr>
          <w:instrText xml:space="preserve"> PAGEREF _Toc160527866 \h </w:instrText>
        </w:r>
        <w:r>
          <w:rPr>
            <w:webHidden/>
          </w:rPr>
        </w:r>
        <w:r>
          <w:rPr>
            <w:webHidden/>
          </w:rPr>
          <w:fldChar w:fldCharType="separate"/>
        </w:r>
        <w:r>
          <w:rPr>
            <w:webHidden/>
          </w:rPr>
          <w:t>12</w:t>
        </w:r>
        <w:r>
          <w:rPr>
            <w:webHidden/>
          </w:rPr>
          <w:fldChar w:fldCharType="end"/>
        </w:r>
      </w:hyperlink>
    </w:p>
    <w:p w14:paraId="282C15E8" w14:textId="56D53EB6"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7" w:history="1">
        <w:r w:rsidRPr="00C25FCC">
          <w:rPr>
            <w:rStyle w:val="Hyperlink"/>
            <w:lang w:val="ro-RO"/>
          </w:rPr>
          <w:t>7.2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software de deatliu</w:t>
        </w:r>
        <w:r>
          <w:rPr>
            <w:webHidden/>
          </w:rPr>
          <w:tab/>
        </w:r>
        <w:r>
          <w:rPr>
            <w:webHidden/>
          </w:rPr>
          <w:fldChar w:fldCharType="begin"/>
        </w:r>
        <w:r>
          <w:rPr>
            <w:webHidden/>
          </w:rPr>
          <w:instrText xml:space="preserve"> PAGEREF _Toc160527867 \h </w:instrText>
        </w:r>
        <w:r>
          <w:rPr>
            <w:webHidden/>
          </w:rPr>
        </w:r>
        <w:r>
          <w:rPr>
            <w:webHidden/>
          </w:rPr>
          <w:fldChar w:fldCharType="separate"/>
        </w:r>
        <w:r>
          <w:rPr>
            <w:webHidden/>
          </w:rPr>
          <w:t>12</w:t>
        </w:r>
        <w:r>
          <w:rPr>
            <w:webHidden/>
          </w:rPr>
          <w:fldChar w:fldCharType="end"/>
        </w:r>
      </w:hyperlink>
    </w:p>
    <w:p w14:paraId="3E511D7A" w14:textId="74D1E9C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8" w:history="1">
        <w:r w:rsidRPr="00C25FCC">
          <w:rPr>
            <w:rStyle w:val="Hyperlink"/>
            <w:lang w:val="ro-RO"/>
          </w:rPr>
          <w:t>7.3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de securitate</w:t>
        </w:r>
        <w:r>
          <w:rPr>
            <w:webHidden/>
          </w:rPr>
          <w:tab/>
        </w:r>
        <w:r>
          <w:rPr>
            <w:webHidden/>
          </w:rPr>
          <w:fldChar w:fldCharType="begin"/>
        </w:r>
        <w:r>
          <w:rPr>
            <w:webHidden/>
          </w:rPr>
          <w:instrText xml:space="preserve"> PAGEREF _Toc160527868 \h </w:instrText>
        </w:r>
        <w:r>
          <w:rPr>
            <w:webHidden/>
          </w:rPr>
        </w:r>
        <w:r>
          <w:rPr>
            <w:webHidden/>
          </w:rPr>
          <w:fldChar w:fldCharType="separate"/>
        </w:r>
        <w:r>
          <w:rPr>
            <w:webHidden/>
          </w:rPr>
          <w:t>13</w:t>
        </w:r>
        <w:r>
          <w:rPr>
            <w:webHidden/>
          </w:rPr>
          <w:fldChar w:fldCharType="end"/>
        </w:r>
      </w:hyperlink>
    </w:p>
    <w:p w14:paraId="48E4B400" w14:textId="61BAD66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9" w:history="1">
        <w:r w:rsidRPr="00C25FCC">
          <w:rPr>
            <w:rStyle w:val="Hyperlink"/>
            <w:lang w:val="ro-RO"/>
          </w:rPr>
          <w:t>7.4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 detaliu pentru performanța sistemului</w:t>
        </w:r>
        <w:r>
          <w:rPr>
            <w:webHidden/>
          </w:rPr>
          <w:tab/>
        </w:r>
        <w:r>
          <w:rPr>
            <w:webHidden/>
          </w:rPr>
          <w:fldChar w:fldCharType="begin"/>
        </w:r>
        <w:r>
          <w:rPr>
            <w:webHidden/>
          </w:rPr>
          <w:instrText xml:space="preserve"> PAGEREF _Toc160527869 \h </w:instrText>
        </w:r>
        <w:r>
          <w:rPr>
            <w:webHidden/>
          </w:rPr>
        </w:r>
        <w:r>
          <w:rPr>
            <w:webHidden/>
          </w:rPr>
          <w:fldChar w:fldCharType="separate"/>
        </w:r>
        <w:r>
          <w:rPr>
            <w:webHidden/>
          </w:rPr>
          <w:t>14</w:t>
        </w:r>
        <w:r>
          <w:rPr>
            <w:webHidden/>
          </w:rPr>
          <w:fldChar w:fldCharType="end"/>
        </w:r>
      </w:hyperlink>
    </w:p>
    <w:p w14:paraId="08DA464F" w14:textId="7820D36A"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70" w:history="1">
        <w:r w:rsidRPr="00C25FCC">
          <w:rPr>
            <w:rStyle w:val="Hyperlink"/>
            <w:lang w:val="ro-RO"/>
          </w:rPr>
          <w:t>7.5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a comunicațiilor interne (între componente)</w:t>
        </w:r>
        <w:r>
          <w:rPr>
            <w:webHidden/>
          </w:rPr>
          <w:tab/>
        </w:r>
        <w:r>
          <w:rPr>
            <w:webHidden/>
          </w:rPr>
          <w:fldChar w:fldCharType="begin"/>
        </w:r>
        <w:r>
          <w:rPr>
            <w:webHidden/>
          </w:rPr>
          <w:instrText xml:space="preserve"> PAGEREF _Toc160527870 \h </w:instrText>
        </w:r>
        <w:r>
          <w:rPr>
            <w:webHidden/>
          </w:rPr>
        </w:r>
        <w:r>
          <w:rPr>
            <w:webHidden/>
          </w:rPr>
          <w:fldChar w:fldCharType="separate"/>
        </w:r>
        <w:r>
          <w:rPr>
            <w:webHidden/>
          </w:rPr>
          <w:t>14</w:t>
        </w:r>
        <w:r>
          <w:rPr>
            <w:webHidden/>
          </w:rPr>
          <w:fldChar w:fldCharType="end"/>
        </w:r>
      </w:hyperlink>
    </w:p>
    <w:p w14:paraId="38C8042A" w14:textId="093C258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1" w:history="1">
        <w:r w:rsidRPr="00C25FCC">
          <w:rPr>
            <w:rStyle w:val="Hyperlink"/>
            <w:lang w:val="ro-RO"/>
          </w:rPr>
          <w:t>8.</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Controale pentru verificarea integrității sistemului</w:t>
        </w:r>
        <w:r>
          <w:rPr>
            <w:webHidden/>
          </w:rPr>
          <w:tab/>
        </w:r>
        <w:r>
          <w:rPr>
            <w:webHidden/>
          </w:rPr>
          <w:fldChar w:fldCharType="begin"/>
        </w:r>
        <w:r>
          <w:rPr>
            <w:webHidden/>
          </w:rPr>
          <w:instrText xml:space="preserve"> PAGEREF _Toc160527871 \h </w:instrText>
        </w:r>
        <w:r>
          <w:rPr>
            <w:webHidden/>
          </w:rPr>
        </w:r>
        <w:r>
          <w:rPr>
            <w:webHidden/>
          </w:rPr>
          <w:fldChar w:fldCharType="separate"/>
        </w:r>
        <w:r>
          <w:rPr>
            <w:webHidden/>
          </w:rPr>
          <w:t>15</w:t>
        </w:r>
        <w:r>
          <w:rPr>
            <w:webHidden/>
          </w:rPr>
          <w:fldChar w:fldCharType="end"/>
        </w:r>
      </w:hyperlink>
    </w:p>
    <w:p w14:paraId="6C549353" w14:textId="06244628"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2" w:history="1">
        <w:r w:rsidRPr="00C25FCC">
          <w:rPr>
            <w:rStyle w:val="Hyperlink"/>
            <w:lang w:val="ro-RO"/>
          </w:rPr>
          <w:t>Anexa A: Gestiunea modificărilor documentului</w:t>
        </w:r>
        <w:r>
          <w:rPr>
            <w:webHidden/>
          </w:rPr>
          <w:tab/>
        </w:r>
        <w:r>
          <w:rPr>
            <w:webHidden/>
          </w:rPr>
          <w:fldChar w:fldCharType="begin"/>
        </w:r>
        <w:r>
          <w:rPr>
            <w:webHidden/>
          </w:rPr>
          <w:instrText xml:space="preserve"> PAGEREF _Toc160527872 \h </w:instrText>
        </w:r>
        <w:r>
          <w:rPr>
            <w:webHidden/>
          </w:rPr>
        </w:r>
        <w:r>
          <w:rPr>
            <w:webHidden/>
          </w:rPr>
          <w:fldChar w:fldCharType="separate"/>
        </w:r>
        <w:r>
          <w:rPr>
            <w:webHidden/>
          </w:rPr>
          <w:t>16</w:t>
        </w:r>
        <w:r>
          <w:rPr>
            <w:webHidden/>
          </w:rPr>
          <w:fldChar w:fldCharType="end"/>
        </w:r>
      </w:hyperlink>
    </w:p>
    <w:p w14:paraId="03A4CFB7" w14:textId="0189A74E"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3" w:history="1">
        <w:r w:rsidRPr="00C25FCC">
          <w:rPr>
            <w:rStyle w:val="Hyperlink"/>
            <w:lang w:val="ro-RO"/>
          </w:rPr>
          <w:t>Anexa B: Acronime</w:t>
        </w:r>
        <w:r>
          <w:rPr>
            <w:webHidden/>
          </w:rPr>
          <w:tab/>
        </w:r>
        <w:r>
          <w:rPr>
            <w:webHidden/>
          </w:rPr>
          <w:fldChar w:fldCharType="begin"/>
        </w:r>
        <w:r>
          <w:rPr>
            <w:webHidden/>
          </w:rPr>
          <w:instrText xml:space="preserve"> PAGEREF _Toc160527873 \h </w:instrText>
        </w:r>
        <w:r>
          <w:rPr>
            <w:webHidden/>
          </w:rPr>
        </w:r>
        <w:r>
          <w:rPr>
            <w:webHidden/>
          </w:rPr>
          <w:fldChar w:fldCharType="separate"/>
        </w:r>
        <w:r>
          <w:rPr>
            <w:webHidden/>
          </w:rPr>
          <w:t>17</w:t>
        </w:r>
        <w:r>
          <w:rPr>
            <w:webHidden/>
          </w:rPr>
          <w:fldChar w:fldCharType="end"/>
        </w:r>
      </w:hyperlink>
    </w:p>
    <w:p w14:paraId="64C15CFF" w14:textId="2FCFEEF0"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4" w:history="1">
        <w:r w:rsidRPr="00C25FCC">
          <w:rPr>
            <w:rStyle w:val="Hyperlink"/>
            <w:lang w:val="ro-RO"/>
          </w:rPr>
          <w:t>Anexa C Documente la care se face referire</w:t>
        </w:r>
        <w:r>
          <w:rPr>
            <w:webHidden/>
          </w:rPr>
          <w:tab/>
        </w:r>
        <w:r>
          <w:rPr>
            <w:webHidden/>
          </w:rPr>
          <w:fldChar w:fldCharType="begin"/>
        </w:r>
        <w:r>
          <w:rPr>
            <w:webHidden/>
          </w:rPr>
          <w:instrText xml:space="preserve"> PAGEREF _Toc160527874 \h </w:instrText>
        </w:r>
        <w:r>
          <w:rPr>
            <w:webHidden/>
          </w:rPr>
        </w:r>
        <w:r>
          <w:rPr>
            <w:webHidden/>
          </w:rPr>
          <w:fldChar w:fldCharType="separate"/>
        </w:r>
        <w:r>
          <w:rPr>
            <w:webHidden/>
          </w:rPr>
          <w:t>18</w:t>
        </w:r>
        <w:r>
          <w:rPr>
            <w:webHidden/>
          </w:rPr>
          <w:fldChar w:fldCharType="end"/>
        </w:r>
      </w:hyperlink>
    </w:p>
    <w:p w14:paraId="7BCCDE19" w14:textId="69198158" w:rsidR="00DD5A09" w:rsidRPr="00A114E1" w:rsidRDefault="00DD5A09" w:rsidP="00751096">
      <w:pPr>
        <w:pStyle w:val="BodyText"/>
        <w:rPr>
          <w:lang w:val="ro-RO"/>
        </w:rPr>
      </w:pPr>
      <w:r w:rsidRPr="00A114E1">
        <w:rPr>
          <w:lang w:val="ro-RO"/>
        </w:rPr>
        <w:fldChar w:fldCharType="end"/>
      </w:r>
    </w:p>
    <w:p w14:paraId="4381FFB2" w14:textId="61431667" w:rsidR="000025D3" w:rsidRPr="00A114E1" w:rsidRDefault="000025D3" w:rsidP="00CB525B">
      <w:pPr>
        <w:pStyle w:val="FrontMatterHeader"/>
        <w:rPr>
          <w:lang w:val="ro-RO"/>
        </w:rPr>
        <w:sectPr w:rsidR="000025D3" w:rsidRPr="00A114E1" w:rsidSect="001C72DC">
          <w:headerReference w:type="default" r:id="rId11"/>
          <w:footerReference w:type="default" r:id="rId12"/>
          <w:type w:val="continuous"/>
          <w:pgSz w:w="12240" w:h="15840" w:code="1"/>
          <w:pgMar w:top="1440" w:right="1440" w:bottom="1440" w:left="1440" w:header="504" w:footer="504" w:gutter="0"/>
          <w:pgNumType w:fmt="lowerRoman"/>
          <w:cols w:space="720"/>
          <w:titlePg/>
          <w:docGrid w:linePitch="360"/>
        </w:sectPr>
      </w:pPr>
      <w:bookmarkStart w:id="0" w:name="_Toc497634056"/>
      <w:bookmarkStart w:id="1" w:name="_Toc498235584"/>
      <w:bookmarkStart w:id="2" w:name="_Toc498325024"/>
      <w:bookmarkStart w:id="3" w:name="_Toc499106663"/>
    </w:p>
    <w:p w14:paraId="33EF4C29" w14:textId="4727D29C" w:rsidR="00721854" w:rsidRPr="00A114E1" w:rsidRDefault="00981085" w:rsidP="00315C8A">
      <w:pPr>
        <w:pStyle w:val="Heading2"/>
        <w:rPr>
          <w:lang w:val="ro-RO"/>
        </w:rPr>
      </w:pPr>
      <w:bookmarkStart w:id="4" w:name="_Toc403385924"/>
      <w:bookmarkStart w:id="5" w:name="_Toc160527836"/>
      <w:bookmarkStart w:id="6" w:name="_Toc497871702"/>
      <w:bookmarkStart w:id="7" w:name="_Toc497872046"/>
      <w:bookmarkStart w:id="8" w:name="_Toc497872814"/>
      <w:bookmarkStart w:id="9" w:name="_Toc497872969"/>
      <w:bookmarkStart w:id="10" w:name="_Toc497873017"/>
      <w:bookmarkEnd w:id="0"/>
      <w:bookmarkEnd w:id="1"/>
      <w:bookmarkEnd w:id="2"/>
      <w:bookmarkEnd w:id="3"/>
      <w:r w:rsidRPr="00A114E1">
        <w:rPr>
          <w:lang w:val="ro-RO"/>
        </w:rPr>
        <w:lastRenderedPageBreak/>
        <w:t>Introduc</w:t>
      </w:r>
      <w:bookmarkEnd w:id="4"/>
      <w:r w:rsidR="007D3F3A" w:rsidRPr="00A114E1">
        <w:rPr>
          <w:lang w:val="ro-RO"/>
        </w:rPr>
        <w:t>ere</w:t>
      </w:r>
      <w:bookmarkEnd w:id="5"/>
    </w:p>
    <w:p w14:paraId="721E7505" w14:textId="77777777" w:rsidR="00EC6BFA" w:rsidRDefault="00EC6BFA" w:rsidP="00EC6BFA">
      <w:pPr>
        <w:pStyle w:val="NormalWeb"/>
        <w:ind w:firstLine="720"/>
      </w:pPr>
      <w:bookmarkStart w:id="11" w:name="_Toc160527837"/>
      <w:r>
        <w:t xml:space="preserve">Prezentul document de proiectare este elaborat pentru sistemul interactiv de evaluare și concurs intitulat </w:t>
      </w:r>
      <w:r>
        <w:rPr>
          <w:b/>
          <w:bCs/>
        </w:rPr>
        <w:t>"Sistem Multimedia de Quiz bazat pe Arhitectură Hibridă Arduino-Python"</w:t>
      </w:r>
      <w:r>
        <w:t xml:space="preserve">, identificat prin acronimul </w:t>
      </w:r>
      <w:r>
        <w:rPr>
          <w:b/>
          <w:bCs/>
        </w:rPr>
        <w:t>SMQ-AP</w:t>
      </w:r>
      <w:r>
        <w:t>. Acest proiect propune o soluție inovatoare care transformă testarea cunoștințelor dintr-un proces static într-o experiență dinamică, utilizând un subsistem hardware pentru colectarea datelor de la utilizatori și un subsistem software desktop pentru procesarea și afișarea rezultatelor. Evoluția așteptată a acestui document presupune parcurgerea etapelor de la definirea arhitecturii de nivel înalt până la specificațiile detaliate de implementare a modulelor de comunicare serială și a logicii de arbitraj. În ceea ce privește securitatea și confidențialitatea, conținutul acestui document are caracter tehnic și nu include date cu caracter personal sensibile, însă utilizarea sa trebuie să respecte drepturile de proprietate intelectuală asupra algoritmilor și schemelor electronice descrise.</w:t>
      </w:r>
    </w:p>
    <w:p w14:paraId="157C2FDD" w14:textId="77777777" w:rsidR="00EC6BFA" w:rsidRDefault="00EC6BFA" w:rsidP="00EC6BFA">
      <w:pPr>
        <w:pStyle w:val="NormalWeb"/>
      </w:pPr>
      <w:r>
        <w:t xml:space="preserve">Obiectivul principal al acestui document este de a asigura transpunerea riguroasă a cerințelor funcționale, identificate anterior în Documentul de Cerințe (SRS), în specificații tehnice executabile. </w:t>
      </w:r>
      <w:r>
        <w:rPr>
          <w:b/>
          <w:bCs/>
        </w:rPr>
        <w:t>SMQ-AP</w:t>
      </w:r>
      <w:r>
        <w:t xml:space="preserve"> este proiectat pentru a oferi o latență minimă și o fiabilitate ridicată, obiective atinse printr-o separare clară a responsabilităților: placa de dezvoltare Arduino gestionează evenimentele fizice în timp real, în timp ce aplicația Python coordonează interfața om-mașină (HMI) și logica de business. Arhitectura sistemului este descompusă în componente granulare, acoperind proiectarea datelor (structuri de tip dicționar pentru întrebări), comunicațiile interne prin protocol Serial și controlul integrității prin mecanisme de </w:t>
      </w:r>
      <w:r>
        <w:rPr>
          <w:i/>
          <w:iCs/>
        </w:rPr>
        <w:t>lockout</w:t>
      </w:r>
      <w:r>
        <w:t xml:space="preserve"> hardware. Astfel, documentul servește drept plan detaliat pentru construcția unui sistem robust, capabil să răspundă cerințelor educaționale și competiționale moderne.</w:t>
      </w:r>
    </w:p>
    <w:p w14:paraId="33EF4C2D" w14:textId="548B105C" w:rsidR="00981085" w:rsidRPr="00A114E1" w:rsidRDefault="004A5735" w:rsidP="00315C8A">
      <w:pPr>
        <w:pStyle w:val="Heading3"/>
        <w:rPr>
          <w:lang w:val="ro-RO"/>
        </w:rPr>
      </w:pPr>
      <w:r w:rsidRPr="00A114E1">
        <w:rPr>
          <w:lang w:val="ro-RO"/>
        </w:rPr>
        <w:t>Scopul documentului</w:t>
      </w:r>
      <w:bookmarkEnd w:id="11"/>
    </w:p>
    <w:p w14:paraId="2BEAD3D0" w14:textId="047DB6ED" w:rsidR="004A5735" w:rsidRPr="00EC6BFA" w:rsidRDefault="00EC6BFA" w:rsidP="004A5735">
      <w:pPr>
        <w:pStyle w:val="BodyText"/>
        <w:rPr>
          <w:rFonts w:ascii="Times New Roman" w:hAnsi="Times New Roman"/>
          <w:iCs/>
          <w:color w:val="000000" w:themeColor="text1"/>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6BFA">
        <w:rPr>
          <w:rFonts w:ascii="Times New Roman" w:hAnsi="Times New Roman"/>
          <w:iCs/>
          <w:color w:val="000000" w:themeColor="text1"/>
          <w:sz w:val="24"/>
          <w:lang w:eastAsia="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Scopul principal al acestui document este de a furniza o descriere tehnică detaliată și cuprinzătoare a arhitecturii sistemului multimedia de quiz, servind drept punte de legătură între cerințele abstracte și implementarea fizică a proiectului. Documentul definește modul în care componentele hardware (Arduino) și cele software (Python) interacționează pentru a îndeplini funcționalitățile de evaluare individuală și concurs tip buzzer, oferind specificații clare pentru designul bazei de date, protocoalele de comunicare serială și structura interfeței grafice. Prin stabilirea acestor directive de proiectare, se urmărește asigurarea unei dezvoltări coerente, facilitarea mentenanței ulterioare și garantarea faptului că produsul final va fi robust, performant și capabil să gestioneze interacțiunea simultană a utilizatorilor fără erori de logică sau latențe critice. De asemenea, acest document constituie referința tehnică fundamentală pentru validarea sistemului în raport cu obiectivele stabilite în lucrarea de licență.</w:t>
      </w:r>
    </w:p>
    <w:p w14:paraId="33EF4C30" w14:textId="096940D0" w:rsidR="00981085" w:rsidRPr="00A114E1" w:rsidRDefault="004A5735" w:rsidP="00315C8A">
      <w:pPr>
        <w:pStyle w:val="Heading2"/>
        <w:rPr>
          <w:lang w:val="ro-RO"/>
        </w:rPr>
      </w:pPr>
      <w:bookmarkStart w:id="12" w:name="_Toc160527838"/>
      <w:r w:rsidRPr="00A114E1">
        <w:rPr>
          <w:lang w:val="ro-RO"/>
        </w:rPr>
        <w:lastRenderedPageBreak/>
        <w:t>Prezentare generală și abordări de proiectare</w:t>
      </w:r>
      <w:bookmarkEnd w:id="12"/>
    </w:p>
    <w:p w14:paraId="33EF4C31" w14:textId="70128A3E" w:rsidR="00981085" w:rsidRPr="00A114E1" w:rsidRDefault="004A5735" w:rsidP="00DD5A09">
      <w:pPr>
        <w:pStyle w:val="BodyText"/>
        <w:rPr>
          <w:lang w:val="ro-RO"/>
        </w:rPr>
      </w:pPr>
      <w:bookmarkStart w:id="13" w:name="_Toc494193646"/>
      <w:r w:rsidRPr="00A114E1">
        <w:rPr>
          <w:rFonts w:ascii="Segoe UI" w:hAnsi="Segoe UI" w:cs="Segoe UI"/>
          <w:color w:val="0D0D0D"/>
          <w:shd w:val="clear" w:color="auto" w:fill="FFFFFF"/>
          <w:lang w:val="ro-RO"/>
        </w:rPr>
        <w:t>Această secțiune descrie principiile și strategiile care vor fi utilizate ca ghiduri în momentul proiectării și implementării sistemului</w:t>
      </w:r>
      <w:r w:rsidR="00981085" w:rsidRPr="00A114E1">
        <w:rPr>
          <w:lang w:val="ro-RO"/>
        </w:rPr>
        <w:t>.</w:t>
      </w:r>
    </w:p>
    <w:p w14:paraId="33EF4C32" w14:textId="6C7C68C4" w:rsidR="00981085" w:rsidRPr="00A114E1" w:rsidRDefault="004A5735" w:rsidP="00315C8A">
      <w:pPr>
        <w:pStyle w:val="Heading3"/>
        <w:rPr>
          <w:lang w:val="ro-RO"/>
        </w:rPr>
      </w:pPr>
      <w:bookmarkStart w:id="14" w:name="_Toc160527839"/>
      <w:r w:rsidRPr="00A114E1">
        <w:rPr>
          <w:lang w:val="ro-RO"/>
        </w:rPr>
        <w:t>Prezentare generală</w:t>
      </w:r>
      <w:bookmarkEnd w:id="14"/>
    </w:p>
    <w:p w14:paraId="14E131A6" w14:textId="0C26DBBE" w:rsidR="004A5735" w:rsidRPr="00EC6BFA" w:rsidRDefault="00EC6BFA" w:rsidP="00DD5A09">
      <w:pPr>
        <w:pStyle w:val="InstructionalText"/>
        <w:rPr>
          <w:rFonts w:ascii="Times New Roman" w:hAnsi="Times New Roman"/>
          <w:i w:val="0"/>
          <w:iCs/>
          <w:color w:val="000000" w:themeColor="text1"/>
          <w:lang w:val="ro-RO"/>
        </w:rPr>
      </w:pPr>
      <w:r w:rsidRPr="00EC6BFA">
        <w:rPr>
          <w:rFonts w:ascii="Times New Roman" w:hAnsi="Times New Roman"/>
          <w:i w:val="0"/>
          <w:iCs/>
          <w:color w:val="000000" w:themeColor="text1"/>
        </w:rPr>
        <w:t>Această secțiune oferă o viziune de ansamblu asupra arhitecturii și organizării interne a sistemului, servind drept ghid pentru parcurgerea specificațiilor tehnice detaliate în restul documentului. Prezentarea generală este structurată pentru a evidenția modul în care produsul este descompus în subsisteme interdependente: unitatea de achiziție a datelor (hardware-ul Arduino), motorul de procesare logică (script-ul Python) și interfața multimedia pentru utilizator. Sunt descrise pe scurt fluxurile principale de date, mecanismele de sincronizare prin portul serial și ierarhia funcțională care permite sistemului să treacă de la modul de quiz individual la cel competitiv. De asemenea, capitolul trece în revistă principiile de proiectare adoptate, precum modularitatea și separarea responsabilităților, oferind contextul necesar pentru înțelegerea deciziilor tehnice ce vor fi explorate în profunzime în secțiunile referitoare la designul detaliat al software-ului și configurația hardware.</w:t>
      </w:r>
      <w:r w:rsidR="004A5735" w:rsidRPr="00EC6BFA">
        <w:rPr>
          <w:rFonts w:ascii="Times New Roman" w:hAnsi="Times New Roman"/>
          <w:i w:val="0"/>
          <w:iCs/>
          <w:color w:val="000000" w:themeColor="text1"/>
          <w:lang w:val="ro-RO"/>
        </w:rPr>
        <w:t xml:space="preserve">. </w:t>
      </w:r>
    </w:p>
    <w:p w14:paraId="33EF4C34" w14:textId="0BBA3B37" w:rsidR="00981085" w:rsidRPr="00A114E1" w:rsidRDefault="004A5735" w:rsidP="00315C8A">
      <w:pPr>
        <w:pStyle w:val="Heading3"/>
        <w:rPr>
          <w:lang w:val="ro-RO"/>
        </w:rPr>
      </w:pPr>
      <w:bookmarkStart w:id="15" w:name="_Toc403385928"/>
      <w:bookmarkStart w:id="16" w:name="_Toc160527840"/>
      <w:bookmarkEnd w:id="13"/>
      <w:r w:rsidRPr="00A114E1">
        <w:rPr>
          <w:lang w:val="ro-RO"/>
        </w:rPr>
        <w:t>Presupuneri/ Constrângeri/ Riscuri</w:t>
      </w:r>
      <w:bookmarkEnd w:id="15"/>
      <w:bookmarkEnd w:id="16"/>
    </w:p>
    <w:p w14:paraId="33EF4C35" w14:textId="478367CD" w:rsidR="00FE3073" w:rsidRPr="00A114E1" w:rsidRDefault="004A5735" w:rsidP="00315C8A">
      <w:pPr>
        <w:pStyle w:val="Heading4"/>
        <w:rPr>
          <w:lang w:val="ro-RO"/>
        </w:rPr>
      </w:pPr>
      <w:bookmarkStart w:id="17" w:name="_Toc160527841"/>
      <w:r w:rsidRPr="00A114E1">
        <w:rPr>
          <w:lang w:val="ro-RO"/>
        </w:rPr>
        <w:t>Presupuneri</w:t>
      </w:r>
      <w:bookmarkEnd w:id="17"/>
    </w:p>
    <w:p w14:paraId="5085CF0B" w14:textId="77777777" w:rsidR="00EC6BFA" w:rsidRDefault="00EC6BFA" w:rsidP="00EC6BFA">
      <w:pPr>
        <w:pStyle w:val="NormalWeb"/>
      </w:pPr>
      <w:bookmarkStart w:id="18" w:name="_Toc403385930"/>
      <w:bookmarkStart w:id="19" w:name="_Toc160527842"/>
      <w:r>
        <w:t>Proiectarea sistemului se bazează pe o serie de presupuneri fundamentale privind infrastructura tehnică și mediul de utilizare, care garantează validitatea soluțiilor propuse. Se consideră, în primul rând, că mediul hardware este unul controlat, unde placa de dezvoltare Arduino și componentele periferice (butoane, LED-uri, LCD) funcționează în parametri nominali de tensiune, iar cablajul respectă schema logică pentru a evita erorile de citire la nivelul pinilor. Din punct de vedere software, se presupune că sistemul de operare gazdă (Windows, Linux sau macOS) permite accesul nerestricționat la porturile COM virtuale și că resursele de procesare sunt suficiente pentru a rula mediul Python fără a introduce latențe semnificative în firele de execuție multimedia. De asemenea, se anticipează că utilizatorii vor interacționa cu sistemul conform instrucțiunilor, presupunând că timpii de răspuns umani sunt superiori timpului de procesare electronic, permițând astfel algoritmului de arbitraj să identifice corect ordinea cronologică a apăsărilor. În final, se presupune că baza de date de întrebări este structurată corect și este completă la momentul inițializării, asigurând un flux continuu de date către interfața grafică pe parcursul întregii sesiuni de concurs.</w:t>
      </w:r>
    </w:p>
    <w:p w14:paraId="33EF4C37" w14:textId="325C78A9" w:rsidR="00FE3073" w:rsidRPr="00A114E1" w:rsidRDefault="00FE3073" w:rsidP="00315C8A">
      <w:pPr>
        <w:pStyle w:val="Heading4"/>
        <w:rPr>
          <w:lang w:val="ro-RO"/>
        </w:rPr>
      </w:pPr>
      <w:r w:rsidRPr="00A114E1">
        <w:rPr>
          <w:lang w:val="ro-RO"/>
        </w:rPr>
        <w:t>Constr</w:t>
      </w:r>
      <w:bookmarkEnd w:id="18"/>
      <w:r w:rsidR="004A5735" w:rsidRPr="00A114E1">
        <w:rPr>
          <w:lang w:val="ro-RO"/>
        </w:rPr>
        <w:t>ângeri</w:t>
      </w:r>
      <w:bookmarkEnd w:id="19"/>
    </w:p>
    <w:p w14:paraId="3B0B0488" w14:textId="1DCD0813" w:rsidR="004A5735" w:rsidRPr="00EC6BFA" w:rsidRDefault="00EC6BFA" w:rsidP="004A5735">
      <w:pPr>
        <w:rPr>
          <w:rFonts w:ascii="Times New Roman" w:hAnsi="Times New Roman"/>
          <w:lang w:val="ro-RO" w:eastAsia="ar-SA"/>
        </w:rPr>
      </w:pPr>
      <w:bookmarkStart w:id="20" w:name="_Toc403385931"/>
      <w:r w:rsidRPr="00EC6BFA">
        <w:rPr>
          <w:rFonts w:ascii="Times New Roman" w:hAnsi="Times New Roman"/>
          <w:lang w:eastAsia="ar-SA"/>
        </w:rPr>
        <w:t xml:space="preserve">Proiectarea sistemului este supusă unor constrângeri tehnice și de mediu care definesc limitele de funcționare și implementare ale soluției propuse. O constrângere majoră este reprezentată de lățimea de bandă a comunicării seriale, limitată la </w:t>
      </w:r>
      <w:r w:rsidRPr="00EC6BFA">
        <w:rPr>
          <w:rFonts w:ascii="Times New Roman" w:hAnsi="Times New Roman"/>
          <w:b/>
          <w:bCs/>
          <w:lang w:eastAsia="ar-SA"/>
        </w:rPr>
        <w:t>9600 baud</w:t>
      </w:r>
      <w:r w:rsidRPr="00EC6BFA">
        <w:rPr>
          <w:rFonts w:ascii="Times New Roman" w:hAnsi="Times New Roman"/>
          <w:lang w:eastAsia="ar-SA"/>
        </w:rPr>
        <w:t xml:space="preserve">, ceea ce impune transmiterea unor mesaje de date concise sub formă de string-uri scurte pentru a evita congestia portului. Din punct de vedere hardware, utilizarea plăcii </w:t>
      </w:r>
      <w:r w:rsidRPr="00EC6BFA">
        <w:rPr>
          <w:rFonts w:ascii="Times New Roman" w:hAnsi="Times New Roman"/>
          <w:b/>
          <w:bCs/>
          <w:lang w:eastAsia="ar-SA"/>
        </w:rPr>
        <w:t>Arduino</w:t>
      </w:r>
      <w:r w:rsidRPr="00EC6BFA">
        <w:rPr>
          <w:rFonts w:ascii="Times New Roman" w:hAnsi="Times New Roman"/>
          <w:lang w:eastAsia="ar-SA"/>
        </w:rPr>
        <w:t xml:space="preserve"> limitează numărul de participanți simultani la maximum patru, din cauza numărului finit de pini digitali și analogici disponibili pentru butoane și LED-uri de control. O altă constrângere critică ține de dependența software-ului de mediul de rulare </w:t>
      </w:r>
      <w:r w:rsidRPr="00EC6BFA">
        <w:rPr>
          <w:rFonts w:ascii="Times New Roman" w:hAnsi="Times New Roman"/>
          <w:b/>
          <w:bCs/>
          <w:lang w:eastAsia="ar-SA"/>
        </w:rPr>
        <w:t>Python 3.x</w:t>
      </w:r>
      <w:r w:rsidRPr="00EC6BFA">
        <w:rPr>
          <w:rFonts w:ascii="Times New Roman" w:hAnsi="Times New Roman"/>
          <w:lang w:eastAsia="ar-SA"/>
        </w:rPr>
        <w:t xml:space="preserve"> și de prezența </w:t>
      </w:r>
      <w:r w:rsidRPr="00EC6BFA">
        <w:rPr>
          <w:rFonts w:ascii="Times New Roman" w:hAnsi="Times New Roman"/>
          <w:lang w:eastAsia="ar-SA"/>
        </w:rPr>
        <w:lastRenderedPageBreak/>
        <w:t>bibliotecilor specifice (Tkinter, PySerial), sistemul neputând fi executat ca o aplicație independentă pe platforme care nu suportă aceste tehnologii. De asemenea, funcționarea corectă a modului „Buzzer” este constrânsă de latența sistemului de operare gazdă, care trebuie să permită procesarea în timp real a întreruperilor seriale fără decalaje vizibile. În final, sistemul este condiționat de o conexiune fizică permanentă prin cablu USB între microcontroler și computer, neavând în această etapă de proiectare o componentă de comunicare wireless sau de alimentare autonomă pe termen lung.</w:t>
      </w:r>
    </w:p>
    <w:p w14:paraId="33EF4C48" w14:textId="3D96F19D" w:rsidR="00FE3073" w:rsidRDefault="00FE3073" w:rsidP="00315C8A">
      <w:pPr>
        <w:pStyle w:val="Heading4"/>
        <w:rPr>
          <w:lang w:val="ro-RO"/>
        </w:rPr>
      </w:pPr>
      <w:bookmarkStart w:id="21" w:name="_Toc160527843"/>
      <w:r w:rsidRPr="00A114E1">
        <w:rPr>
          <w:lang w:val="ro-RO"/>
        </w:rPr>
        <w:t>Ris</w:t>
      </w:r>
      <w:bookmarkEnd w:id="20"/>
      <w:r w:rsidR="004A5735" w:rsidRPr="00A114E1">
        <w:rPr>
          <w:lang w:val="ro-RO"/>
        </w:rPr>
        <w:t>curi</w:t>
      </w:r>
      <w:bookmarkEnd w:id="21"/>
    </w:p>
    <w:p w14:paraId="1F02FC26" w14:textId="04FB00AA" w:rsidR="00EC6BFA" w:rsidRPr="00EC6BFA" w:rsidRDefault="00EC6BFA" w:rsidP="00EC6BFA">
      <w:pPr>
        <w:rPr>
          <w:lang w:val="ro-RO"/>
        </w:rPr>
      </w:pPr>
      <w:r w:rsidRPr="00EC6BFA">
        <w:rPr>
          <w:rFonts w:ascii="Times New Roman" w:hAnsi="Times New Roman"/>
        </w:rPr>
        <w:t xml:space="preserve">Identificarea riscurilor este esențială pentru a asigura stabilitatea sistemului pe parcursul utilizării sale intensive. Un risc tehnic major îl reprezintă </w:t>
      </w:r>
      <w:r w:rsidRPr="00EC6BFA">
        <w:rPr>
          <w:rFonts w:ascii="Times New Roman" w:hAnsi="Times New Roman"/>
          <w:b/>
          <w:bCs/>
        </w:rPr>
        <w:t>instabilitatea conexiunii seriale</w:t>
      </w:r>
      <w:r w:rsidRPr="00EC6BFA">
        <w:rPr>
          <w:rFonts w:ascii="Times New Roman" w:hAnsi="Times New Roman"/>
        </w:rPr>
        <w:t xml:space="preserve">, care poate duce la pierderea pachetelor de date sau la blocarea interfeței Python în cazul unei deconectări accidentale a cablului USB; acest risc este atenuat prin implementarea unor rutine de gestionare a excepțiilor și prin utilizarea unui fir de execuție separat pentru monitorizarea portului COM. Un alt risc identificat este </w:t>
      </w:r>
      <w:r w:rsidRPr="00EC6BFA">
        <w:rPr>
          <w:rFonts w:ascii="Times New Roman" w:hAnsi="Times New Roman"/>
          <w:b/>
          <w:bCs/>
        </w:rPr>
        <w:t>latența hardware</w:t>
      </w:r>
      <w:r w:rsidRPr="00EC6BFA">
        <w:rPr>
          <w:rFonts w:ascii="Times New Roman" w:hAnsi="Times New Roman"/>
        </w:rPr>
        <w:t xml:space="preserve">, care ar putea afecta corectitudinea arbitrajului în modul „Buzzer” dacă doi jucători apasă butoanele aproape simultan; soluția adoptată constă în utilizarea funcției de citire rapidă a pinilor și a unui mecanism de </w:t>
      </w:r>
      <w:r w:rsidRPr="00EC6BFA">
        <w:rPr>
          <w:rFonts w:ascii="Times New Roman" w:hAnsi="Times New Roman"/>
          <w:i/>
          <w:iCs/>
        </w:rPr>
        <w:t>lockout</w:t>
      </w:r>
      <w:r w:rsidRPr="00EC6BFA">
        <w:rPr>
          <w:rFonts w:ascii="Times New Roman" w:hAnsi="Times New Roman"/>
        </w:rPr>
        <w:t xml:space="preserve"> la nivel de microcontroler. De asemenea, există un risc legat de </w:t>
      </w:r>
      <w:r w:rsidRPr="00EC6BFA">
        <w:rPr>
          <w:rFonts w:ascii="Times New Roman" w:hAnsi="Times New Roman"/>
          <w:b/>
          <w:bCs/>
        </w:rPr>
        <w:t>integritatea bazei de date</w:t>
      </w:r>
      <w:r w:rsidRPr="00EC6BFA">
        <w:rPr>
          <w:rFonts w:ascii="Times New Roman" w:hAnsi="Times New Roman"/>
        </w:rPr>
        <w:t xml:space="preserve">, în situația în care fișierele de resurse multimedia sau dicționarele de întrebări sunt corupte sau lipsesc, fapt ce este prevenit prin validări la inițializarea aplicației. Din punct de vedere operațional, un risc semnificativ este eroarea de utilizare, precum apăsarea repetată și agresivă a butoanelor, problemă tratată prin implementarea unor filtre de tip </w:t>
      </w:r>
      <w:r w:rsidRPr="00EC6BFA">
        <w:rPr>
          <w:rFonts w:ascii="Times New Roman" w:hAnsi="Times New Roman"/>
          <w:i/>
          <w:iCs/>
        </w:rPr>
        <w:t>software debouncing</w:t>
      </w:r>
      <w:r w:rsidRPr="00EC6BFA">
        <w:rPr>
          <w:rFonts w:ascii="Times New Roman" w:hAnsi="Times New Roman"/>
        </w:rPr>
        <w:t xml:space="preserve"> care ignoră semnalele parazite și protejează logica internă a jocului</w:t>
      </w:r>
      <w:r w:rsidRPr="00EC6BFA">
        <w:t>.</w:t>
      </w:r>
    </w:p>
    <w:p w14:paraId="33EF4C4C" w14:textId="139FD3B1" w:rsidR="00FE3073" w:rsidRPr="00A114E1" w:rsidRDefault="004A5735" w:rsidP="00315C8A">
      <w:pPr>
        <w:pStyle w:val="Heading2"/>
        <w:rPr>
          <w:lang w:val="ro-RO"/>
        </w:rPr>
      </w:pPr>
      <w:bookmarkStart w:id="22" w:name="_Toc160527844"/>
      <w:r w:rsidRPr="00A114E1">
        <w:rPr>
          <w:lang w:val="ro-RO"/>
        </w:rPr>
        <w:lastRenderedPageBreak/>
        <w:t>Considerațiii de proiectare</w:t>
      </w:r>
      <w:bookmarkEnd w:id="22"/>
    </w:p>
    <w:p w14:paraId="33EF4C4E" w14:textId="1BF1C656" w:rsidR="00FE3073" w:rsidRDefault="004A5735" w:rsidP="00315C8A">
      <w:pPr>
        <w:pStyle w:val="Heading3"/>
        <w:rPr>
          <w:lang w:val="ro-RO"/>
        </w:rPr>
      </w:pPr>
      <w:bookmarkStart w:id="23" w:name="_Toc160527845"/>
      <w:r w:rsidRPr="00A114E1">
        <w:rPr>
          <w:lang w:val="ro-RO"/>
        </w:rPr>
        <w:t xml:space="preserve">Obiective și </w:t>
      </w:r>
      <w:r w:rsidR="00FB5801" w:rsidRPr="00A114E1">
        <w:rPr>
          <w:lang w:val="ro-RO"/>
        </w:rPr>
        <w:t>linii directoare (ghiduri)</w:t>
      </w:r>
      <w:bookmarkEnd w:id="23"/>
    </w:p>
    <w:p w14:paraId="58C141DD" w14:textId="77777777" w:rsidR="00EC6BFA" w:rsidRPr="00EC6BFA" w:rsidRDefault="00EC6BFA" w:rsidP="00EC6BFA">
      <w:pPr>
        <w:rPr>
          <w:rFonts w:ascii="Times New Roman" w:hAnsi="Times New Roman"/>
        </w:rPr>
      </w:pPr>
      <w:r w:rsidRPr="00EC6BFA">
        <w:rPr>
          <w:rFonts w:ascii="Times New Roman" w:hAnsi="Times New Roman"/>
        </w:rPr>
        <w:t xml:space="preserve">Obiectivele principale ale proiectării sistemului </w:t>
      </w:r>
      <w:r w:rsidRPr="00EC6BFA">
        <w:rPr>
          <w:rFonts w:ascii="Times New Roman" w:hAnsi="Times New Roman"/>
          <w:b/>
          <w:bCs/>
        </w:rPr>
        <w:t>SMQ-AP</w:t>
      </w:r>
      <w:r w:rsidRPr="00EC6BFA">
        <w:rPr>
          <w:rFonts w:ascii="Times New Roman" w:hAnsi="Times New Roman"/>
        </w:rPr>
        <w:t xml:space="preserve"> vizează crearea unei platforme robuste, care să integreze armonios componentele hardware de joasă tensiune cu o interfață software modernă. Linia directoare centrală a acestui proiect este </w:t>
      </w:r>
      <w:r w:rsidRPr="00EC6BFA">
        <w:rPr>
          <w:rFonts w:ascii="Times New Roman" w:hAnsi="Times New Roman"/>
          <w:b/>
          <w:bCs/>
        </w:rPr>
        <w:t>simplitatea în utilizare</w:t>
      </w:r>
      <w:r w:rsidRPr="00EC6BFA">
        <w:rPr>
          <w:rFonts w:ascii="Times New Roman" w:hAnsi="Times New Roman"/>
        </w:rPr>
        <w:t xml:space="preserve">, asigurându-se că interacțiunea utilizatorului cu butoanele fizice și cu ecranul multimedia este naturală și lipsită de ambiguități. Un obiectiv tehnic prioritar este </w:t>
      </w:r>
      <w:r w:rsidRPr="00EC6BFA">
        <w:rPr>
          <w:rFonts w:ascii="Times New Roman" w:hAnsi="Times New Roman"/>
          <w:b/>
          <w:bCs/>
        </w:rPr>
        <w:t>determinismul arbitrajului</w:t>
      </w:r>
      <w:r w:rsidRPr="00EC6BFA">
        <w:rPr>
          <w:rFonts w:ascii="Times New Roman" w:hAnsi="Times New Roman"/>
        </w:rPr>
        <w:t xml:space="preserve"> în modul competitiv, sistemul fiind proiectat să garanteze că primul stimul recepționat este procesat cu prioritate absolută, eliminând riscul de erori umane în stabilirea câștigătorului unei runde.</w:t>
      </w:r>
    </w:p>
    <w:p w14:paraId="0908B100" w14:textId="77777777" w:rsidR="00EC6BFA" w:rsidRPr="00EC6BFA" w:rsidRDefault="00EC6BFA" w:rsidP="00EC6BFA">
      <w:pPr>
        <w:rPr>
          <w:rFonts w:ascii="Times New Roman" w:hAnsi="Times New Roman"/>
        </w:rPr>
      </w:pPr>
      <w:r w:rsidRPr="00EC6BFA">
        <w:rPr>
          <w:rFonts w:ascii="Times New Roman" w:hAnsi="Times New Roman"/>
        </w:rPr>
        <w:t>În ceea ce privește liniile directoare de dezvoltare, proiectul adoptă următoarele principii:</w:t>
      </w:r>
    </w:p>
    <w:p w14:paraId="2D7B0E30" w14:textId="77777777" w:rsidR="00EC6BFA" w:rsidRPr="00EC6BFA" w:rsidRDefault="00EC6BFA" w:rsidP="00EC6BFA">
      <w:pPr>
        <w:numPr>
          <w:ilvl w:val="0"/>
          <w:numId w:val="30"/>
        </w:numPr>
        <w:rPr>
          <w:rFonts w:ascii="Times New Roman" w:hAnsi="Times New Roman"/>
        </w:rPr>
      </w:pPr>
      <w:r w:rsidRPr="00EC6BFA">
        <w:rPr>
          <w:rFonts w:ascii="Times New Roman" w:hAnsi="Times New Roman"/>
          <w:b/>
          <w:bCs/>
        </w:rPr>
        <w:t>Modularitatea:</w:t>
      </w:r>
      <w:r w:rsidRPr="00EC6BFA">
        <w:rPr>
          <w:rFonts w:ascii="Times New Roman" w:hAnsi="Times New Roman"/>
        </w:rPr>
        <w:t xml:space="preserve"> Separarea clară a codului în module de control hardware (Arduino), logica de comunicație (Serial) și interfața grafică (Python), facilitând depanarea și extinderea ulterioară.</w:t>
      </w:r>
    </w:p>
    <w:p w14:paraId="64DC2253" w14:textId="77777777" w:rsidR="00EC6BFA" w:rsidRPr="00EC6BFA" w:rsidRDefault="00EC6BFA" w:rsidP="00EC6BFA">
      <w:pPr>
        <w:numPr>
          <w:ilvl w:val="0"/>
          <w:numId w:val="30"/>
        </w:numPr>
        <w:rPr>
          <w:rFonts w:ascii="Times New Roman" w:hAnsi="Times New Roman"/>
        </w:rPr>
      </w:pPr>
      <w:r w:rsidRPr="00EC6BFA">
        <w:rPr>
          <w:rFonts w:ascii="Times New Roman" w:hAnsi="Times New Roman"/>
          <w:b/>
          <w:bCs/>
        </w:rPr>
        <w:t>Fiabilitatea comunicației:</w:t>
      </w:r>
      <w:r w:rsidRPr="00EC6BFA">
        <w:rPr>
          <w:rFonts w:ascii="Times New Roman" w:hAnsi="Times New Roman"/>
        </w:rPr>
        <w:t xml:space="preserve"> Implementarea unui protocol de mesagerie simplificat între microcontroler și PC, bazat pe confirmări vizuale pe ecranul LCD, pentru a asigura integritatea datelor transmise.</w:t>
      </w:r>
    </w:p>
    <w:p w14:paraId="6C1DB0A7" w14:textId="77777777" w:rsidR="00EC6BFA" w:rsidRPr="00EC6BFA" w:rsidRDefault="00EC6BFA" w:rsidP="00EC6BFA">
      <w:pPr>
        <w:numPr>
          <w:ilvl w:val="0"/>
          <w:numId w:val="30"/>
        </w:numPr>
        <w:rPr>
          <w:rFonts w:ascii="Times New Roman" w:hAnsi="Times New Roman"/>
        </w:rPr>
      </w:pPr>
      <w:r w:rsidRPr="00EC6BFA">
        <w:rPr>
          <w:rFonts w:ascii="Times New Roman" w:hAnsi="Times New Roman"/>
          <w:b/>
          <w:bCs/>
        </w:rPr>
        <w:t>Feedback senzorial imediat:</w:t>
      </w:r>
      <w:r w:rsidRPr="00EC6BFA">
        <w:rPr>
          <w:rFonts w:ascii="Times New Roman" w:hAnsi="Times New Roman"/>
        </w:rPr>
        <w:t xml:space="preserve"> Proiectarea sistemului astfel încât orice acțiune a utilizatorului să fie urmată de un răspuns instantaneu (aprinderea unui LED, un mesaj pe ecran sau actualizarea cronometrului), sporind gradul de imersiune.</w:t>
      </w:r>
    </w:p>
    <w:p w14:paraId="4A0EE317" w14:textId="77777777" w:rsidR="00EC6BFA" w:rsidRPr="00EC6BFA" w:rsidRDefault="00EC6BFA" w:rsidP="00EC6BFA">
      <w:pPr>
        <w:numPr>
          <w:ilvl w:val="0"/>
          <w:numId w:val="30"/>
        </w:numPr>
        <w:rPr>
          <w:rFonts w:ascii="Times New Roman" w:hAnsi="Times New Roman"/>
        </w:rPr>
      </w:pPr>
      <w:r w:rsidRPr="00EC6BFA">
        <w:rPr>
          <w:rFonts w:ascii="Times New Roman" w:hAnsi="Times New Roman"/>
          <w:b/>
          <w:bCs/>
        </w:rPr>
        <w:t>Scalabilitatea conținutului:</w:t>
      </w:r>
      <w:r w:rsidRPr="00EC6BFA">
        <w:rPr>
          <w:rFonts w:ascii="Times New Roman" w:hAnsi="Times New Roman"/>
        </w:rPr>
        <w:t xml:space="preserve"> Arhitectura software permite actualizarea facilă a setului de întrebări și a resurselor multimedia fără a fi necesară modificarea structurii logice a programului, asigurând astfel reutilizarea sistemului în diverse domenii educaționale.</w:t>
      </w:r>
    </w:p>
    <w:p w14:paraId="61301E64" w14:textId="77777777" w:rsidR="00EC6BFA" w:rsidRPr="00EC6BFA" w:rsidRDefault="00EC6BFA" w:rsidP="00EC6BFA">
      <w:pPr>
        <w:rPr>
          <w:lang w:val="ro-RO"/>
        </w:rPr>
      </w:pPr>
    </w:p>
    <w:p w14:paraId="33EF4C50" w14:textId="2C2D294A" w:rsidR="00740395" w:rsidRDefault="00FB5801" w:rsidP="00315C8A">
      <w:pPr>
        <w:pStyle w:val="Heading3"/>
        <w:rPr>
          <w:lang w:val="ro-RO"/>
        </w:rPr>
      </w:pPr>
      <w:bookmarkStart w:id="24" w:name="_Toc160527846"/>
      <w:bookmarkStart w:id="25" w:name="_Toc403385935"/>
      <w:r w:rsidRPr="00A114E1">
        <w:rPr>
          <w:lang w:val="ro-RO"/>
        </w:rPr>
        <w:t>Metode de dezvoltare</w:t>
      </w:r>
      <w:bookmarkEnd w:id="24"/>
      <w:r w:rsidRPr="00A114E1">
        <w:rPr>
          <w:lang w:val="ro-RO"/>
        </w:rPr>
        <w:t xml:space="preserve"> </w:t>
      </w:r>
      <w:bookmarkEnd w:id="25"/>
    </w:p>
    <w:p w14:paraId="1658AAAB" w14:textId="77777777" w:rsidR="00EC6BFA" w:rsidRPr="00EC6BFA" w:rsidRDefault="00EC6BFA" w:rsidP="00EC6BFA">
      <w:pPr>
        <w:rPr>
          <w:rFonts w:ascii="Times New Roman" w:hAnsi="Times New Roman"/>
        </w:rPr>
      </w:pPr>
      <w:r w:rsidRPr="00EC6BFA">
        <w:rPr>
          <w:rFonts w:ascii="Times New Roman" w:hAnsi="Times New Roman"/>
        </w:rPr>
        <w:t xml:space="preserve">Metodologia de dezvoltare adoptată pentru realizarea sistemului </w:t>
      </w:r>
      <w:r w:rsidRPr="00EC6BFA">
        <w:rPr>
          <w:rFonts w:ascii="Times New Roman" w:hAnsi="Times New Roman"/>
          <w:b/>
          <w:bCs/>
        </w:rPr>
        <w:t>SMQ-AP</w:t>
      </w:r>
      <w:r w:rsidRPr="00EC6BFA">
        <w:rPr>
          <w:rFonts w:ascii="Times New Roman" w:hAnsi="Times New Roman"/>
        </w:rPr>
        <w:t xml:space="preserve"> se bazează pe modelul </w:t>
      </w:r>
      <w:r w:rsidRPr="00EC6BFA">
        <w:rPr>
          <w:rFonts w:ascii="Times New Roman" w:hAnsi="Times New Roman"/>
          <w:b/>
          <w:bCs/>
        </w:rPr>
        <w:t>Incremental și Iterativ</w:t>
      </w:r>
      <w:r w:rsidRPr="00EC6BFA">
        <w:rPr>
          <w:rFonts w:ascii="Times New Roman" w:hAnsi="Times New Roman"/>
        </w:rPr>
        <w:t xml:space="preserve">, combinat cu principii de </w:t>
      </w:r>
      <w:r w:rsidRPr="00EC6BFA">
        <w:rPr>
          <w:rFonts w:ascii="Times New Roman" w:hAnsi="Times New Roman"/>
          <w:b/>
          <w:bCs/>
        </w:rPr>
        <w:t>Prototipare Rapidă</w:t>
      </w:r>
      <w:r w:rsidRPr="00EC6BFA">
        <w:rPr>
          <w:rFonts w:ascii="Times New Roman" w:hAnsi="Times New Roman"/>
        </w:rPr>
        <w:t>. Această abordare a permis construirea sistemului în etape succesive, începând cu un nucleu funcțional minim (conectarea unui singur buton la Arduino și transmiterea unui semnal către Python) și adăugând treptat complexitate, precum gestionarea celor patru jucători, integrarea ecranului LCD și dezvoltarea interfeței multimedia avansate. Această metodă a fost esențială pentru a gestiona riscurile legate de sincronizarea hardware-software, permițând testarea și corectarea erorilor de comunicare serială înainte de finalizarea designului grafic.</w:t>
      </w:r>
    </w:p>
    <w:p w14:paraId="629820FC" w14:textId="77777777" w:rsidR="00EC6BFA" w:rsidRPr="00EC6BFA" w:rsidRDefault="00EC6BFA" w:rsidP="00EC6BFA">
      <w:pPr>
        <w:rPr>
          <w:rFonts w:ascii="Times New Roman" w:hAnsi="Times New Roman"/>
        </w:rPr>
      </w:pPr>
      <w:r w:rsidRPr="00EC6BFA">
        <w:rPr>
          <w:rFonts w:ascii="Times New Roman" w:hAnsi="Times New Roman"/>
        </w:rPr>
        <w:t>Procesul de dezvoltare a urmat câțiva pași metodologici riguroși:</w:t>
      </w:r>
    </w:p>
    <w:p w14:paraId="01364C9A" w14:textId="77777777" w:rsidR="00EC6BFA" w:rsidRPr="00EC6BFA" w:rsidRDefault="00EC6BFA" w:rsidP="00EC6BFA">
      <w:pPr>
        <w:numPr>
          <w:ilvl w:val="0"/>
          <w:numId w:val="31"/>
        </w:numPr>
        <w:rPr>
          <w:rFonts w:ascii="Times New Roman" w:hAnsi="Times New Roman"/>
        </w:rPr>
      </w:pPr>
      <w:r w:rsidRPr="00EC6BFA">
        <w:rPr>
          <w:rFonts w:ascii="Times New Roman" w:hAnsi="Times New Roman"/>
          <w:b/>
          <w:bCs/>
        </w:rPr>
        <w:t>Analiza și Modelarea:</w:t>
      </w:r>
      <w:r w:rsidRPr="00EC6BFA">
        <w:rPr>
          <w:rFonts w:ascii="Times New Roman" w:hAnsi="Times New Roman"/>
        </w:rPr>
        <w:t xml:space="preserve"> Utilizarea diagramelor de flux și a schemelor logice pentru a anticipa comportamentul sistemului în diverse scenarii de utilizare (ex: apăsări simultane).</w:t>
      </w:r>
    </w:p>
    <w:p w14:paraId="1B255663" w14:textId="77777777" w:rsidR="00EC6BFA" w:rsidRPr="00EC6BFA" w:rsidRDefault="00EC6BFA" w:rsidP="00EC6BFA">
      <w:pPr>
        <w:numPr>
          <w:ilvl w:val="0"/>
          <w:numId w:val="31"/>
        </w:numPr>
        <w:rPr>
          <w:rFonts w:ascii="Times New Roman" w:hAnsi="Times New Roman"/>
        </w:rPr>
      </w:pPr>
      <w:r w:rsidRPr="00EC6BFA">
        <w:rPr>
          <w:rFonts w:ascii="Times New Roman" w:hAnsi="Times New Roman"/>
          <w:b/>
          <w:bCs/>
        </w:rPr>
        <w:t>Dezvoltarea Modulară:</w:t>
      </w:r>
      <w:r w:rsidRPr="00EC6BFA">
        <w:rPr>
          <w:rFonts w:ascii="Times New Roman" w:hAnsi="Times New Roman"/>
        </w:rPr>
        <w:t xml:space="preserve"> Scrierea separată a codului pentru microcontroler și a scripturilor Python, urmată de integrarea lor prin protocolul Serial. Această metodă a facilitat izolarea erorilor și optimizarea performanței fiecărei componente.</w:t>
      </w:r>
    </w:p>
    <w:p w14:paraId="026FCE6A" w14:textId="77777777" w:rsidR="00EC6BFA" w:rsidRPr="00EC6BFA" w:rsidRDefault="00EC6BFA" w:rsidP="00EC6BFA">
      <w:pPr>
        <w:numPr>
          <w:ilvl w:val="0"/>
          <w:numId w:val="31"/>
        </w:numPr>
        <w:rPr>
          <w:rFonts w:ascii="Times New Roman" w:hAnsi="Times New Roman"/>
        </w:rPr>
      </w:pPr>
      <w:r w:rsidRPr="00EC6BFA">
        <w:rPr>
          <w:rFonts w:ascii="Times New Roman" w:hAnsi="Times New Roman"/>
          <w:b/>
          <w:bCs/>
        </w:rPr>
        <w:t>Testarea de tip "Unit Testing":</w:t>
      </w:r>
      <w:r w:rsidRPr="00EC6BFA">
        <w:rPr>
          <w:rFonts w:ascii="Times New Roman" w:hAnsi="Times New Roman"/>
        </w:rPr>
        <w:t xml:space="preserve"> Fiecare funcție critică (cum ar fi validarea răspunsului corect sau resetarea stării de </w:t>
      </w:r>
      <w:r w:rsidRPr="00EC6BFA">
        <w:rPr>
          <w:rFonts w:ascii="Times New Roman" w:hAnsi="Times New Roman"/>
          <w:i/>
          <w:iCs/>
        </w:rPr>
        <w:t>lockout</w:t>
      </w:r>
      <w:r w:rsidRPr="00EC6BFA">
        <w:rPr>
          <w:rFonts w:ascii="Times New Roman" w:hAnsi="Times New Roman"/>
        </w:rPr>
        <w:t>) a fost testată individual înainte de a fi integrată în fluxul principal al aplicației.</w:t>
      </w:r>
    </w:p>
    <w:p w14:paraId="164E6B33" w14:textId="77777777" w:rsidR="00EC6BFA" w:rsidRPr="00EC6BFA" w:rsidRDefault="00EC6BFA" w:rsidP="00EC6BFA">
      <w:pPr>
        <w:numPr>
          <w:ilvl w:val="0"/>
          <w:numId w:val="31"/>
        </w:numPr>
        <w:rPr>
          <w:rFonts w:ascii="Times New Roman" w:hAnsi="Times New Roman"/>
        </w:rPr>
      </w:pPr>
      <w:r w:rsidRPr="00EC6BFA">
        <w:rPr>
          <w:rFonts w:ascii="Times New Roman" w:hAnsi="Times New Roman"/>
          <w:b/>
          <w:bCs/>
        </w:rPr>
        <w:lastRenderedPageBreak/>
        <w:t>Rafinarea Interfeței (UX/UI):</w:t>
      </w:r>
      <w:r w:rsidRPr="00EC6BFA">
        <w:rPr>
          <w:rFonts w:ascii="Times New Roman" w:hAnsi="Times New Roman"/>
        </w:rPr>
        <w:t xml:space="preserve"> Aplicarea unei metode centrate pe utilizator, prin care elementele grafice și feedback-ul luminos au fost ajustate succesiv pentru a asigura o experiență de utilizare fluidă și intuitivă.</w:t>
      </w:r>
    </w:p>
    <w:p w14:paraId="59734594" w14:textId="77777777" w:rsidR="00EC6BFA" w:rsidRPr="00EC6BFA" w:rsidRDefault="00EC6BFA" w:rsidP="00EC6BFA">
      <w:pPr>
        <w:rPr>
          <w:rFonts w:ascii="Times New Roman" w:hAnsi="Times New Roman"/>
        </w:rPr>
      </w:pPr>
      <w:r w:rsidRPr="00EC6BFA">
        <w:rPr>
          <w:rFonts w:ascii="Times New Roman" w:hAnsi="Times New Roman"/>
        </w:rPr>
        <w:t>Această strategie de dezvoltare a asigurat o tranziție lină de la specificațiile tehnice la un sistem stabil, oferind flexibilitatea necesară pentru a implementa optimizări de ultim moment în logica de arbitraj sau în prezentarea vizuală a datelor.</w:t>
      </w:r>
    </w:p>
    <w:p w14:paraId="58DD6808" w14:textId="77777777" w:rsidR="00EC6BFA" w:rsidRPr="00EC6BFA" w:rsidRDefault="00EC6BFA" w:rsidP="00EC6BFA">
      <w:pPr>
        <w:rPr>
          <w:lang w:val="ro-RO"/>
        </w:rPr>
      </w:pPr>
    </w:p>
    <w:p w14:paraId="33EF4C52" w14:textId="61F7FBAB" w:rsidR="00740395" w:rsidRPr="00A114E1" w:rsidRDefault="00FB5801" w:rsidP="00315C8A">
      <w:pPr>
        <w:pStyle w:val="Heading3"/>
        <w:rPr>
          <w:lang w:val="ro-RO"/>
        </w:rPr>
      </w:pPr>
      <w:bookmarkStart w:id="26" w:name="_Toc160527847"/>
      <w:r w:rsidRPr="00A114E1">
        <w:rPr>
          <w:lang w:val="ro-RO"/>
        </w:rPr>
        <w:t>Strategii de arhitectură</w:t>
      </w:r>
      <w:bookmarkEnd w:id="26"/>
    </w:p>
    <w:p w14:paraId="33EF4C54" w14:textId="205A2427" w:rsidR="00740395" w:rsidRPr="00A114E1" w:rsidRDefault="00FB5801" w:rsidP="00FB5801">
      <w:pPr>
        <w:pStyle w:val="InstructionalText"/>
        <w:rPr>
          <w:lang w:val="ro-RO"/>
        </w:rPr>
      </w:pPr>
      <w:r w:rsidRPr="00A114E1">
        <w:rPr>
          <w:lang w:val="ro-RO"/>
        </w:rPr>
        <w:t>Instrucțiuni: Descrieți orice decizii și/sau strategii de design care afectează organizarea generală a sistemului și structurile sale de nivel superior. Aceste strategii ar trebui să ofere o înțelegere a principalelor abstractizări și mecanisme utilizate în arhitectura sistemului. Descrieți raționamentul utilizat pentru fiecare decizie și/sau strategie (posibil referindu-vă la obiectivele și principiile de design anterior menționate) și modul în care au fost echilibrate sau compensat obiectivele sau prioritățile de designAtunci când descrieți o decizie de design, discutați orice alte alternative semnificative care au fost luate în considerare și motivele pentru respingerea lor (precum și motivele pentru acceptarea alternativei în cele din urmă alese).</w:t>
      </w:r>
    </w:p>
    <w:p w14:paraId="76963858" w14:textId="77777777" w:rsidR="00FB5801" w:rsidRPr="00A114E1" w:rsidRDefault="00FB5801" w:rsidP="00FB5801">
      <w:pPr>
        <w:pStyle w:val="InstructionalTextBullet"/>
        <w:numPr>
          <w:ilvl w:val="0"/>
          <w:numId w:val="0"/>
        </w:numPr>
        <w:ind w:left="720" w:hanging="360"/>
        <w:rPr>
          <w:szCs w:val="20"/>
          <w:lang w:val="ro-RO" w:eastAsia="ar-SA"/>
        </w:rPr>
      </w:pPr>
      <w:r w:rsidRPr="00A114E1">
        <w:rPr>
          <w:szCs w:val="20"/>
          <w:lang w:val="ro-RO" w:eastAsia="ar-SA"/>
        </w:rPr>
        <w:t>Exemple de decizii de design ar putea include (dar nu sunt limitate la) următoarele:</w:t>
      </w:r>
    </w:p>
    <w:p w14:paraId="7BFC7D61" w14:textId="77777777" w:rsidR="00FB5801" w:rsidRPr="00A114E1" w:rsidRDefault="00FB5801" w:rsidP="00FB5801">
      <w:pPr>
        <w:pStyle w:val="InstructionalTextBullet"/>
        <w:numPr>
          <w:ilvl w:val="0"/>
          <w:numId w:val="0"/>
        </w:numPr>
        <w:ind w:left="720"/>
        <w:rPr>
          <w:szCs w:val="20"/>
          <w:lang w:val="ro-RO" w:eastAsia="ar-SA"/>
        </w:rPr>
      </w:pPr>
    </w:p>
    <w:p w14:paraId="2062E45B" w14:textId="77777777" w:rsidR="00FB5801" w:rsidRPr="00A114E1" w:rsidRDefault="00FB5801" w:rsidP="00FB5801">
      <w:pPr>
        <w:pStyle w:val="InstructionalTextBullet"/>
        <w:rPr>
          <w:szCs w:val="20"/>
          <w:lang w:val="ro-RO" w:eastAsia="ar-SA"/>
        </w:rPr>
      </w:pPr>
      <w:r w:rsidRPr="00A114E1">
        <w:rPr>
          <w:szCs w:val="20"/>
          <w:lang w:val="ro-RO" w:eastAsia="ar-SA"/>
        </w:rPr>
        <w:t>• Utilizarea unui anumit tip de produs (limbaj de programare, bază de date, bibliotecă, produs comercial disponibil pe piață etc.)</w:t>
      </w:r>
    </w:p>
    <w:p w14:paraId="0CDF431D" w14:textId="77777777" w:rsidR="00FB5801" w:rsidRPr="00A114E1" w:rsidRDefault="00FB5801" w:rsidP="00FB5801">
      <w:pPr>
        <w:pStyle w:val="InstructionalTextBullet"/>
        <w:rPr>
          <w:szCs w:val="20"/>
          <w:lang w:val="ro-RO" w:eastAsia="ar-SA"/>
        </w:rPr>
      </w:pPr>
      <w:r w:rsidRPr="00A114E1">
        <w:rPr>
          <w:szCs w:val="20"/>
          <w:lang w:val="ro-RO" w:eastAsia="ar-SA"/>
        </w:rPr>
        <w:t>• Reutilizarea componentelor software existente pentru implementarea diferitelor părți/caracteristici ale sistemului</w:t>
      </w:r>
    </w:p>
    <w:p w14:paraId="6C1E7105" w14:textId="77777777" w:rsidR="00FB5801" w:rsidRPr="00A114E1" w:rsidRDefault="00FB5801" w:rsidP="00FB5801">
      <w:pPr>
        <w:pStyle w:val="InstructionalTextBullet"/>
        <w:rPr>
          <w:szCs w:val="20"/>
          <w:lang w:val="ro-RO" w:eastAsia="ar-SA"/>
        </w:rPr>
      </w:pPr>
      <w:r w:rsidRPr="00A114E1">
        <w:rPr>
          <w:szCs w:val="20"/>
          <w:lang w:val="ro-RO" w:eastAsia="ar-SA"/>
        </w:rPr>
        <w:t>• Planuri viitoare pentru extinderea sau îmbunătățirea software-ului</w:t>
      </w:r>
    </w:p>
    <w:p w14:paraId="66E2C393" w14:textId="77777777" w:rsidR="00FB5801" w:rsidRPr="00A114E1" w:rsidRDefault="00FB5801" w:rsidP="00FB5801">
      <w:pPr>
        <w:pStyle w:val="InstructionalTextBullet"/>
        <w:rPr>
          <w:szCs w:val="20"/>
          <w:lang w:val="ro-RO" w:eastAsia="ar-SA"/>
        </w:rPr>
      </w:pPr>
      <w:r w:rsidRPr="00A114E1">
        <w:rPr>
          <w:szCs w:val="20"/>
          <w:lang w:val="ro-RO" w:eastAsia="ar-SA"/>
        </w:rPr>
        <w:t>• Paradigmele interfeței utilizatorului (sau modelele de intrare și ieșire ale sistemului)</w:t>
      </w:r>
    </w:p>
    <w:p w14:paraId="2475DADC" w14:textId="77777777" w:rsidR="00FB5801" w:rsidRPr="00A114E1" w:rsidRDefault="00FB5801" w:rsidP="00FB5801">
      <w:pPr>
        <w:pStyle w:val="InstructionalTextBullet"/>
        <w:rPr>
          <w:szCs w:val="20"/>
          <w:lang w:val="ro-RO" w:eastAsia="ar-SA"/>
        </w:rPr>
      </w:pPr>
      <w:r w:rsidRPr="00A114E1">
        <w:rPr>
          <w:szCs w:val="20"/>
          <w:lang w:val="ro-RO" w:eastAsia="ar-SA"/>
        </w:rPr>
        <w:t>• Paradigmele interfeței hardware și/sau software</w:t>
      </w:r>
    </w:p>
    <w:p w14:paraId="5859F872" w14:textId="77777777" w:rsidR="00FB5801" w:rsidRPr="00A114E1" w:rsidRDefault="00FB5801" w:rsidP="00FB5801">
      <w:pPr>
        <w:pStyle w:val="InstructionalTextBullet"/>
        <w:rPr>
          <w:szCs w:val="20"/>
          <w:lang w:val="ro-RO" w:eastAsia="ar-SA"/>
        </w:rPr>
      </w:pPr>
      <w:r w:rsidRPr="00A114E1">
        <w:rPr>
          <w:szCs w:val="20"/>
          <w:lang w:val="ro-RO" w:eastAsia="ar-SA"/>
        </w:rPr>
        <w:t>• Detectarea și recuperarea erorilor</w:t>
      </w:r>
    </w:p>
    <w:p w14:paraId="0E9D150B" w14:textId="77777777" w:rsidR="00FB5801" w:rsidRPr="00A114E1" w:rsidRDefault="00FB5801" w:rsidP="00FB5801">
      <w:pPr>
        <w:pStyle w:val="InstructionalTextBullet"/>
        <w:rPr>
          <w:szCs w:val="20"/>
          <w:lang w:val="ro-RO" w:eastAsia="ar-SA"/>
        </w:rPr>
      </w:pPr>
      <w:r w:rsidRPr="00A114E1">
        <w:rPr>
          <w:szCs w:val="20"/>
          <w:lang w:val="ro-RO" w:eastAsia="ar-SA"/>
        </w:rPr>
        <w:t>• Politicile de gestionare a memoriei</w:t>
      </w:r>
    </w:p>
    <w:p w14:paraId="3B3D027D" w14:textId="77777777" w:rsidR="00FB5801" w:rsidRPr="00A114E1" w:rsidRDefault="00FB5801" w:rsidP="00FB5801">
      <w:pPr>
        <w:pStyle w:val="InstructionalTextBullet"/>
        <w:rPr>
          <w:szCs w:val="20"/>
          <w:lang w:val="ro-RO" w:eastAsia="ar-SA"/>
        </w:rPr>
      </w:pPr>
      <w:r w:rsidRPr="00A114E1">
        <w:rPr>
          <w:szCs w:val="20"/>
          <w:lang w:val="ro-RO" w:eastAsia="ar-SA"/>
        </w:rPr>
        <w:t>• Bazele de date externe și/sau gestionarea și persistența datelor</w:t>
      </w:r>
    </w:p>
    <w:p w14:paraId="2E9557CB" w14:textId="77777777" w:rsidR="00FB5801" w:rsidRPr="00A114E1" w:rsidRDefault="00FB5801" w:rsidP="00FB5801">
      <w:pPr>
        <w:pStyle w:val="InstructionalTextBullet"/>
        <w:rPr>
          <w:szCs w:val="20"/>
          <w:lang w:val="ro-RO" w:eastAsia="ar-SA"/>
        </w:rPr>
      </w:pPr>
      <w:r w:rsidRPr="00A114E1">
        <w:rPr>
          <w:szCs w:val="20"/>
          <w:lang w:val="ro-RO" w:eastAsia="ar-SA"/>
        </w:rPr>
        <w:t>• Date distribuite sau control asupra unei rețele</w:t>
      </w:r>
    </w:p>
    <w:p w14:paraId="3255CD2E" w14:textId="77777777" w:rsidR="00FB5801" w:rsidRPr="00A114E1" w:rsidRDefault="00FB5801" w:rsidP="00FB5801">
      <w:pPr>
        <w:pStyle w:val="InstructionalTextBullet"/>
        <w:rPr>
          <w:szCs w:val="20"/>
          <w:lang w:val="ro-RO" w:eastAsia="ar-SA"/>
        </w:rPr>
      </w:pPr>
      <w:r w:rsidRPr="00A114E1">
        <w:rPr>
          <w:szCs w:val="20"/>
          <w:lang w:val="ro-RO" w:eastAsia="ar-SA"/>
        </w:rPr>
        <w:t>• Abordări generalizate pentru control</w:t>
      </w:r>
    </w:p>
    <w:p w14:paraId="20AD2DA9" w14:textId="77777777" w:rsidR="00FB5801" w:rsidRPr="00A114E1" w:rsidRDefault="00FB5801" w:rsidP="00FB5801">
      <w:pPr>
        <w:pStyle w:val="InstructionalTextBullet"/>
        <w:rPr>
          <w:szCs w:val="20"/>
          <w:lang w:val="ro-RO" w:eastAsia="ar-SA"/>
        </w:rPr>
      </w:pPr>
      <w:r w:rsidRPr="00A114E1">
        <w:rPr>
          <w:szCs w:val="20"/>
          <w:lang w:val="ro-RO" w:eastAsia="ar-SA"/>
        </w:rPr>
        <w:t>• Concurgență și sincronizare</w:t>
      </w:r>
    </w:p>
    <w:p w14:paraId="2EBD7EF8" w14:textId="77777777" w:rsidR="00FB5801" w:rsidRPr="00A114E1" w:rsidRDefault="00FB5801" w:rsidP="00FB5801">
      <w:pPr>
        <w:pStyle w:val="InstructionalTextBullet"/>
        <w:rPr>
          <w:szCs w:val="20"/>
          <w:lang w:val="ro-RO" w:eastAsia="ar-SA"/>
        </w:rPr>
      </w:pPr>
      <w:r w:rsidRPr="00A114E1">
        <w:rPr>
          <w:szCs w:val="20"/>
          <w:lang w:val="ro-RO" w:eastAsia="ar-SA"/>
        </w:rPr>
        <w:t>• Mecanisme de comunicare</w:t>
      </w:r>
    </w:p>
    <w:p w14:paraId="33EF4C62" w14:textId="36BCAA04" w:rsidR="00740395" w:rsidRPr="00A114E1" w:rsidRDefault="00FB5801" w:rsidP="00FB5801">
      <w:pPr>
        <w:pStyle w:val="InstructionalTextBullet"/>
        <w:rPr>
          <w:lang w:val="ro-RO"/>
        </w:rPr>
      </w:pPr>
      <w:r w:rsidRPr="00A114E1">
        <w:rPr>
          <w:szCs w:val="20"/>
          <w:lang w:val="ro-RO" w:eastAsia="ar-SA"/>
        </w:rPr>
        <w:t>• Managementul altor resurse</w:t>
      </w:r>
    </w:p>
    <w:p w14:paraId="33EF4C63" w14:textId="01477E40" w:rsidR="00740395" w:rsidRPr="00A114E1" w:rsidRDefault="00FB5801" w:rsidP="00315C8A">
      <w:pPr>
        <w:pStyle w:val="Heading2"/>
        <w:rPr>
          <w:lang w:val="ro-RO"/>
        </w:rPr>
      </w:pPr>
      <w:bookmarkStart w:id="27" w:name="_Toc160527848"/>
      <w:r w:rsidRPr="00A114E1">
        <w:rPr>
          <w:lang w:val="ro-RO"/>
        </w:rPr>
        <w:lastRenderedPageBreak/>
        <w:t>Arhitectura Sistemului și Proiectarea Arhitecturii</w:t>
      </w:r>
      <w:bookmarkEnd w:id="27"/>
    </w:p>
    <w:p w14:paraId="6536E466" w14:textId="77777777" w:rsidR="00EC6BFA" w:rsidRDefault="00EC6BFA" w:rsidP="00EC6BFA">
      <w:pPr>
        <w:pStyle w:val="NormalWeb"/>
      </w:pPr>
      <w:bookmarkStart w:id="28" w:name="_Toc160527849"/>
      <w:r>
        <w:t>Strategia arhitecturală a sistemului este fundamentată pe un model de tip hibrid, care separă responsabilitățile între un nivel de execuție hardware și un nivel de procesare software, asigurând astfel o stabilitate ridicată și o latență minimă. La baza acestei structuri se află principiul „Separation of Concerns”, unde placa Arduino funcționează ca un nod de achiziție de date în timp real, monitorizând constant starea butoanelor și oferind feedback local imediat prin LED-uri și LCD, fără a fi însă responsabilă de logica complexă a jocului. Această logică este centralizată în aplicația Python, care preia rolul de coordonator principal, gestionând baza de date de întrebări, cronometrarea și calculul scorurilor. Pentru a asigura o interacțiune fluidă, arhitectura utilizează o strategie de procesare asincronă prin multithreading, permițând monitorizarea portului serial în fundal în timp ce interfața grafică rămâne activă și receptivă. Întregul ecosistem este legat printr-un protocol de comunicare simplificat și bazat pe evenimente, ceea ce înseamnă că sistemul nu consumă resurse inutile, activându-se doar în momentul în care detectează un stimul de la utilizator. Această abordare modulară nu doar că facilitează depanarea rapidă a fiecărei componente, dar permite și scalarea proiectului prin adăugarea de noi funcționalități multimedia fără a compromite integritatea controlului hardware.</w:t>
      </w:r>
    </w:p>
    <w:p w14:paraId="33EF4C68" w14:textId="5B17F82E" w:rsidR="0094545E" w:rsidRDefault="009D4689" w:rsidP="00315C8A">
      <w:pPr>
        <w:pStyle w:val="Heading3"/>
        <w:rPr>
          <w:lang w:val="ro-RO"/>
        </w:rPr>
      </w:pPr>
      <w:r>
        <w:rPr>
          <w:lang w:val="ro-RO"/>
        </w:rPr>
        <w:t>Vedere logică</w:t>
      </w:r>
      <w:bookmarkEnd w:id="28"/>
    </w:p>
    <w:p w14:paraId="398AF256" w14:textId="77777777" w:rsidR="00EC6BFA" w:rsidRDefault="00EC6BFA" w:rsidP="00EC6BFA">
      <w:pPr>
        <w:pStyle w:val="NormalWeb"/>
      </w:pPr>
      <w:r>
        <w:t xml:space="preserve">Vedere logică a sistemului ilustrează organizarea conceptuală a software-ului sub forma unei structuri pe trei straturi, menite să asigure o gestionare eficientă a fluxului de întrebări și răspunsuri. Primul strat, cel de </w:t>
      </w:r>
      <w:r>
        <w:rPr>
          <w:b/>
          <w:bCs/>
        </w:rPr>
        <w:t>Interfață și Prezentare</w:t>
      </w:r>
      <w:r>
        <w:t xml:space="preserve">, înglobează toate obiectele grafice dezvoltate în Tkinter, fiind responsabil de randarea elementelor multimedia, a cronometrelor și a ferestrelor de dialog cu utilizatorul. Al doilea strat este cel de </w:t>
      </w:r>
      <w:r>
        <w:rPr>
          <w:b/>
          <w:bCs/>
        </w:rPr>
        <w:t>Logică de Business și Arbitraj</w:t>
      </w:r>
      <w:r>
        <w:t xml:space="preserve">, unde sunt implementați algoritmii care decid corectitudinea răspunsurilor, gestionează sistemul de punctaj și controlează mecanismul de „lockout” pentru modul competitiv; acest strat acționează ca un motor central care procesează datele brute primite și le transformă în stări de joc (ex: „Jucătorul A a câștigat runda”). Ultimul strat este cel de </w:t>
      </w:r>
      <w:r>
        <w:rPr>
          <w:b/>
          <w:bCs/>
        </w:rPr>
        <w:t>Comunicare și Persistență</w:t>
      </w:r>
      <w:r>
        <w:t>, care include driverele pentru portul serial și logica de încărcare a întrebărilor din surse externe (dicționare sau liste). Această descompunere logică asigură faptul că orice modificare adusă modului de afișare nu va perturba mecanismul de calcul al scorului, oferind o arhitectură robustă în care fiecare componentă are o responsabilitate clar definită și bine izolată.</w:t>
      </w:r>
    </w:p>
    <w:p w14:paraId="51B51DAC" w14:textId="77777777" w:rsidR="00EC6BFA" w:rsidRPr="00EC6BFA" w:rsidRDefault="00EC6BFA" w:rsidP="00EC6BFA">
      <w:pPr>
        <w:rPr>
          <w:lang w:val="ro-RO"/>
        </w:rPr>
      </w:pPr>
    </w:p>
    <w:p w14:paraId="33EF4C6A" w14:textId="33644CB8" w:rsidR="00740395" w:rsidRDefault="009D4689" w:rsidP="00315C8A">
      <w:pPr>
        <w:pStyle w:val="Heading3"/>
        <w:rPr>
          <w:lang w:val="ro-RO"/>
        </w:rPr>
      </w:pPr>
      <w:bookmarkStart w:id="29" w:name="_Toc160527850"/>
      <w:r>
        <w:rPr>
          <w:lang w:val="ro-RO"/>
        </w:rPr>
        <w:t>Arhitectură hardware</w:t>
      </w:r>
      <w:bookmarkEnd w:id="29"/>
    </w:p>
    <w:p w14:paraId="506E1FC9" w14:textId="77777777" w:rsidR="00EC6BFA" w:rsidRDefault="00EC6BFA" w:rsidP="00EC6BFA">
      <w:pPr>
        <w:pStyle w:val="NormalWeb"/>
      </w:pPr>
      <w:r>
        <w:t xml:space="preserve">Arhitectura hardware a sistemului este concepută ca o unitate de control compactă, bazată pe ecosistemul </w:t>
      </w:r>
      <w:r>
        <w:rPr>
          <w:b/>
          <w:bCs/>
        </w:rPr>
        <w:t>Arduino</w:t>
      </w:r>
      <w:r>
        <w:t xml:space="preserve">, care asigură interfața fizică între utilizatori și aplicația de procesare. Elementul central este microcontrolerul, care coordonează o rețea de periferice digitale și analogice organizate în grupuri funcționale: subsistemul de intrare, subsistemul de feedback luminos și subsistemul de afișare locală. Cei patru participanți interacționează cu sistemul prin intermediul unor </w:t>
      </w:r>
      <w:r>
        <w:rPr>
          <w:b/>
          <w:bCs/>
        </w:rPr>
        <w:t>butoane de tip arcade</w:t>
      </w:r>
      <w:r>
        <w:t xml:space="preserve">, conectate direct la pinii de intrare ai plăcii, beneficiind de rezistențe interne </w:t>
      </w:r>
      <w:r>
        <w:rPr>
          <w:i/>
          <w:iCs/>
        </w:rPr>
        <w:t>pull-up</w:t>
      </w:r>
      <w:r>
        <w:t xml:space="preserve"> pentru a garanta stabilitatea semnalului electric și eliminarea </w:t>
      </w:r>
      <w:r>
        <w:lastRenderedPageBreak/>
        <w:t xml:space="preserve">zgomotului de fond. Fiecare buton este asociat unui </w:t>
      </w:r>
      <w:r>
        <w:rPr>
          <w:b/>
          <w:bCs/>
        </w:rPr>
        <w:t>LED de control</w:t>
      </w:r>
      <w:r>
        <w:t>, alimentat prin pini digitali dedicați, care oferă o confirmare vizuală instantanee a apăsării, independent de procesarea software de pe calculator.</w:t>
      </w:r>
    </w:p>
    <w:p w14:paraId="2BC63498" w14:textId="77777777" w:rsidR="00EC6BFA" w:rsidRDefault="00EC6BFA" w:rsidP="00EC6BFA">
      <w:pPr>
        <w:pStyle w:val="NormalWeb"/>
      </w:pPr>
      <w:r>
        <w:t xml:space="preserve">Pentru a asigura o comunicare transparentă cu utilizatorii aflați lângă dispozitiv, arhitectura integrează un </w:t>
      </w:r>
      <w:r>
        <w:rPr>
          <w:b/>
          <w:bCs/>
        </w:rPr>
        <w:t>ecran LCD 16x2 cu modul I2C</w:t>
      </w:r>
      <w:r>
        <w:t xml:space="preserve">, care reduce complexitatea cablajului la doar două fire de date (SDA și SCL), afișând starea conexiunii și confirmările de arbitraj. Alimentarea întregului ansamblu și schimbul de date cu mediul de calcul gazdă sunt realizate printr-o singură interfață </w:t>
      </w:r>
      <w:r>
        <w:rPr>
          <w:b/>
          <w:bCs/>
        </w:rPr>
        <w:t>USB-Serial</w:t>
      </w:r>
      <w:r>
        <w:t>, care asigură nu doar transferul pachetelor de informații la 9600 baud, ci și stabilitatea tensiunii necesare funcționării componentelor electronice. Această configurație hardware este optimizată pentru latență minimă, fiind capabilă să detecteze și să transmită stimulii către software într-un timp de răspuns imperceptibil pentru ochiul uman, asigurând astfel corectitudinea competiției.</w:t>
      </w:r>
    </w:p>
    <w:p w14:paraId="6332BE33" w14:textId="77777777" w:rsidR="00EC6BFA" w:rsidRPr="00EC6BFA" w:rsidRDefault="00EC6BFA" w:rsidP="00EC6BFA">
      <w:pPr>
        <w:rPr>
          <w:lang w:val="ro-RO"/>
        </w:rPr>
      </w:pPr>
    </w:p>
    <w:p w14:paraId="33EF4C70" w14:textId="645E0EFD" w:rsidR="0094545E" w:rsidRPr="00A114E1" w:rsidRDefault="009D4689" w:rsidP="00315C8A">
      <w:pPr>
        <w:pStyle w:val="Heading3"/>
        <w:rPr>
          <w:lang w:val="ro-RO"/>
        </w:rPr>
      </w:pPr>
      <w:bookmarkStart w:id="30" w:name="_Toc160527851"/>
      <w:r>
        <w:rPr>
          <w:lang w:val="ro-RO"/>
        </w:rPr>
        <w:t>Arhitectură software</w:t>
      </w:r>
      <w:bookmarkEnd w:id="30"/>
    </w:p>
    <w:p w14:paraId="33EF4C72" w14:textId="1BE77CCA" w:rsidR="0094545E" w:rsidRPr="00EC6BFA" w:rsidRDefault="00EC6BFA" w:rsidP="008D0B6D">
      <w:pPr>
        <w:pStyle w:val="InstructionalText"/>
        <w:rPr>
          <w:rFonts w:ascii="Times New Roman" w:hAnsi="Times New Roman"/>
          <w:i w:val="0"/>
          <w:iCs/>
          <w:color w:val="000000" w:themeColor="text1"/>
          <w:lang w:val="ro-RO"/>
        </w:rPr>
      </w:pPr>
      <w:r w:rsidRPr="00EC6BFA">
        <w:rPr>
          <w:rFonts w:ascii="Times New Roman" w:hAnsi="Times New Roman"/>
          <w:i w:val="0"/>
          <w:iCs/>
          <w:color w:val="000000" w:themeColor="text1"/>
        </w:rPr>
        <w:t>A</w:t>
      </w:r>
      <w:r w:rsidRPr="00EC6BFA">
        <w:rPr>
          <w:rFonts w:ascii="Times New Roman" w:hAnsi="Times New Roman"/>
          <w:i w:val="0"/>
          <w:iCs/>
          <w:color w:val="000000" w:themeColor="text1"/>
        </w:rPr>
        <w:t xml:space="preserve">rhitectura software a sistemului este concepută pe un model modular, stratificat, care permite separarea clară a responsabilităților între procesarea datelor de la senzori și gestionarea interfeței multimedia. Nucleul aplicației este dezvoltat în limbajul </w:t>
      </w:r>
      <w:r w:rsidRPr="00EC6BFA">
        <w:rPr>
          <w:rFonts w:ascii="Times New Roman" w:hAnsi="Times New Roman"/>
          <w:b/>
          <w:bCs/>
          <w:i w:val="0"/>
          <w:iCs/>
          <w:color w:val="000000" w:themeColor="text1"/>
        </w:rPr>
        <w:t>Python</w:t>
      </w:r>
      <w:r w:rsidRPr="00EC6BFA">
        <w:rPr>
          <w:rFonts w:ascii="Times New Roman" w:hAnsi="Times New Roman"/>
          <w:i w:val="0"/>
          <w:iCs/>
          <w:color w:val="000000" w:themeColor="text1"/>
        </w:rPr>
        <w:t>, utilizând o structură orientată pe obiecte care facilitează coordonarea simultană a mai multor fire de execuție (</w:t>
      </w:r>
      <w:r w:rsidRPr="00EC6BFA">
        <w:rPr>
          <w:rFonts w:ascii="Times New Roman" w:hAnsi="Times New Roman"/>
          <w:b/>
          <w:bCs/>
          <w:i w:val="0"/>
          <w:iCs/>
          <w:color w:val="000000" w:themeColor="text1"/>
        </w:rPr>
        <w:t>multithreading</w:t>
      </w:r>
      <w:r w:rsidRPr="00EC6BFA">
        <w:rPr>
          <w:rFonts w:ascii="Times New Roman" w:hAnsi="Times New Roman"/>
          <w:i w:val="0"/>
          <w:iCs/>
          <w:color w:val="000000" w:themeColor="text1"/>
        </w:rPr>
        <w:t xml:space="preserve">); în timp ce un fir principal se ocupă de randarea elementelor grafice prin biblioteca </w:t>
      </w:r>
      <w:r w:rsidRPr="00EC6BFA">
        <w:rPr>
          <w:rFonts w:ascii="Times New Roman" w:hAnsi="Times New Roman"/>
          <w:b/>
          <w:bCs/>
          <w:i w:val="0"/>
          <w:iCs/>
          <w:color w:val="000000" w:themeColor="text1"/>
        </w:rPr>
        <w:t>Tkinter</w:t>
      </w:r>
      <w:r w:rsidRPr="00EC6BFA">
        <w:rPr>
          <w:rFonts w:ascii="Times New Roman" w:hAnsi="Times New Roman"/>
          <w:i w:val="0"/>
          <w:iCs/>
          <w:color w:val="000000" w:themeColor="text1"/>
        </w:rPr>
        <w:t>, un fir secundar monitorizează constant portul serial pentru a prelua mesaje de la placa Arduino fără a bloca experiența utilizatorului. Logica jocului este organizată în module dedicate pentru administrarea bazei de date de întrebări (structuri de tip dicționar), gestionarea stărilor cronometrelor și algoritmul de arbitraj care decide prioritatea apăsărilor de butoane în modul competitiv. De cealaltă parte, componenta software rezidentă pe microcontroler (firmware-ul Arduino) este optimizată pentru un timp de răspuns minim, rulând o buclă infinită de scanare a pinilor hardware și transmițând pachete de date simplificate către PC prin protocolul Serial. Această separare structurală asigură o fiabilitate ridicată a sistemului, permițând actualizarea interfeței grafice sau a setului de întrebări fără a fi necesară reprogramarea hardware-ului, garantând totodată o sincronizare perfectă între acțiunea fizică a jucătorului și feedback-ul vizual oferit de aplicație.</w:t>
      </w:r>
    </w:p>
    <w:p w14:paraId="33EF4C77" w14:textId="5134A8FA" w:rsidR="0094545E" w:rsidRPr="00A114E1" w:rsidRDefault="00956AF4" w:rsidP="00315C8A">
      <w:pPr>
        <w:pStyle w:val="Heading3"/>
        <w:rPr>
          <w:lang w:val="ro-RO"/>
        </w:rPr>
      </w:pPr>
      <w:bookmarkStart w:id="31" w:name="_Toc160527852"/>
      <w:r>
        <w:rPr>
          <w:lang w:val="ro-RO"/>
        </w:rPr>
        <w:t>Arhitectura informațiilor</w:t>
      </w:r>
      <w:bookmarkEnd w:id="31"/>
    </w:p>
    <w:p w14:paraId="317DE0E5" w14:textId="77777777" w:rsidR="00EC6BFA" w:rsidRDefault="00EC6BFA" w:rsidP="00EC6BFA">
      <w:pPr>
        <w:pStyle w:val="NormalWeb"/>
      </w:pPr>
      <w:r>
        <w:t xml:space="preserve">Arhitectura informațiilor în cadrul sistemului SMQ-AP este organizată ierarhic pentru a asigura un acces rapid și o procesare coerentă a datelor pe parcursul sesiunilor de quiz. La baza acestui model se află </w:t>
      </w:r>
      <w:r>
        <w:rPr>
          <w:b/>
          <w:bCs/>
        </w:rPr>
        <w:t>setul de date multimedia</w:t>
      </w:r>
      <w:r>
        <w:t xml:space="preserve">, structurat sub formă de obiecte sau dicționare Python, care corelează textul întrebărilor cu variantele de răspuns, indicii de corectitudine și resursele vizuale (imagini de fundal neon/gold). Fluxul informațional este declanșat de </w:t>
      </w:r>
      <w:r>
        <w:rPr>
          <w:b/>
          <w:bCs/>
        </w:rPr>
        <w:t>datele de intrare hardware</w:t>
      </w:r>
      <w:r>
        <w:t xml:space="preserve"> (coduri de stare transmise de Arduino), care sunt interpretate de motorul logic al aplicației pentru a interoga baza de date internă și a extrage informația relevantă pentru stadiul curent al jocului. O componentă esențială a arhitecturii este </w:t>
      </w:r>
      <w:r>
        <w:rPr>
          <w:b/>
          <w:bCs/>
        </w:rPr>
        <w:t>registrul de stare a sesiunii</w:t>
      </w:r>
      <w:r>
        <w:t xml:space="preserve">, care stochează în timp real variabilele volatile, precum scorurile cumulate, timpii de reacție ai fiecărui jucător și progresul prin setul de întrebări. Toate aceste informații sunt sistematizate la finalul </w:t>
      </w:r>
      <w:r>
        <w:lastRenderedPageBreak/>
        <w:t xml:space="preserve">jocului într-o </w:t>
      </w:r>
      <w:r>
        <w:rPr>
          <w:b/>
          <w:bCs/>
        </w:rPr>
        <w:t>matrice de rezultate</w:t>
      </w:r>
      <w:r>
        <w:t>, care permite generarea clasamentului și oferă o imagine clară asupra performanței comparative a participanților. Această structură logică a datelor asigură integritatea informației și permite sistemului să gestioneze volume mari de întrebări fără degradarea timpului de căutare sau a fluidității interfeței grafice.</w:t>
      </w:r>
    </w:p>
    <w:p w14:paraId="4DF22270" w14:textId="77777777" w:rsidR="00956AF4" w:rsidRPr="00956AF4" w:rsidRDefault="00956AF4" w:rsidP="00956AF4">
      <w:pPr>
        <w:pStyle w:val="BodyText"/>
        <w:rPr>
          <w:lang w:val="ro-RO" w:eastAsia="ar-SA"/>
        </w:rPr>
      </w:pPr>
    </w:p>
    <w:p w14:paraId="33EF4C7E" w14:textId="62B48F17" w:rsidR="00521555" w:rsidRDefault="00956AF4" w:rsidP="00315C8A">
      <w:pPr>
        <w:pStyle w:val="Heading3"/>
        <w:rPr>
          <w:lang w:val="ro-RO"/>
        </w:rPr>
      </w:pPr>
      <w:bookmarkStart w:id="32" w:name="_Toc160527853"/>
      <w:r>
        <w:rPr>
          <w:lang w:val="ro-RO"/>
        </w:rPr>
        <w:t>Arhitectura de comunicații interne</w:t>
      </w:r>
      <w:bookmarkEnd w:id="32"/>
    </w:p>
    <w:p w14:paraId="48F4065C" w14:textId="77777777" w:rsidR="00EC6BFA" w:rsidRDefault="00EC6BFA" w:rsidP="00EC6BFA">
      <w:pPr>
        <w:pStyle w:val="NormalWeb"/>
      </w:pPr>
      <w:r>
        <w:t xml:space="preserve">Arhitectura de comunicații interne a sistemului este construită pe un model de schimb de mesaje asincron, structurat pe două niveluri de protocoale care asigură coeziunea între hardware și software. Nivelul principal de comunicație este cel dintre unitatea de procesare centrală (PC) și microcontroler, realizat prin intermediul protocolului </w:t>
      </w:r>
      <w:r>
        <w:rPr>
          <w:b/>
          <w:bCs/>
        </w:rPr>
        <w:t>Universal Asynchronous Receiver-Transmitter (UART)</w:t>
      </w:r>
      <w:r>
        <w:t xml:space="preserve"> peste o conexiune fizică USB. Această barieră este traversată de pachete de date de tip </w:t>
      </w:r>
      <w:r>
        <w:rPr>
          <w:i/>
          <w:iCs/>
        </w:rPr>
        <w:t>string</w:t>
      </w:r>
      <w:r>
        <w:t xml:space="preserve"> (text), transmise la o rată de </w:t>
      </w:r>
      <w:r>
        <w:rPr>
          <w:b/>
          <w:bCs/>
        </w:rPr>
        <w:t>9600 baud</w:t>
      </w:r>
      <w:r>
        <w:t>, unde fiecare mesaj are o semantică bine definită (de exemplu, un prefix pentru ID-ul jucătorului și un sufix pentru acțiunea executată). Pentru a garanta că nicio informație nu este pierdută în timpul tranzitului, sistemul software implementează un buffer de recepție gestionat într-un fir de execuție separat, care decodează semnalele în timp real și le transformă în evenimente logice pentru motorul de joc.</w:t>
      </w:r>
    </w:p>
    <w:p w14:paraId="54A4D5E8" w14:textId="77777777" w:rsidR="00EC6BFA" w:rsidRDefault="00EC6BFA" w:rsidP="00EC6BFA">
      <w:pPr>
        <w:pStyle w:val="NormalWeb"/>
      </w:pPr>
      <w:r>
        <w:t xml:space="preserve">Al doilea nivel al arhitecturii de comunicații vizează interacțiunea internă a componentelor hardware, utilizând protocolul </w:t>
      </w:r>
      <w:r>
        <w:rPr>
          <w:b/>
          <w:bCs/>
        </w:rPr>
        <w:t>I2C (Inter-Integrated Circuit)</w:t>
      </w:r>
      <w:r>
        <w:t xml:space="preserve"> pentru transmiterea datelor de la placa Arduino către afișajul LCD. Această magistrală de date partajată permite controlul ecranului prin doar două linii de semnal (SDA și SCL), minimizând interferențele electromagnetice și complexitatea cablajului. În interiorul aplicației Python, comunicarea între modulele software (interfață, logică de arbitraj și cronometru) se realizează prin mecanisme de tip </w:t>
      </w:r>
      <w:r>
        <w:rPr>
          <w:i/>
          <w:iCs/>
        </w:rPr>
        <w:t>callback</w:t>
      </w:r>
      <w:r>
        <w:t xml:space="preserve"> și variabile partajate, asigurate de nucleul Tkinter. Această ierarhie de protocoale — de la magistrale hardware la fire de execuție software — asigură un flux informațional circular stabil, unde stimulul fizic este convertit, transmis, procesat și retransmis sub formă de feedback vizual într-un ciclu complet cu latență redusă.</w:t>
      </w:r>
    </w:p>
    <w:p w14:paraId="6470751C" w14:textId="77777777" w:rsidR="00EC6BFA" w:rsidRPr="00EC6BFA" w:rsidRDefault="00EC6BFA" w:rsidP="00EC6BFA">
      <w:pPr>
        <w:rPr>
          <w:lang w:val="ro-RO"/>
        </w:rPr>
      </w:pPr>
    </w:p>
    <w:p w14:paraId="33EF4C84" w14:textId="3149879B" w:rsidR="00521555" w:rsidRDefault="00FC5E02" w:rsidP="00315C8A">
      <w:pPr>
        <w:pStyle w:val="Heading3"/>
        <w:rPr>
          <w:lang w:val="ro-RO"/>
        </w:rPr>
      </w:pPr>
      <w:bookmarkStart w:id="33" w:name="_Toc160527854"/>
      <w:r>
        <w:rPr>
          <w:lang w:val="ro-RO"/>
        </w:rPr>
        <w:t>Diagrama de arhitectură a sistemului</w:t>
      </w:r>
      <w:bookmarkEnd w:id="33"/>
    </w:p>
    <w:p w14:paraId="5BE6BF2A" w14:textId="77777777" w:rsidR="00EE64B0" w:rsidRPr="00EE64B0" w:rsidRDefault="00EE64B0" w:rsidP="00EE64B0">
      <w:pPr>
        <w:rPr>
          <w:rFonts w:ascii="Times New Roman" w:hAnsi="Times New Roman"/>
          <w:sz w:val="24"/>
          <w:szCs w:val="24"/>
        </w:rPr>
      </w:pPr>
      <w:r w:rsidRPr="00EE64B0">
        <w:rPr>
          <w:rFonts w:ascii="Times New Roman" w:hAnsi="Times New Roman"/>
          <w:sz w:val="24"/>
          <w:szCs w:val="24"/>
        </w:rPr>
        <w:t xml:space="preserve">Arhitectura sistemului este reprezentată printr-o diagramă bloc structurată pe trei paliere majore, ilustrând fluxul bidirecțional de date și separarea clară a responsabilităților hardware și software. La baza diagramei se află </w:t>
      </w:r>
      <w:r w:rsidRPr="00EE64B0">
        <w:rPr>
          <w:rFonts w:ascii="Times New Roman" w:hAnsi="Times New Roman"/>
          <w:b/>
          <w:bCs/>
          <w:sz w:val="24"/>
          <w:szCs w:val="24"/>
        </w:rPr>
        <w:t>Nivelul Hardware (Physical Layer)</w:t>
      </w:r>
      <w:r w:rsidRPr="00EE64B0">
        <w:rPr>
          <w:rFonts w:ascii="Times New Roman" w:hAnsi="Times New Roman"/>
          <w:sz w:val="24"/>
          <w:szCs w:val="24"/>
        </w:rPr>
        <w:t xml:space="preserve">, compus din placa de dezvoltare Arduino care centralizează intrările de la cele patru butoane arcade și gestionează ieșirile către LED-urile de confirmare și ecranul LCD 16x2. Acest nivel este conectat printr-o punte de comunicare serială (USB) către </w:t>
      </w:r>
      <w:r w:rsidRPr="00EE64B0">
        <w:rPr>
          <w:rFonts w:ascii="Times New Roman" w:hAnsi="Times New Roman"/>
          <w:b/>
          <w:bCs/>
          <w:sz w:val="24"/>
          <w:szCs w:val="24"/>
        </w:rPr>
        <w:t>Nivelul de Procesare (Logic Layer)</w:t>
      </w:r>
      <w:r w:rsidRPr="00EE64B0">
        <w:rPr>
          <w:rFonts w:ascii="Times New Roman" w:hAnsi="Times New Roman"/>
          <w:sz w:val="24"/>
          <w:szCs w:val="24"/>
        </w:rPr>
        <w:t xml:space="preserve">, unde aplicația Python acționează ca un server local. În cadrul acestui palier, diagrama evidențiază mecanismul de </w:t>
      </w:r>
      <w:r w:rsidRPr="00EE64B0">
        <w:rPr>
          <w:rFonts w:ascii="Times New Roman" w:hAnsi="Times New Roman"/>
          <w:i/>
          <w:iCs/>
          <w:sz w:val="24"/>
          <w:szCs w:val="24"/>
        </w:rPr>
        <w:t>threading</w:t>
      </w:r>
      <w:r w:rsidRPr="00EE64B0">
        <w:rPr>
          <w:rFonts w:ascii="Times New Roman" w:hAnsi="Times New Roman"/>
          <w:sz w:val="24"/>
          <w:szCs w:val="24"/>
        </w:rPr>
        <w:t xml:space="preserve">, care separă fluxul de ascultare a portului serial de motorul de arbitraj și cronometrare. În final, </w:t>
      </w:r>
      <w:r w:rsidRPr="00EE64B0">
        <w:rPr>
          <w:rFonts w:ascii="Times New Roman" w:hAnsi="Times New Roman"/>
          <w:b/>
          <w:bCs/>
          <w:sz w:val="24"/>
          <w:szCs w:val="24"/>
        </w:rPr>
        <w:t>Nivelul de Prezentare (Interface Layer)</w:t>
      </w:r>
      <w:r w:rsidRPr="00EE64B0">
        <w:rPr>
          <w:rFonts w:ascii="Times New Roman" w:hAnsi="Times New Roman"/>
          <w:sz w:val="24"/>
          <w:szCs w:val="24"/>
        </w:rPr>
        <w:t xml:space="preserve">, dezvoltat în Tkinter, preia rezultatele procesării și le afișează sub formă de elemente multimedia (carduri de întrebări, grafice de scor și animații neon). Această vizualizare a arhitecturii subliniază modul în care un stimul fizic </w:t>
      </w:r>
      <w:r w:rsidRPr="00EE64B0">
        <w:rPr>
          <w:rFonts w:ascii="Times New Roman" w:hAnsi="Times New Roman"/>
          <w:sz w:val="24"/>
          <w:szCs w:val="24"/>
        </w:rPr>
        <w:lastRenderedPageBreak/>
        <w:t>parcurge întregul sistem pentru a fi transformat într-o reacție software, garantând o experiență de utilizare coerentă și sincronizată.</w:t>
      </w:r>
    </w:p>
    <w:p w14:paraId="3E40997B" w14:textId="77777777" w:rsidR="00EE64B0" w:rsidRPr="00EE64B0" w:rsidRDefault="00EE64B0" w:rsidP="00EE64B0">
      <w:pPr>
        <w:rPr>
          <w:rFonts w:ascii="Times New Roman" w:hAnsi="Times New Roman"/>
          <w:sz w:val="24"/>
          <w:szCs w:val="24"/>
        </w:rPr>
      </w:pPr>
      <w:r w:rsidRPr="00EE64B0">
        <w:rPr>
          <w:rFonts w:ascii="Times New Roman" w:hAnsi="Times New Roman"/>
          <w:sz w:val="24"/>
          <w:szCs w:val="24"/>
        </w:rPr>
        <w:pict w14:anchorId="79520DC2">
          <v:rect id="_x0000_i1050" style="width:0;height:1.5pt" o:hralign="center" o:hrstd="t" o:hr="t" fillcolor="#a0a0a0" stroked="f"/>
        </w:pict>
      </w:r>
    </w:p>
    <w:p w14:paraId="4F4CDAC0" w14:textId="77777777" w:rsidR="00EE64B0" w:rsidRPr="00EE64B0" w:rsidRDefault="00EE64B0" w:rsidP="00EE64B0">
      <w:pPr>
        <w:numPr>
          <w:ilvl w:val="0"/>
          <w:numId w:val="19"/>
        </w:numPr>
        <w:tabs>
          <w:tab w:val="num" w:pos="360"/>
        </w:tabs>
        <w:rPr>
          <w:rFonts w:ascii="Times New Roman" w:hAnsi="Times New Roman"/>
          <w:b/>
          <w:bCs/>
          <w:sz w:val="24"/>
          <w:szCs w:val="24"/>
        </w:rPr>
      </w:pPr>
      <w:r w:rsidRPr="00EE64B0">
        <w:rPr>
          <w:rFonts w:ascii="Times New Roman" w:hAnsi="Times New Roman"/>
          <w:b/>
          <w:bCs/>
          <w:sz w:val="24"/>
          <w:szCs w:val="24"/>
        </w:rPr>
        <w:t>Componentele cheie ale diagramei:</w:t>
      </w:r>
    </w:p>
    <w:p w14:paraId="5270D423" w14:textId="77777777" w:rsidR="00EE64B0" w:rsidRPr="00EE64B0" w:rsidRDefault="00EE64B0" w:rsidP="00EE64B0">
      <w:pPr>
        <w:numPr>
          <w:ilvl w:val="0"/>
          <w:numId w:val="32"/>
        </w:numPr>
        <w:rPr>
          <w:rFonts w:ascii="Times New Roman" w:hAnsi="Times New Roman"/>
          <w:sz w:val="24"/>
          <w:szCs w:val="24"/>
        </w:rPr>
      </w:pPr>
      <w:r w:rsidRPr="00EE64B0">
        <w:rPr>
          <w:rFonts w:ascii="Times New Roman" w:hAnsi="Times New Roman"/>
          <w:b/>
          <w:bCs/>
          <w:sz w:val="24"/>
          <w:szCs w:val="24"/>
        </w:rPr>
        <w:t>Intrări Utilizator:</w:t>
      </w:r>
      <w:r w:rsidRPr="00EE64B0">
        <w:rPr>
          <w:rFonts w:ascii="Times New Roman" w:hAnsi="Times New Roman"/>
          <w:sz w:val="24"/>
          <w:szCs w:val="24"/>
        </w:rPr>
        <w:t xml:space="preserve"> Cele 4 butoane fizice (Senzori).</w:t>
      </w:r>
    </w:p>
    <w:p w14:paraId="4D871B21" w14:textId="77777777" w:rsidR="00EE64B0" w:rsidRPr="00EE64B0" w:rsidRDefault="00EE64B0" w:rsidP="00EE64B0">
      <w:pPr>
        <w:numPr>
          <w:ilvl w:val="0"/>
          <w:numId w:val="32"/>
        </w:numPr>
        <w:rPr>
          <w:rFonts w:ascii="Times New Roman" w:hAnsi="Times New Roman"/>
          <w:sz w:val="24"/>
          <w:szCs w:val="24"/>
        </w:rPr>
      </w:pPr>
      <w:r w:rsidRPr="00EE64B0">
        <w:rPr>
          <w:rFonts w:ascii="Times New Roman" w:hAnsi="Times New Roman"/>
          <w:b/>
          <w:bCs/>
          <w:sz w:val="24"/>
          <w:szCs w:val="24"/>
        </w:rPr>
        <w:t>Unitatea Hardware:</w:t>
      </w:r>
      <w:r w:rsidRPr="00EE64B0">
        <w:rPr>
          <w:rFonts w:ascii="Times New Roman" w:hAnsi="Times New Roman"/>
          <w:sz w:val="24"/>
          <w:szCs w:val="24"/>
        </w:rPr>
        <w:t xml:space="preserve"> Arduino (Microcontroler) + LCD (Feedback local).</w:t>
      </w:r>
    </w:p>
    <w:p w14:paraId="5328A7B7" w14:textId="77777777" w:rsidR="00EE64B0" w:rsidRPr="00EE64B0" w:rsidRDefault="00EE64B0" w:rsidP="00EE64B0">
      <w:pPr>
        <w:numPr>
          <w:ilvl w:val="0"/>
          <w:numId w:val="32"/>
        </w:numPr>
        <w:rPr>
          <w:rFonts w:ascii="Times New Roman" w:hAnsi="Times New Roman"/>
          <w:sz w:val="24"/>
          <w:szCs w:val="24"/>
        </w:rPr>
      </w:pPr>
      <w:r w:rsidRPr="00EE64B0">
        <w:rPr>
          <w:rFonts w:ascii="Times New Roman" w:hAnsi="Times New Roman"/>
          <w:b/>
          <w:bCs/>
          <w:sz w:val="24"/>
          <w:szCs w:val="24"/>
        </w:rPr>
        <w:t>Canal de Comunicare:</w:t>
      </w:r>
      <w:r w:rsidRPr="00EE64B0">
        <w:rPr>
          <w:rFonts w:ascii="Times New Roman" w:hAnsi="Times New Roman"/>
          <w:sz w:val="24"/>
          <w:szCs w:val="24"/>
        </w:rPr>
        <w:t xml:space="preserve"> Protocol Serial UART (Viteză 9600 baud).</w:t>
      </w:r>
    </w:p>
    <w:p w14:paraId="59B6F271" w14:textId="77777777" w:rsidR="00EE64B0" w:rsidRPr="00EE64B0" w:rsidRDefault="00EE64B0" w:rsidP="00EE64B0">
      <w:pPr>
        <w:numPr>
          <w:ilvl w:val="0"/>
          <w:numId w:val="32"/>
        </w:numPr>
        <w:rPr>
          <w:rFonts w:ascii="Times New Roman" w:hAnsi="Times New Roman"/>
          <w:sz w:val="24"/>
          <w:szCs w:val="24"/>
        </w:rPr>
      </w:pPr>
      <w:r w:rsidRPr="00EE64B0">
        <w:rPr>
          <w:rFonts w:ascii="Times New Roman" w:hAnsi="Times New Roman"/>
          <w:b/>
          <w:bCs/>
          <w:sz w:val="24"/>
          <w:szCs w:val="24"/>
        </w:rPr>
        <w:t>Unitatea Software:</w:t>
      </w:r>
      <w:r w:rsidRPr="00EE64B0">
        <w:rPr>
          <w:rFonts w:ascii="Times New Roman" w:hAnsi="Times New Roman"/>
          <w:sz w:val="24"/>
          <w:szCs w:val="24"/>
        </w:rPr>
        <w:t xml:space="preserve"> Python Engine (Logic &amp; Threads).</w:t>
      </w:r>
    </w:p>
    <w:p w14:paraId="5A7FC685" w14:textId="77777777" w:rsidR="00EE64B0" w:rsidRPr="00EE64B0" w:rsidRDefault="00EE64B0" w:rsidP="00EE64B0">
      <w:pPr>
        <w:numPr>
          <w:ilvl w:val="0"/>
          <w:numId w:val="32"/>
        </w:numPr>
        <w:rPr>
          <w:rFonts w:ascii="Times New Roman" w:hAnsi="Times New Roman"/>
          <w:sz w:val="24"/>
          <w:szCs w:val="24"/>
        </w:rPr>
      </w:pPr>
      <w:r w:rsidRPr="00EE64B0">
        <w:rPr>
          <w:rFonts w:ascii="Times New Roman" w:hAnsi="Times New Roman"/>
          <w:b/>
          <w:bCs/>
          <w:sz w:val="24"/>
          <w:szCs w:val="24"/>
        </w:rPr>
        <w:t>Interfața Grafică (GUI):</w:t>
      </w:r>
      <w:r w:rsidRPr="00EE64B0">
        <w:rPr>
          <w:rFonts w:ascii="Times New Roman" w:hAnsi="Times New Roman"/>
          <w:sz w:val="24"/>
          <w:szCs w:val="24"/>
        </w:rPr>
        <w:t xml:space="preserve"> Tkinter + Pillow (Afișaj multimedia).</w:t>
      </w:r>
    </w:p>
    <w:p w14:paraId="72EFC49D" w14:textId="77777777" w:rsidR="00EE64B0" w:rsidRPr="00EE64B0" w:rsidRDefault="00EE64B0" w:rsidP="00EE64B0">
      <w:pPr>
        <w:numPr>
          <w:ilvl w:val="0"/>
          <w:numId w:val="32"/>
        </w:numPr>
      </w:pPr>
      <w:r w:rsidRPr="00EE64B0">
        <w:rPr>
          <w:rFonts w:ascii="Times New Roman" w:hAnsi="Times New Roman"/>
          <w:b/>
          <w:bCs/>
          <w:sz w:val="24"/>
          <w:szCs w:val="24"/>
        </w:rPr>
        <w:t>Persistența Datelor:</w:t>
      </w:r>
      <w:r w:rsidRPr="00EE64B0">
        <w:rPr>
          <w:rFonts w:ascii="Times New Roman" w:hAnsi="Times New Roman"/>
          <w:sz w:val="24"/>
          <w:szCs w:val="24"/>
        </w:rPr>
        <w:t xml:space="preserve"> Dicționare de întrebări și fișiere de resurse grafice</w:t>
      </w:r>
      <w:r w:rsidRPr="00EE64B0">
        <w:t>.</w:t>
      </w:r>
    </w:p>
    <w:p w14:paraId="50BA5DB4" w14:textId="77777777" w:rsidR="00EE64B0" w:rsidRPr="00EE64B0" w:rsidRDefault="00EE64B0" w:rsidP="00EE64B0">
      <w:pPr>
        <w:rPr>
          <w:lang w:val="ro-RO"/>
        </w:rPr>
      </w:pPr>
    </w:p>
    <w:p w14:paraId="33EF4C86" w14:textId="22066E4D" w:rsidR="00521555" w:rsidRPr="00A114E1" w:rsidRDefault="00956AF4" w:rsidP="00315C8A">
      <w:pPr>
        <w:pStyle w:val="Heading2"/>
        <w:rPr>
          <w:lang w:val="ro-RO"/>
        </w:rPr>
      </w:pPr>
      <w:bookmarkStart w:id="34" w:name="_Toc160527855"/>
      <w:r>
        <w:rPr>
          <w:lang w:val="ro-RO"/>
        </w:rPr>
        <w:lastRenderedPageBreak/>
        <w:t>Proiectarea sistemului</w:t>
      </w:r>
      <w:bookmarkEnd w:id="34"/>
    </w:p>
    <w:p w14:paraId="33EF4C89" w14:textId="7E08BD21" w:rsidR="00521555" w:rsidRDefault="00956AF4" w:rsidP="00315C8A">
      <w:pPr>
        <w:pStyle w:val="Heading3"/>
        <w:rPr>
          <w:lang w:val="ro-RO"/>
        </w:rPr>
      </w:pPr>
      <w:bookmarkStart w:id="35" w:name="_Toc160527856"/>
      <w:r>
        <w:rPr>
          <w:lang w:val="ro-RO"/>
        </w:rPr>
        <w:t>Proiectarea bazei de date</w:t>
      </w:r>
      <w:bookmarkEnd w:id="35"/>
    </w:p>
    <w:p w14:paraId="3BC8DE62" w14:textId="77777777" w:rsidR="00EE64B0" w:rsidRPr="00EE64B0" w:rsidRDefault="00EE64B0" w:rsidP="00EE64B0">
      <w:pPr>
        <w:rPr>
          <w:rFonts w:ascii="Times New Roman" w:hAnsi="Times New Roman"/>
          <w:sz w:val="24"/>
          <w:szCs w:val="24"/>
        </w:rPr>
      </w:pPr>
      <w:r w:rsidRPr="00EE64B0">
        <w:rPr>
          <w:rFonts w:ascii="Times New Roman" w:hAnsi="Times New Roman"/>
          <w:sz w:val="24"/>
          <w:szCs w:val="24"/>
        </w:rPr>
        <w:t xml:space="preserve">Deoarece sistemul SMQ-AP necesită un timp de răspuns minim și o portabilitate ridicată, proiectarea bazei de date a fost realizată folosind o structură de tip </w:t>
      </w:r>
      <w:r w:rsidRPr="00EE64B0">
        <w:rPr>
          <w:rFonts w:ascii="Times New Roman" w:hAnsi="Times New Roman"/>
          <w:b/>
          <w:bCs/>
          <w:sz w:val="24"/>
          <w:szCs w:val="24"/>
        </w:rPr>
        <w:t>bază de date integrată (in-memory)</w:t>
      </w:r>
      <w:r w:rsidRPr="00EE64B0">
        <w:rPr>
          <w:rFonts w:ascii="Times New Roman" w:hAnsi="Times New Roman"/>
          <w:sz w:val="24"/>
          <w:szCs w:val="24"/>
        </w:rPr>
        <w:t>, bazată pe colecții de date Python (liste și dicționare complexe). Această abordare elimină dependența de un server extern de baze de date, asigurând o încărcare instantanee a întrebărilor și a elementelor multimedia chiar și pe sisteme cu resurse limitate. Datele sunt organizate ierarhic, având ca element central „Întrebarea”, care acționează ca un obiect ce grupează textul interogării, variantele de răspuns, indexul răspunsului corect și calea către resursele vizuale asociate.</w:t>
      </w:r>
    </w:p>
    <w:p w14:paraId="24081E49" w14:textId="77777777" w:rsidR="00EE64B0" w:rsidRPr="00EE64B0" w:rsidRDefault="00EE64B0" w:rsidP="00EE64B0">
      <w:pPr>
        <w:rPr>
          <w:rFonts w:ascii="Times New Roman" w:hAnsi="Times New Roman"/>
          <w:sz w:val="24"/>
          <w:szCs w:val="24"/>
        </w:rPr>
      </w:pPr>
      <w:r w:rsidRPr="00EE64B0">
        <w:rPr>
          <w:rFonts w:ascii="Times New Roman" w:hAnsi="Times New Roman"/>
          <w:sz w:val="24"/>
          <w:szCs w:val="24"/>
        </w:rPr>
        <w:t>Structura informației este împărțită în două segmente principale:</w:t>
      </w:r>
    </w:p>
    <w:p w14:paraId="667E9156" w14:textId="77777777" w:rsidR="00EE64B0" w:rsidRPr="00EE64B0" w:rsidRDefault="00EE64B0" w:rsidP="00EE64B0">
      <w:pPr>
        <w:numPr>
          <w:ilvl w:val="0"/>
          <w:numId w:val="33"/>
        </w:numPr>
        <w:rPr>
          <w:rFonts w:ascii="Times New Roman" w:hAnsi="Times New Roman"/>
          <w:sz w:val="24"/>
          <w:szCs w:val="24"/>
        </w:rPr>
      </w:pPr>
      <w:r w:rsidRPr="00EE64B0">
        <w:rPr>
          <w:rFonts w:ascii="Times New Roman" w:hAnsi="Times New Roman"/>
          <w:b/>
          <w:bCs/>
          <w:sz w:val="24"/>
          <w:szCs w:val="24"/>
        </w:rPr>
        <w:t>Baza de date de conținut (Statică):</w:t>
      </w:r>
      <w:r w:rsidRPr="00EE64B0">
        <w:rPr>
          <w:rFonts w:ascii="Times New Roman" w:hAnsi="Times New Roman"/>
          <w:sz w:val="24"/>
          <w:szCs w:val="24"/>
        </w:rPr>
        <w:t xml:space="preserve"> Aceasta include seturile de întrebări predefinite, stocate în script-ul principal sau în fișiere de configurare externe (JSON/CSV). Fiecare intrare este indexată unic pentru a permite extragerea aleatorie sau secvențială în timpul jocului. Proiectarea permite extinderea facilă a bazei de date prin simpla adăugare de noi perechi cheie-valoare, fără a modifica logica de procesare a interfeței.</w:t>
      </w:r>
    </w:p>
    <w:p w14:paraId="209A80A3" w14:textId="77777777" w:rsidR="00EE64B0" w:rsidRPr="00EE64B0" w:rsidRDefault="00EE64B0" w:rsidP="00EE64B0">
      <w:pPr>
        <w:numPr>
          <w:ilvl w:val="0"/>
          <w:numId w:val="33"/>
        </w:numPr>
        <w:rPr>
          <w:rFonts w:ascii="Times New Roman" w:hAnsi="Times New Roman"/>
          <w:sz w:val="24"/>
          <w:szCs w:val="24"/>
        </w:rPr>
      </w:pPr>
      <w:r w:rsidRPr="00EE64B0">
        <w:rPr>
          <w:rFonts w:ascii="Times New Roman" w:hAnsi="Times New Roman"/>
          <w:b/>
          <w:bCs/>
          <w:sz w:val="24"/>
          <w:szCs w:val="24"/>
        </w:rPr>
        <w:t>Baza de date de stare și rezultate (Dinamică):</w:t>
      </w:r>
      <w:r w:rsidRPr="00EE64B0">
        <w:rPr>
          <w:rFonts w:ascii="Times New Roman" w:hAnsi="Times New Roman"/>
          <w:sz w:val="24"/>
          <w:szCs w:val="24"/>
        </w:rPr>
        <w:t xml:space="preserve"> Reprezintă segmentul volatil al bazei de date, creat la inițializarea fiecărei sesiuni. Aici sunt stocate profilele jucătorilor (nume, scor acumulat, număr de răspunsuri corecte/greșite) și istoricul apăsărilor de butoane pentru modul „Buzzer”. Această structură este actualizată în timp real la fiecare eveniment recepționat de la placa Arduino, servind drept sursă de adevăr pentru tabelul de scor afișat în finalul competiției.</w:t>
      </w:r>
    </w:p>
    <w:p w14:paraId="6245B25F" w14:textId="77777777" w:rsidR="00EE64B0" w:rsidRPr="00EE64B0" w:rsidRDefault="00EE64B0" w:rsidP="00EE64B0">
      <w:pPr>
        <w:rPr>
          <w:rFonts w:ascii="Times New Roman" w:hAnsi="Times New Roman"/>
          <w:sz w:val="24"/>
          <w:szCs w:val="24"/>
        </w:rPr>
      </w:pPr>
      <w:r w:rsidRPr="00EE64B0">
        <w:rPr>
          <w:rFonts w:ascii="Times New Roman" w:hAnsi="Times New Roman"/>
          <w:sz w:val="24"/>
          <w:szCs w:val="24"/>
        </w:rPr>
        <w:t>Din punct de vedere al integrității, proiectarea include mecanisme de validare care verifică consistența datelor la pornire, asigurându-se că fiecare întrebare are formatul corect și că toate căile către fișierele de imagine (background-uri neon, iconițe) sunt valide. Această arhitectură de date transformă informația brută într-un flux structurat, facilitând o experiență de utilizare fluidă și o administrare simplă a conținutului educațional.</w:t>
      </w:r>
    </w:p>
    <w:p w14:paraId="7A4A2BA0" w14:textId="77777777" w:rsidR="00EE64B0" w:rsidRPr="00EE64B0" w:rsidRDefault="00EE64B0" w:rsidP="00EE64B0">
      <w:pPr>
        <w:rPr>
          <w:lang w:val="ro-RO"/>
        </w:rPr>
      </w:pPr>
    </w:p>
    <w:p w14:paraId="33EF4C91" w14:textId="111911A4" w:rsidR="00521555" w:rsidRDefault="00956AF4" w:rsidP="00EE64B0">
      <w:pPr>
        <w:pStyle w:val="Heading5"/>
        <w:numPr>
          <w:ilvl w:val="0"/>
          <w:numId w:val="0"/>
        </w:numPr>
        <w:rPr>
          <w:lang w:val="ro-RO"/>
        </w:rPr>
      </w:pPr>
      <w:r>
        <w:rPr>
          <w:lang w:val="ro-RO"/>
        </w:rPr>
        <w:t>Fișiere non-DBMS</w:t>
      </w:r>
    </w:p>
    <w:p w14:paraId="7E127296" w14:textId="77777777" w:rsidR="00EE64B0" w:rsidRPr="00EE64B0" w:rsidRDefault="00EE64B0" w:rsidP="00EE64B0">
      <w:pPr>
        <w:rPr>
          <w:rFonts w:ascii="Times New Roman" w:hAnsi="Times New Roman"/>
          <w:lang w:val="ro-RO"/>
        </w:rPr>
      </w:pPr>
    </w:p>
    <w:p w14:paraId="1AE6A682" w14:textId="77777777" w:rsidR="00EE64B0" w:rsidRPr="00EE64B0" w:rsidRDefault="00EE64B0" w:rsidP="00EE64B0">
      <w:pPr>
        <w:rPr>
          <w:rFonts w:ascii="Times New Roman" w:hAnsi="Times New Roman"/>
        </w:rPr>
      </w:pPr>
      <w:r w:rsidRPr="00EE64B0">
        <w:rPr>
          <w:rFonts w:ascii="Times New Roman" w:hAnsi="Times New Roman"/>
        </w:rPr>
        <w:t>În completarea structurilor de date interne, sistemul utilizează o serie de fișiere externe, de tip non-DBMS, esențiale pentru personalizarea experienței multimedia și configurarea flexibilă a sesiunilor de quiz. Aceste resurse sunt organizate într-o structură de directoare locală și sunt accesate dinamic de către aplicația Python în timpul execuției, asigurând o separare clară între logica de programare și conținutul vizual sau auditiv.</w:t>
      </w:r>
    </w:p>
    <w:p w14:paraId="1D8E86D2" w14:textId="77777777" w:rsidR="00EE64B0" w:rsidRPr="00EE64B0" w:rsidRDefault="00EE64B0" w:rsidP="00EE64B0">
      <w:pPr>
        <w:rPr>
          <w:rFonts w:ascii="Times New Roman" w:hAnsi="Times New Roman"/>
        </w:rPr>
      </w:pPr>
      <w:r w:rsidRPr="00EE64B0">
        <w:rPr>
          <w:rFonts w:ascii="Times New Roman" w:hAnsi="Times New Roman"/>
        </w:rPr>
        <w:t>Principalele categorii de fișiere non-DBMS utilizate sunt:</w:t>
      </w:r>
    </w:p>
    <w:p w14:paraId="7FD6E59A" w14:textId="77777777" w:rsidR="00EE64B0" w:rsidRPr="00EE64B0" w:rsidRDefault="00EE64B0" w:rsidP="00EE64B0">
      <w:pPr>
        <w:numPr>
          <w:ilvl w:val="0"/>
          <w:numId w:val="34"/>
        </w:numPr>
        <w:rPr>
          <w:rFonts w:ascii="Times New Roman" w:hAnsi="Times New Roman"/>
        </w:rPr>
      </w:pPr>
      <w:r w:rsidRPr="00EE64B0">
        <w:rPr>
          <w:rFonts w:ascii="Times New Roman" w:hAnsi="Times New Roman"/>
          <w:b/>
          <w:bCs/>
        </w:rPr>
        <w:t>Fișiere de resurse grafice (Imagini):</w:t>
      </w:r>
      <w:r w:rsidRPr="00EE64B0">
        <w:rPr>
          <w:rFonts w:ascii="Times New Roman" w:hAnsi="Times New Roman"/>
        </w:rPr>
        <w:t xml:space="preserve"> Sistemul încarcă imagini în formate standard (</w:t>
      </w:r>
      <w:r w:rsidRPr="00EE64B0">
        <w:rPr>
          <w:rFonts w:ascii="Times New Roman" w:hAnsi="Times New Roman"/>
          <w:b/>
          <w:bCs/>
        </w:rPr>
        <w:t>PNG, JPG</w:t>
      </w:r>
      <w:r w:rsidRPr="00EE64B0">
        <w:rPr>
          <w:rFonts w:ascii="Times New Roman" w:hAnsi="Times New Roman"/>
        </w:rPr>
        <w:t xml:space="preserve">), utilizate pentru fundalurile tematice (stil neon, gold sau corporate) și pentru elementele de branding ale interfeței. Acestea sunt procesate cu ajutorul bibliotecii </w:t>
      </w:r>
      <w:r w:rsidRPr="00EE64B0">
        <w:rPr>
          <w:rFonts w:ascii="Times New Roman" w:hAnsi="Times New Roman"/>
          <w:i/>
          <w:iCs/>
        </w:rPr>
        <w:t>Pillow</w:t>
      </w:r>
      <w:r w:rsidRPr="00EE64B0">
        <w:rPr>
          <w:rFonts w:ascii="Times New Roman" w:hAnsi="Times New Roman"/>
        </w:rPr>
        <w:t xml:space="preserve"> pentru a fi redimensionate conform rezoluției ecranului gazdă.</w:t>
      </w:r>
    </w:p>
    <w:p w14:paraId="72333170" w14:textId="77777777" w:rsidR="00EE64B0" w:rsidRPr="00EE64B0" w:rsidRDefault="00EE64B0" w:rsidP="00EE64B0">
      <w:pPr>
        <w:numPr>
          <w:ilvl w:val="0"/>
          <w:numId w:val="34"/>
        </w:numPr>
        <w:rPr>
          <w:rFonts w:ascii="Times New Roman" w:hAnsi="Times New Roman"/>
        </w:rPr>
      </w:pPr>
      <w:r w:rsidRPr="00EE64B0">
        <w:rPr>
          <w:rFonts w:ascii="Times New Roman" w:hAnsi="Times New Roman"/>
          <w:b/>
          <w:bCs/>
        </w:rPr>
        <w:lastRenderedPageBreak/>
        <w:t>Fișiere de configurare și conținut (JSON/CSV):</w:t>
      </w:r>
      <w:r w:rsidRPr="00EE64B0">
        <w:rPr>
          <w:rFonts w:ascii="Times New Roman" w:hAnsi="Times New Roman"/>
        </w:rPr>
        <w:t xml:space="preserve"> Deși întrebările pot fi hardcodate pentru prototipuri rapide, varianta scalabilă a sistemului folosește fișiere text structurate pentru a stoca seturile de întrebări. Acestea permit administratorului să modifice textul, variantele de răspuns sau timpii de expirare fără a interfața cu un motor de baze de date complex sau a modifica codul sursă.</w:t>
      </w:r>
    </w:p>
    <w:p w14:paraId="30FC967E" w14:textId="77777777" w:rsidR="00EE64B0" w:rsidRPr="00EE64B0" w:rsidRDefault="00EE64B0" w:rsidP="00EE64B0">
      <w:pPr>
        <w:numPr>
          <w:ilvl w:val="0"/>
          <w:numId w:val="34"/>
        </w:numPr>
        <w:rPr>
          <w:rFonts w:ascii="Times New Roman" w:hAnsi="Times New Roman"/>
        </w:rPr>
      </w:pPr>
      <w:r w:rsidRPr="00EE64B0">
        <w:rPr>
          <w:rFonts w:ascii="Times New Roman" w:hAnsi="Times New Roman"/>
          <w:b/>
          <w:bCs/>
        </w:rPr>
        <w:t>Fișiere de logare (Logs):</w:t>
      </w:r>
      <w:r w:rsidRPr="00EE64B0">
        <w:rPr>
          <w:rFonts w:ascii="Times New Roman" w:hAnsi="Times New Roman"/>
        </w:rPr>
        <w:t xml:space="preserve"> Aplicația generează fișiere de tip </w:t>
      </w:r>
      <w:r w:rsidRPr="00EE64B0">
        <w:rPr>
          <w:rFonts w:ascii="Times New Roman" w:hAnsi="Times New Roman"/>
          <w:b/>
          <w:bCs/>
        </w:rPr>
        <w:t>.log</w:t>
      </w:r>
      <w:r w:rsidRPr="00EE64B0">
        <w:rPr>
          <w:rFonts w:ascii="Times New Roman" w:hAnsi="Times New Roman"/>
        </w:rPr>
        <w:t xml:space="preserve"> sau </w:t>
      </w:r>
      <w:r w:rsidRPr="00EE64B0">
        <w:rPr>
          <w:rFonts w:ascii="Times New Roman" w:hAnsi="Times New Roman"/>
          <w:b/>
          <w:bCs/>
        </w:rPr>
        <w:t>.txt</w:t>
      </w:r>
      <w:r w:rsidRPr="00EE64B0">
        <w:rPr>
          <w:rFonts w:ascii="Times New Roman" w:hAnsi="Times New Roman"/>
        </w:rPr>
        <w:t xml:space="preserve"> în care sunt înregistrate evenimentele critice, precum erorile de conexiune la portul Serial sau istoricul detaliat al apăsărilor de butoane, fiind utile pentru auditul post-concurs și depanare.</w:t>
      </w:r>
    </w:p>
    <w:p w14:paraId="65261C8A" w14:textId="77777777" w:rsidR="00EE64B0" w:rsidRPr="00EE64B0" w:rsidRDefault="00EE64B0" w:rsidP="00EE64B0">
      <w:pPr>
        <w:numPr>
          <w:ilvl w:val="0"/>
          <w:numId w:val="34"/>
        </w:numPr>
        <w:rPr>
          <w:rFonts w:ascii="Times New Roman" w:hAnsi="Times New Roman"/>
        </w:rPr>
      </w:pPr>
      <w:r w:rsidRPr="00EE64B0">
        <w:rPr>
          <w:rFonts w:ascii="Times New Roman" w:hAnsi="Times New Roman"/>
          <w:b/>
          <w:bCs/>
        </w:rPr>
        <w:t>Resurse de bibliotecă și drivere:</w:t>
      </w:r>
      <w:r w:rsidRPr="00EE64B0">
        <w:rPr>
          <w:rFonts w:ascii="Times New Roman" w:hAnsi="Times New Roman"/>
        </w:rPr>
        <w:t xml:space="preserve"> Includ scripturile Python secundare și fișierele de definiție pentru comunicarea cu Arduino (fișiere de tip </w:t>
      </w:r>
      <w:r w:rsidRPr="00EE64B0">
        <w:rPr>
          <w:rFonts w:ascii="Times New Roman" w:hAnsi="Times New Roman"/>
          <w:i/>
          <w:iCs/>
        </w:rPr>
        <w:t>header</w:t>
      </w:r>
      <w:r w:rsidRPr="00EE64B0">
        <w:rPr>
          <w:rFonts w:ascii="Times New Roman" w:hAnsi="Times New Roman"/>
        </w:rPr>
        <w:t xml:space="preserve"> sau configurări de port COM), care sunt esențiale pentru legătura hardware-software.</w:t>
      </w:r>
    </w:p>
    <w:p w14:paraId="0221BFE4" w14:textId="77777777" w:rsidR="00EE64B0" w:rsidRPr="00EE64B0" w:rsidRDefault="00EE64B0" w:rsidP="00EE64B0">
      <w:r w:rsidRPr="00EE64B0">
        <w:rPr>
          <w:rFonts w:ascii="Times New Roman" w:hAnsi="Times New Roman"/>
        </w:rPr>
        <w:t>Utilizarea acestor fișiere non-DBMS conferă sistemului o portabilitate ridicată, permițând mutarea întregii aplicații pe un alt computer prin simpla copiere a folderului de proiect, fără a necesita instalarea și configurarea unui server de baze de date dedicat. Această abordare simplifică mentenanța și permite utilizatorilor non-tehnici să actualizeze conținutul educațional prin simpla editare a unor fișiere text obișnuite</w:t>
      </w:r>
      <w:r w:rsidRPr="00EE64B0">
        <w:t>.</w:t>
      </w:r>
    </w:p>
    <w:p w14:paraId="68986EDC" w14:textId="77777777" w:rsidR="00EE64B0" w:rsidRPr="00EE64B0" w:rsidRDefault="00EE64B0" w:rsidP="00EE64B0">
      <w:pPr>
        <w:rPr>
          <w:lang w:val="ro-RO"/>
        </w:rPr>
      </w:pPr>
    </w:p>
    <w:p w14:paraId="33EF4C99" w14:textId="1203E602" w:rsidR="00521555" w:rsidRPr="00A114E1" w:rsidRDefault="00956AF4" w:rsidP="00315C8A">
      <w:pPr>
        <w:pStyle w:val="Heading3"/>
        <w:rPr>
          <w:lang w:val="ro-RO"/>
        </w:rPr>
      </w:pPr>
      <w:bookmarkStart w:id="36" w:name="_Toc160527859"/>
      <w:r>
        <w:rPr>
          <w:lang w:val="ro-RO"/>
        </w:rPr>
        <w:t>Conversii de date</w:t>
      </w:r>
      <w:bookmarkEnd w:id="36"/>
    </w:p>
    <w:p w14:paraId="554EC82E" w14:textId="77777777" w:rsidR="00EE64B0" w:rsidRDefault="00EE64B0" w:rsidP="00EE64B0">
      <w:pPr>
        <w:pStyle w:val="NormalWeb"/>
      </w:pPr>
      <w:bookmarkStart w:id="37" w:name="_Toc160527860"/>
      <w:r>
        <w:t xml:space="preserve">Sistemul SMQ-AP implementează un flux riguros de conversie a datelor pentru a asigura compatibilitatea între natura analogică a interacțiunii umane și natura digitală a procesării software. Procesul debutează la nivel hardware, unde semnalul electric discret generat de apăsarea unui buton este convertit de microcontrolerul Arduino într-un cod numeric binar. Acest cod este ulterior transformat în caractere </w:t>
      </w:r>
      <w:r>
        <w:rPr>
          <w:b/>
          <w:bCs/>
        </w:rPr>
        <w:t>ASCII</w:t>
      </w:r>
      <w:r>
        <w:t xml:space="preserve"> și încapsulat într-un pachet de date de tip </w:t>
      </w:r>
      <w:r>
        <w:rPr>
          <w:i/>
          <w:iCs/>
        </w:rPr>
        <w:t>string</w:t>
      </w:r>
      <w:r>
        <w:t xml:space="preserve"> pentru a fi transmis prin protocolul Serial. La recepție, aplicația Python realizează conversia inversă, utilizând funcții de </w:t>
      </w:r>
      <w:r>
        <w:rPr>
          <w:i/>
          <w:iCs/>
        </w:rPr>
        <w:t>decodare UTF-8</w:t>
      </w:r>
      <w:r>
        <w:t xml:space="preserve"> și </w:t>
      </w:r>
      <w:r>
        <w:rPr>
          <w:i/>
          <w:iCs/>
        </w:rPr>
        <w:t>parsing</w:t>
      </w:r>
      <w:r>
        <w:t xml:space="preserve"> pentru a extrage ID-ul jucătorului din șirul de caractere recepționat și a-l converti în tipuri de date primitive (întregi sau booleeni) utilizabile în logica de arbitraj.</w:t>
      </w:r>
    </w:p>
    <w:p w14:paraId="4A627E27" w14:textId="77777777" w:rsidR="00EE64B0" w:rsidRDefault="00EE64B0" w:rsidP="00EE64B0">
      <w:pPr>
        <w:pStyle w:val="NormalWeb"/>
      </w:pPr>
      <w:r>
        <w:t xml:space="preserve">O altă etapă critică de conversie are loc la nivelul interfeței grafice, unde datele textuale extrase din baza de date (dicționare Python) sunt mapate pe obiecte de tip </w:t>
      </w:r>
      <w:r>
        <w:rPr>
          <w:i/>
          <w:iCs/>
        </w:rPr>
        <w:t>Canvas</w:t>
      </w:r>
      <w:r>
        <w:t xml:space="preserve"> sau </w:t>
      </w:r>
      <w:r>
        <w:rPr>
          <w:i/>
          <w:iCs/>
        </w:rPr>
        <w:t>Label</w:t>
      </w:r>
      <w:r>
        <w:t xml:space="preserve"> din biblioteca Tkinter. De asemenea, resursele grafice de fundal trec printr-un proces de </w:t>
      </w:r>
      <w:r>
        <w:rPr>
          <w:b/>
          <w:bCs/>
        </w:rPr>
        <w:t>conversie și scalare cromatică</w:t>
      </w:r>
      <w:r>
        <w:t xml:space="preserve"> prin intermediul bibliotecii </w:t>
      </w:r>
      <w:r>
        <w:rPr>
          <w:i/>
          <w:iCs/>
        </w:rPr>
        <w:t>Pillow</w:t>
      </w:r>
      <w:r>
        <w:t xml:space="preserve">, transformând fișierele binare de pe disc (format JPG/PNG) în obiecte de tip </w:t>
      </w:r>
      <w:r>
        <w:rPr>
          <w:i/>
          <w:iCs/>
        </w:rPr>
        <w:t>PhotoImage</w:t>
      </w:r>
      <w:r>
        <w:t xml:space="preserve"> compatibile cu motorul de randare. Această succesiune de transformări — de la impuls electric la pachet serial și, în final, la element vizual — garantează că informația rămâne coerentă și sincronizată pe tot parcursul ciclului de viață al unei runde de joc.</w:t>
      </w:r>
    </w:p>
    <w:p w14:paraId="33EF4C9D" w14:textId="4CA729D1" w:rsidR="00892260" w:rsidRDefault="00892260" w:rsidP="00EE64B0">
      <w:pPr>
        <w:pStyle w:val="Heading4"/>
        <w:numPr>
          <w:ilvl w:val="0"/>
          <w:numId w:val="0"/>
        </w:numPr>
        <w:ind w:left="936" w:hanging="936"/>
        <w:rPr>
          <w:lang w:val="ro-RO"/>
        </w:rPr>
      </w:pPr>
      <w:bookmarkStart w:id="38" w:name="_Toc403385959"/>
      <w:bookmarkStart w:id="39" w:name="_Toc160527861"/>
      <w:bookmarkEnd w:id="37"/>
      <w:r w:rsidRPr="00A114E1">
        <w:rPr>
          <w:lang w:val="ro-RO"/>
        </w:rPr>
        <w:t>In</w:t>
      </w:r>
      <w:bookmarkEnd w:id="38"/>
      <w:r w:rsidR="00956AF4">
        <w:rPr>
          <w:lang w:val="ro-RO"/>
        </w:rPr>
        <w:t>trări</w:t>
      </w:r>
      <w:bookmarkEnd w:id="39"/>
    </w:p>
    <w:p w14:paraId="65547F4F" w14:textId="77777777" w:rsidR="00EE64B0" w:rsidRPr="00EE64B0" w:rsidRDefault="00EE64B0" w:rsidP="00EE64B0">
      <w:r w:rsidRPr="00EE64B0">
        <w:t xml:space="preserve">Sistemul SMQ-AP este proiectat să proceseze două categorii distincte de intrări, asigurând o punte de comunicare fluidă între acțiunile fizice ale utilizatorilor și configurările administrative ale aplicației. Prima categorie este reprezentată de </w:t>
      </w:r>
      <w:r w:rsidRPr="00EE64B0">
        <w:rPr>
          <w:b/>
          <w:bCs/>
        </w:rPr>
        <w:t>intrările hardware în timp real</w:t>
      </w:r>
      <w:r w:rsidRPr="00EE64B0">
        <w:t xml:space="preserve">, generate de jucători prin intermediul celor patru butoane de tip arcade. Acestea sunt semnale digitale discrete (stări de tip </w:t>
      </w:r>
      <w:r w:rsidRPr="00EE64B0">
        <w:rPr>
          <w:i/>
          <w:iCs/>
        </w:rPr>
        <w:t>HIGH/LOW</w:t>
      </w:r>
      <w:r w:rsidRPr="00EE64B0">
        <w:t xml:space="preserve">) captate de pinii microcontrolerului Arduino, care sunt ulterior filtrate pentru eliminarea zgomotului electric și transmise către software sub formă de </w:t>
      </w:r>
      <w:r w:rsidRPr="00EE64B0">
        <w:lastRenderedPageBreak/>
        <w:t>evenimente de declanșare. Aceste intrări sunt critice pentru funcționarea modului „Buzzer”, deoarece ordinea lor de recepție determină prioritatea la răspuns și blocarea celorlalți participanți.</w:t>
      </w:r>
    </w:p>
    <w:p w14:paraId="75A4F69A" w14:textId="77777777" w:rsidR="00EE64B0" w:rsidRPr="00EE64B0" w:rsidRDefault="00EE64B0" w:rsidP="00EE64B0">
      <w:r w:rsidRPr="00EE64B0">
        <w:t xml:space="preserve">A doua categorie cuprinde </w:t>
      </w:r>
      <w:r w:rsidRPr="00EE64B0">
        <w:rPr>
          <w:b/>
          <w:bCs/>
        </w:rPr>
        <w:t>intrările software și de configurare</w:t>
      </w:r>
      <w:r w:rsidRPr="00EE64B0">
        <w:t>, furnizate de administratorul sistemului prin intermediul interfeței grafice pe PC. Acestea includ datele de identificare ale participanților (numele jucătorilor), selectarea setului de întrebări și parametrii sesiunii (cum ar fi durata cronometrului sau tema vizuală aleasă). De asemenea, sistemul preia intrări sub formă de fișiere de date (dicționare Python sau fișiere JSON), care conțin conținutul educațional propriu-zis: textul întrebărilor, variantele de răspuns și metadatele privind corectitudinea acestora. Toate aceste fluxuri de intrare sunt validate la nivel de software pentru a preveni erorile de procesare, asigurând că sistemul dispune de toate informațiile necesare pentru a genera o experiență competitivă stabilă și coerentă.</w:t>
      </w:r>
    </w:p>
    <w:p w14:paraId="6595C110" w14:textId="77777777" w:rsidR="00EE64B0" w:rsidRPr="00EE64B0" w:rsidRDefault="00EE64B0" w:rsidP="00EE64B0">
      <w:pPr>
        <w:rPr>
          <w:lang w:val="ro-RO"/>
        </w:rPr>
      </w:pPr>
    </w:p>
    <w:p w14:paraId="33EF4CA4" w14:textId="3C0C3F14" w:rsidR="00892260" w:rsidRDefault="00CB525B" w:rsidP="00315C8A">
      <w:pPr>
        <w:pStyle w:val="Heading4"/>
        <w:rPr>
          <w:lang w:val="ro-RO"/>
        </w:rPr>
      </w:pPr>
      <w:bookmarkStart w:id="40" w:name="_Toc160527862"/>
      <w:r>
        <w:rPr>
          <w:lang w:val="ro-RO"/>
        </w:rPr>
        <w:t>Ieșiri</w:t>
      </w:r>
      <w:bookmarkEnd w:id="40"/>
    </w:p>
    <w:p w14:paraId="21A7A9DF" w14:textId="77777777" w:rsidR="00EE64B0" w:rsidRDefault="00EE64B0" w:rsidP="00EE64B0">
      <w:pPr>
        <w:pStyle w:val="NormalWeb"/>
      </w:pPr>
      <w:r>
        <w:t xml:space="preserve">Sistemul SMQ-AP gestionează o arhitectură complexă de ieșiri, concepută pentru a oferi un feedback multisenzorial și informativ, atât la nivel hardware, cât și la nivel software. Principala cale de ieșire este </w:t>
      </w:r>
      <w:r>
        <w:rPr>
          <w:b/>
          <w:bCs/>
        </w:rPr>
        <w:t>interfața grafică multimedia (GUI)</w:t>
      </w:r>
      <w:r>
        <w:t xml:space="preserve"> afișată pe monitorul computerului, care generează elemente vizuale dinamice precum cardurile cu întrebări, cronometrele în timp real și tabelele de scor actualizate instantaneu. Această ieșire vizuală este completată de </w:t>
      </w:r>
      <w:r>
        <w:rPr>
          <w:b/>
          <w:bCs/>
        </w:rPr>
        <w:t>feedback-ul luminos local</w:t>
      </w:r>
      <w:r>
        <w:t>, realizat prin activarea LED-urilor corespunzătoare fiecărui jucător; placa Arduino comandă aprinderea acestora pentru a indica vizual cine a fost primul participant care a acționat butonul în modul „Buzzer” sau pentru a semnala validarea unui răspuns.</w:t>
      </w:r>
    </w:p>
    <w:p w14:paraId="382C8284" w14:textId="77777777" w:rsidR="00EE64B0" w:rsidRDefault="00EE64B0" w:rsidP="00EE64B0">
      <w:pPr>
        <w:pStyle w:val="NormalWeb"/>
      </w:pPr>
      <w:r>
        <w:t xml:space="preserve">O altă componentă importantă de ieșire este </w:t>
      </w:r>
      <w:r>
        <w:rPr>
          <w:b/>
          <w:bCs/>
        </w:rPr>
        <w:t>afișajul LCD 16x2</w:t>
      </w:r>
      <w:r>
        <w:t xml:space="preserve">, care oferă informații textuale de stare direct pe consola hardware, cum ar fi confirmarea conexiunii la PC sau numele jucătorului care are dreptul de a răspunde. În planul procesării de date, sistemul generează </w:t>
      </w:r>
      <w:r>
        <w:rPr>
          <w:b/>
          <w:bCs/>
        </w:rPr>
        <w:t>ieșiri de tip raport</w:t>
      </w:r>
      <w:r>
        <w:t>, materializate prin clasamentul final al competiției și, opțional, prin log-uri de sesiune care pot fi exportate pentru analiza performanței educaționale. Toate aceste ieșiri sunt sincronizate pentru a asigura o coerență deplină: în momentul în care un jucător interacționează cu sistemul, reacția este propagată simultan pe ecranul computerului, pe afișajul LCD și prin semnalele luminoase, garantând o experiență de utilizare captivantă și transparentă.</w:t>
      </w:r>
    </w:p>
    <w:p w14:paraId="6CB8C5E8" w14:textId="77777777" w:rsidR="00EE64B0" w:rsidRPr="00EE64B0" w:rsidRDefault="00EE64B0" w:rsidP="00EE64B0">
      <w:pPr>
        <w:rPr>
          <w:lang w:val="ro-RO"/>
        </w:rPr>
      </w:pPr>
    </w:p>
    <w:p w14:paraId="33EF4CAB" w14:textId="02684B3C" w:rsidR="00521555" w:rsidRDefault="00956AF4" w:rsidP="00315C8A">
      <w:pPr>
        <w:pStyle w:val="Heading3"/>
        <w:rPr>
          <w:lang w:val="ro-RO"/>
        </w:rPr>
      </w:pPr>
      <w:bookmarkStart w:id="41" w:name="_Toc160527863"/>
      <w:r>
        <w:rPr>
          <w:lang w:val="ro-RO"/>
        </w:rPr>
        <w:t>Proiectarea interfețelor cu utilizatorul</w:t>
      </w:r>
      <w:bookmarkEnd w:id="41"/>
    </w:p>
    <w:p w14:paraId="4CBBABBD" w14:textId="77777777" w:rsidR="00EE64B0" w:rsidRDefault="00EE64B0" w:rsidP="00EE64B0">
      <w:pPr>
        <w:pStyle w:val="NormalWeb"/>
      </w:pPr>
      <w:r>
        <w:t xml:space="preserve">Proiectarea interfeței cu utilizatorul (UI) pentru sistemul </w:t>
      </w:r>
      <w:r>
        <w:rPr>
          <w:b/>
          <w:bCs/>
        </w:rPr>
        <w:t>SMQ-AP</w:t>
      </w:r>
      <w:r>
        <w:t xml:space="preserve"> este ghidată de principiile ergonomiei cognitive și ale designului centrat pe utilizator, având ca scop minimizarea efortului de învățare și maximizarea gradului de angajament în timpul competiției. Interfața este împărțită funcțional în trei ecrane principale: </w:t>
      </w:r>
      <w:r>
        <w:rPr>
          <w:b/>
          <w:bCs/>
        </w:rPr>
        <w:t>Ecranul de Configurare</w:t>
      </w:r>
      <w:r>
        <w:t xml:space="preserve">, unde administratorul introduce numele jucătorilor și alege tema vizuală; </w:t>
      </w:r>
      <w:r>
        <w:rPr>
          <w:b/>
          <w:bCs/>
        </w:rPr>
        <w:t>Ecranul de Joc</w:t>
      </w:r>
      <w:r>
        <w:t xml:space="preserve">, care prezintă întrebările și variantele de răspuns într-un format lizibil de la distanță; și </w:t>
      </w:r>
      <w:r>
        <w:rPr>
          <w:b/>
          <w:bCs/>
        </w:rPr>
        <w:t>Ecranul de Rezultate</w:t>
      </w:r>
      <w:r>
        <w:t xml:space="preserve">, care afișează clasamentul final printr-o ierarhie vizuală clară. Un aspect central al designului este utilizarea </w:t>
      </w:r>
      <w:r>
        <w:rPr>
          <w:b/>
          <w:bCs/>
        </w:rPr>
        <w:t>contrastului ridicat</w:t>
      </w:r>
      <w:r>
        <w:t xml:space="preserve"> și a paletelor cromatice tematice (precum „Neon Night” sau „Classic </w:t>
      </w:r>
      <w:r>
        <w:lastRenderedPageBreak/>
        <w:t>Gold”), care nu doar că îmbunătățesc vizibilitatea, dar contribuie și la crearea unei atmosfere de tip „game show”.</w:t>
      </w:r>
    </w:p>
    <w:p w14:paraId="56B85AEF" w14:textId="77777777" w:rsidR="00EE64B0" w:rsidRDefault="00EE64B0" w:rsidP="00EE64B0">
      <w:pPr>
        <w:pStyle w:val="NormalWeb"/>
      </w:pPr>
      <w:r>
        <w:t xml:space="preserve">Din punct de vedere al interacțiunii (UX), interfața este proiectată să fie </w:t>
      </w:r>
      <w:r>
        <w:rPr>
          <w:b/>
          <w:bCs/>
        </w:rPr>
        <w:t>reactivă și intuitivă</w:t>
      </w:r>
      <w:r>
        <w:t xml:space="preserve">, oferind feedback vizual imediat pentru fiecare acțiune hardware. De exemplu, în momentul apăsării unui buton fizic, elementul corespondent de pe ecran își schimbă culoarea sau declanșează o animație, confirmând jucătorului că semnalul său a fost recepționat de către software. Navigarea este simplificată prin utilizarea unor butoane grafice mari și a unor indicatori de stare (precum barele de progres pentru cronometru), eliminând necesitatea utilizării mouse-ului de către jucători în timpul rundelor active. Această abordare hibridă, care îmbină elementele grafice moderne dezvoltate în </w:t>
      </w:r>
      <w:r>
        <w:rPr>
          <w:b/>
          <w:bCs/>
        </w:rPr>
        <w:t>Tkinter</w:t>
      </w:r>
      <w:r>
        <w:t xml:space="preserve"> cu feedback-ul tactil al butoanelor arcade, asigură o experiență de utilizare fluidă, adaptată atât contextului educațional, cât și celui recreativ.</w:t>
      </w:r>
    </w:p>
    <w:p w14:paraId="39FF3963" w14:textId="77777777" w:rsidR="00EE64B0" w:rsidRPr="00EE64B0" w:rsidRDefault="00EE64B0" w:rsidP="00EE64B0">
      <w:pPr>
        <w:rPr>
          <w:lang w:val="ro-RO"/>
        </w:rPr>
      </w:pPr>
    </w:p>
    <w:p w14:paraId="33EF4CAF" w14:textId="3D1A0A8D" w:rsidR="00892260" w:rsidRDefault="00FB5801" w:rsidP="00EE64B0">
      <w:pPr>
        <w:pStyle w:val="Heading2"/>
        <w:numPr>
          <w:ilvl w:val="0"/>
          <w:numId w:val="0"/>
        </w:numPr>
        <w:ind w:left="720"/>
        <w:rPr>
          <w:lang w:val="ro-RO"/>
        </w:rPr>
      </w:pPr>
      <w:bookmarkStart w:id="42" w:name="_Toc160527864"/>
      <w:r w:rsidRPr="00A114E1">
        <w:rPr>
          <w:lang w:val="ro-RO"/>
        </w:rPr>
        <w:lastRenderedPageBreak/>
        <w:t>Scenarii de utilizare</w:t>
      </w:r>
      <w:bookmarkEnd w:id="42"/>
    </w:p>
    <w:p w14:paraId="0BA923DE" w14:textId="77777777" w:rsidR="00EE64B0" w:rsidRPr="00EE64B0" w:rsidRDefault="00EE64B0" w:rsidP="00EE64B0">
      <w:r w:rsidRPr="00EE64B0">
        <w:t xml:space="preserve">Proiectarea sistemului SMQ-AP se bazează pe două scenarii operaționale majore, fiecare fiind optimizat pentru un tip specific de evaluare interactivă. Primul scenariu, </w:t>
      </w:r>
      <w:r w:rsidRPr="00EE64B0">
        <w:rPr>
          <w:b/>
          <w:bCs/>
        </w:rPr>
        <w:t>Modul de Evaluare Individuală</w:t>
      </w:r>
      <w:r w:rsidRPr="00EE64B0">
        <w:t xml:space="preserve">, presupune un flux liniar în care jucătorii răspund succesiv la un set de întrebări, scopul fiind acumularea unui punctaj maxim prin corectitudine și viteză de reacție individuală; în acest caz, interfața gestionează cronometrarea independentă și validarea răspunsurilor prin intermediul interfeței grafice. Al doilea scenariu, </w:t>
      </w:r>
      <w:r w:rsidRPr="00EE64B0">
        <w:rPr>
          <w:b/>
          <w:bCs/>
        </w:rPr>
        <w:t>Modul Competitiv (Buzzer Battle)</w:t>
      </w:r>
      <w:r w:rsidRPr="00EE64B0">
        <w:t xml:space="preserve">, este cel mai complex din punct de vedere al logicii de proiectare, activând mecanismul de </w:t>
      </w:r>
      <w:r w:rsidRPr="00EE64B0">
        <w:rPr>
          <w:i/>
          <w:iCs/>
        </w:rPr>
        <w:t>lockout</w:t>
      </w:r>
      <w:r w:rsidRPr="00EE64B0">
        <w:t xml:space="preserve"> hardware. În acest flux, după afișarea întrebării, sistemul intră într-o stare de așteptare critică, unde prima apăsare a unui buton arcade blochează instantaneu intrările celorlalți participanți, acordând dreptul la răspuns exclusiv jucătorului care a reacționat cel mai rapid.</w:t>
      </w:r>
    </w:p>
    <w:p w14:paraId="72D1C35A" w14:textId="77777777" w:rsidR="00EE64B0" w:rsidRPr="00EE64B0" w:rsidRDefault="00EE64B0" w:rsidP="00EE64B0">
      <w:r w:rsidRPr="00EE64B0">
        <w:t xml:space="preserve">Un scenariu de utilizare complementar vizează </w:t>
      </w:r>
      <w:r w:rsidRPr="00EE64B0">
        <w:rPr>
          <w:b/>
          <w:bCs/>
        </w:rPr>
        <w:t>Administrarea Sesiunii</w:t>
      </w:r>
      <w:r w:rsidRPr="00EE64B0">
        <w:t xml:space="preserve">, proces care are loc la pornirea aplicației, permițând administratorului să identifice portul COM corect, să încarce setul de întrebări adecvat nivelului de dificultate dorit și să configureze elementele de personalizare vizuală. De asemenea, sistemul include un scenariu de </w:t>
      </w:r>
      <w:r w:rsidRPr="00EE64B0">
        <w:rPr>
          <w:b/>
          <w:bCs/>
        </w:rPr>
        <w:t>Gestionare a Erorilor</w:t>
      </w:r>
      <w:r w:rsidRPr="00EE64B0">
        <w:t>, activat automat în momentul unei deconectări hardware neprevăzute sau al depășirii timpului de răspuns, prin care aplicația afișează mesaje de avertizare pe ecranul LCD și pe monitor, asigurând o cale de resetare controlată a jocului fără pierderea scorurilor acumulate. Aceste scenarii acoperă întreaga plajă de interacțiuni posibile, garantând că sistemul rămâne previzibil și robust indiferent de comportamentul utilizatorilor sau de natura competiției.</w:t>
      </w:r>
    </w:p>
    <w:p w14:paraId="300CE7ED" w14:textId="77777777" w:rsidR="00EE64B0" w:rsidRPr="00EE64B0" w:rsidRDefault="00EE64B0" w:rsidP="00EE64B0">
      <w:pPr>
        <w:rPr>
          <w:lang w:val="ro-RO"/>
        </w:rPr>
      </w:pPr>
    </w:p>
    <w:p w14:paraId="33EF4CB3" w14:textId="46898BF5" w:rsidR="00CC07F2" w:rsidRDefault="00FB5801" w:rsidP="00315C8A">
      <w:pPr>
        <w:pStyle w:val="Heading2"/>
        <w:rPr>
          <w:lang w:val="ro-RO"/>
        </w:rPr>
      </w:pPr>
      <w:bookmarkStart w:id="43" w:name="_Toc160527865"/>
      <w:r w:rsidRPr="00A114E1">
        <w:rPr>
          <w:lang w:val="ro-RO"/>
        </w:rPr>
        <w:lastRenderedPageBreak/>
        <w:t>Proiectare de detaliu</w:t>
      </w:r>
      <w:bookmarkEnd w:id="43"/>
    </w:p>
    <w:p w14:paraId="7C8FDFBD" w14:textId="77777777" w:rsidR="00EE64B0" w:rsidRDefault="00EE64B0" w:rsidP="00EE64B0">
      <w:pPr>
        <w:pStyle w:val="NormalWeb"/>
      </w:pPr>
      <w:r>
        <w:t xml:space="preserve">Proiectarea de detaliu a sistemului </w:t>
      </w:r>
      <w:r>
        <w:rPr>
          <w:b/>
          <w:bCs/>
        </w:rPr>
        <w:t>SMQ-AP</w:t>
      </w:r>
      <w:r>
        <w:t xml:space="preserve"> reprezintă etapa de rafinare tehnică în care arhitectura generală este descompusă în specificații de execuție pentru fiecare modul component. Această secțiune detaliază implementarea la nivel de cod și circuit, asigurând că interacțiunile dintre microcontroler și aplicația desktop sunt guvernate de algoritmi preciși. Proiectarea este divizată în două piloni principali: </w:t>
      </w:r>
      <w:r>
        <w:rPr>
          <w:b/>
          <w:bCs/>
        </w:rPr>
        <w:t>firmware-ul hardware</w:t>
      </w:r>
      <w:r>
        <w:t xml:space="preserve">, responsabil de managementul semnalelor electrice, și </w:t>
      </w:r>
      <w:r>
        <w:rPr>
          <w:b/>
          <w:bCs/>
        </w:rPr>
        <w:t>logica aplicației gazdă</w:t>
      </w:r>
      <w:r>
        <w:t>, care orchestrează fluxul multimedia.</w:t>
      </w:r>
    </w:p>
    <w:p w14:paraId="36874142" w14:textId="77777777" w:rsidR="00EE64B0" w:rsidRDefault="00EE64B0" w:rsidP="00EE64B0">
      <w:pPr>
        <w:pStyle w:val="NormalWeb"/>
      </w:pPr>
      <w:r>
        <w:t xml:space="preserve">În cadrul </w:t>
      </w:r>
      <w:r>
        <w:rPr>
          <w:b/>
          <w:bCs/>
        </w:rPr>
        <w:t>proiectării detaliate a software-ului</w:t>
      </w:r>
      <w:r>
        <w:t xml:space="preserve">, accentul cade pe structura claselor și a funcțiilor din Python. Modulul de comunicare serială este proiectat să funcționeze într-o buclă de tip „non-blocking”, utilizând metode de tip </w:t>
      </w:r>
      <w:r>
        <w:rPr>
          <w:i/>
          <w:iCs/>
        </w:rPr>
        <w:t>after()</w:t>
      </w:r>
      <w:r>
        <w:t xml:space="preserve"> sau </w:t>
      </w:r>
      <w:r>
        <w:rPr>
          <w:i/>
          <w:iCs/>
        </w:rPr>
        <w:t>threading</w:t>
      </w:r>
      <w:r>
        <w:t xml:space="preserve"> pentru a interoga buffer-ul portului COM la intervale de ordinul milisecundelor. Logica de arbitraj este implementată printr-o „mașină de stări” (state machine) care gestionează tranzițiile între starea de așteptare, starea de blocare (lockout) și starea de evaluare. Fiecare stare are reguli stricte de prioritate, garantând că un semnal de „reset” trimis de administrator are prioritate absolută asupra oricărei intrări de la jucători.</w:t>
      </w:r>
    </w:p>
    <w:p w14:paraId="7DDF5485" w14:textId="77777777" w:rsidR="00EE64B0" w:rsidRDefault="00EE64B0" w:rsidP="00EE64B0">
      <w:pPr>
        <w:pStyle w:val="NormalWeb"/>
      </w:pPr>
      <w:r>
        <w:t xml:space="preserve">La nivelul </w:t>
      </w:r>
      <w:r>
        <w:rPr>
          <w:b/>
          <w:bCs/>
        </w:rPr>
        <w:t>proiectării detaliate a hardware-ului</w:t>
      </w:r>
      <w:r>
        <w:t xml:space="preserve">, sunt definiți pinii specifici de intrare/ieșire ai plăcii Arduino și schemele de conectare. Pentru butoane, se utilizează pini digitali cu rezistențe de tip </w:t>
      </w:r>
      <w:r>
        <w:rPr>
          <w:i/>
          <w:iCs/>
        </w:rPr>
        <w:t>pull-up</w:t>
      </w:r>
      <w:r>
        <w:t xml:space="preserve"> intern, iar pentru feedback-ul vizual, pinii PWM (Pulse Width Modulation) permit controlul intensității LED-urilor, dacă se dorește o semnalizare vizuală mai complexă. Proiectarea de detaliu include și protocolul de adresare I2C pentru ecranul LCD, specificând adresa hexazecimală a dispozitivului (de regulă </w:t>
      </w:r>
      <w:r>
        <w:rPr>
          <w:rStyle w:val="HTMLCode"/>
        </w:rPr>
        <w:t>0x27</w:t>
      </w:r>
      <w:r>
        <w:t>) și setul de comenzi pentru actualizarea parțială a afișajului, evitând astfel fenomenul de „flicker” prin rescrierea doar a caracterelor care se modifică. Această abordare granulară asigură că fiecare componentă funcționează optim în izolare și se integrează perfect în ansamblul sistemului multimedia.</w:t>
      </w:r>
    </w:p>
    <w:p w14:paraId="0D2139AA" w14:textId="77777777" w:rsidR="00EE64B0" w:rsidRPr="00EE64B0" w:rsidRDefault="00EE64B0" w:rsidP="00EE64B0">
      <w:pPr>
        <w:rPr>
          <w:lang w:val="ro-RO"/>
        </w:rPr>
      </w:pPr>
    </w:p>
    <w:p w14:paraId="33EF4CB5" w14:textId="3D9A2B8D" w:rsidR="00CC07F2" w:rsidRDefault="00FB5801" w:rsidP="00315C8A">
      <w:pPr>
        <w:pStyle w:val="Heading3"/>
        <w:rPr>
          <w:lang w:val="ro-RO"/>
        </w:rPr>
      </w:pPr>
      <w:bookmarkStart w:id="44" w:name="_Toc160527866"/>
      <w:r w:rsidRPr="00A114E1">
        <w:rPr>
          <w:lang w:val="ro-RO"/>
        </w:rPr>
        <w:t>Proiectare hardware de detaliu</w:t>
      </w:r>
      <w:bookmarkEnd w:id="44"/>
    </w:p>
    <w:p w14:paraId="370C2349" w14:textId="77777777" w:rsidR="00E77FFE" w:rsidRPr="00E77FFE" w:rsidRDefault="00E77FFE" w:rsidP="00E77FFE">
      <w:pPr>
        <w:rPr>
          <w:rFonts w:ascii="Times New Roman" w:hAnsi="Times New Roman"/>
        </w:rPr>
      </w:pPr>
      <w:r w:rsidRPr="00E77FFE">
        <w:rPr>
          <w:rFonts w:ascii="Times New Roman" w:hAnsi="Times New Roman"/>
        </w:rPr>
        <w:t xml:space="preserve">Proiectarea de detaliu a subsistemului hardware se concentrează pe interconectarea precisă a componentelor cu microcontrolerul </w:t>
      </w:r>
      <w:r w:rsidRPr="00E77FFE">
        <w:rPr>
          <w:rFonts w:ascii="Times New Roman" w:hAnsi="Times New Roman"/>
          <w:b/>
          <w:bCs/>
        </w:rPr>
        <w:t>Arduino</w:t>
      </w:r>
      <w:r w:rsidRPr="00E77FFE">
        <w:rPr>
          <w:rFonts w:ascii="Times New Roman" w:hAnsi="Times New Roman"/>
        </w:rPr>
        <w:t xml:space="preserve">, asigurând un timp de răspuns minim și o fiabilitate ridicată a semnalelor. Componenta centrală utilizează o arhitectură de pini optimizată pentru a gestiona simultan intrările de la jucători și ieșirile de feedback. Cele patru butoane arcade sunt configurate pe pini digitali (de exemplu, de la D2 la D5), utilizând rezistențe interne de tip </w:t>
      </w:r>
      <w:r w:rsidRPr="00E77FFE">
        <w:rPr>
          <w:rFonts w:ascii="Times New Roman" w:hAnsi="Times New Roman"/>
          <w:b/>
          <w:bCs/>
        </w:rPr>
        <w:t>pull-up</w:t>
      </w:r>
      <w:r w:rsidRPr="00E77FFE">
        <w:rPr>
          <w:rFonts w:ascii="Times New Roman" w:hAnsi="Times New Roman"/>
        </w:rPr>
        <w:t>. Această alegere de proiectare elimină necesitatea unor rezistențe externe pe breadboard, simplificând circuitul și asigurând o stare logică implicită „HIGH”, care trece în „LOW” doar în momentul apăsării fizice, declanșând astfel întreruperea software.</w:t>
      </w:r>
    </w:p>
    <w:p w14:paraId="67B27A17" w14:textId="77777777" w:rsidR="00E77FFE" w:rsidRPr="00E77FFE" w:rsidRDefault="00E77FFE" w:rsidP="00E77FFE">
      <w:pPr>
        <w:rPr>
          <w:rFonts w:ascii="Times New Roman" w:hAnsi="Times New Roman"/>
        </w:rPr>
      </w:pPr>
      <w:r w:rsidRPr="00E77FFE">
        <w:rPr>
          <w:rFonts w:ascii="Times New Roman" w:hAnsi="Times New Roman"/>
        </w:rPr>
        <w:t>Sistemul de feedback este compus din două module critice:</w:t>
      </w:r>
    </w:p>
    <w:p w14:paraId="4502A4A3" w14:textId="77777777" w:rsidR="00E77FFE" w:rsidRPr="00E77FFE" w:rsidRDefault="00E77FFE" w:rsidP="00E77FFE">
      <w:pPr>
        <w:numPr>
          <w:ilvl w:val="0"/>
          <w:numId w:val="35"/>
        </w:numPr>
        <w:rPr>
          <w:rFonts w:ascii="Times New Roman" w:hAnsi="Times New Roman"/>
        </w:rPr>
      </w:pPr>
      <w:r w:rsidRPr="00E77FFE">
        <w:rPr>
          <w:rFonts w:ascii="Times New Roman" w:hAnsi="Times New Roman"/>
          <w:b/>
          <w:bCs/>
        </w:rPr>
        <w:t>Afișajul LCD 16x2:</w:t>
      </w:r>
      <w:r w:rsidRPr="00E77FFE">
        <w:rPr>
          <w:rFonts w:ascii="Times New Roman" w:hAnsi="Times New Roman"/>
        </w:rPr>
        <w:t xml:space="preserve"> Acesta este conectat prin intermediul unui convertor </w:t>
      </w:r>
      <w:r w:rsidRPr="00E77FFE">
        <w:rPr>
          <w:rFonts w:ascii="Times New Roman" w:hAnsi="Times New Roman"/>
          <w:b/>
          <w:bCs/>
        </w:rPr>
        <w:t>I2C</w:t>
      </w:r>
      <w:r w:rsidRPr="00E77FFE">
        <w:rPr>
          <w:rFonts w:ascii="Times New Roman" w:hAnsi="Times New Roman"/>
        </w:rPr>
        <w:t>, utilizând pinii analogici A4 (SDA) și A5 (SCL). Această metodă de conectare serială permite controlul complet al ecranului prin doar două fire de date, eliberând restul pinilor pentru butoane și LED-uri.</w:t>
      </w:r>
    </w:p>
    <w:p w14:paraId="1172EAB8" w14:textId="77777777" w:rsidR="00E77FFE" w:rsidRPr="00E77FFE" w:rsidRDefault="00E77FFE" w:rsidP="00E77FFE">
      <w:pPr>
        <w:numPr>
          <w:ilvl w:val="0"/>
          <w:numId w:val="35"/>
        </w:numPr>
        <w:rPr>
          <w:rFonts w:ascii="Times New Roman" w:hAnsi="Times New Roman"/>
        </w:rPr>
      </w:pPr>
      <w:r w:rsidRPr="00E77FFE">
        <w:rPr>
          <w:rFonts w:ascii="Times New Roman" w:hAnsi="Times New Roman"/>
          <w:b/>
          <w:bCs/>
        </w:rPr>
        <w:lastRenderedPageBreak/>
        <w:t>Indicatoarele luminoase (LED):</w:t>
      </w:r>
      <w:r w:rsidRPr="00E77FFE">
        <w:rPr>
          <w:rFonts w:ascii="Times New Roman" w:hAnsi="Times New Roman"/>
        </w:rPr>
        <w:t xml:space="preserve"> Fiecare buton are asociat un LED de control conectat la pini digitali dedicați (D8-D11), înseriate cu rezistențe de </w:t>
      </w:r>
      <w:r w:rsidRPr="00E77FFE">
        <w:rPr>
          <w:rFonts w:ascii="Times New Roman" w:hAnsi="Times New Roman"/>
          <w:b/>
          <w:bCs/>
        </w:rPr>
        <w:t>220Ω</w:t>
      </w:r>
      <w:r w:rsidRPr="00E77FFE">
        <w:rPr>
          <w:rFonts w:ascii="Times New Roman" w:hAnsi="Times New Roman"/>
        </w:rPr>
        <w:t xml:space="preserve"> pentru a limita curentul și a proteja joncțiunea semiconductorului.</w:t>
      </w:r>
    </w:p>
    <w:p w14:paraId="00A33EBC" w14:textId="77777777" w:rsidR="00E77FFE" w:rsidRPr="00E77FFE" w:rsidRDefault="00E77FFE" w:rsidP="00E77FFE">
      <w:pPr>
        <w:rPr>
          <w:rFonts w:ascii="Times New Roman" w:hAnsi="Times New Roman"/>
        </w:rPr>
      </w:pPr>
      <w:r w:rsidRPr="00E77FFE">
        <w:rPr>
          <w:rFonts w:ascii="Times New Roman" w:hAnsi="Times New Roman"/>
        </w:rPr>
        <w:t xml:space="preserve">Din punct de vedere al alimentării, sistemul este proiectat să fie </w:t>
      </w:r>
      <w:r w:rsidRPr="00E77FFE">
        <w:rPr>
          <w:rFonts w:ascii="Times New Roman" w:hAnsi="Times New Roman"/>
          <w:b/>
          <w:bCs/>
        </w:rPr>
        <w:t>auto-sustenabil prin portul USB</w:t>
      </w:r>
      <w:r w:rsidRPr="00E77FFE">
        <w:rPr>
          <w:rFonts w:ascii="Times New Roman" w:hAnsi="Times New Roman"/>
        </w:rPr>
        <w:t>, preluând tensiunea de 5V direct de la calculatorul gazdă. Acest lucru asigură o masă comună (GND) stabilă între Arduino și PC, factor esențial pentru integritatea comunicației seriale la 9600 baud. Toate conexiunile sunt consolidate pe o placă de test (breadboard) sau un PCB personalizat, folosind fire de tip „jumper” cu lungime minimă pentru a reduce interferențele electromagnetice care ar putea genera semnale parazite (ghosting) în timpul momentelor intense de joc.</w:t>
      </w:r>
    </w:p>
    <w:p w14:paraId="32A51803" w14:textId="77777777" w:rsidR="00E77FFE" w:rsidRPr="00E77FFE" w:rsidRDefault="00E77FFE" w:rsidP="00E77FFE">
      <w:pPr>
        <w:rPr>
          <w:lang w:val="ro-RO"/>
        </w:rPr>
      </w:pPr>
    </w:p>
    <w:p w14:paraId="33EF4CC2" w14:textId="369F8CB9" w:rsidR="00CC07F2" w:rsidRPr="00A114E1" w:rsidRDefault="00E07013" w:rsidP="00315C8A">
      <w:pPr>
        <w:pStyle w:val="Heading3"/>
        <w:rPr>
          <w:lang w:val="ro-RO"/>
        </w:rPr>
      </w:pPr>
      <w:bookmarkStart w:id="45" w:name="_Toc160527867"/>
      <w:r w:rsidRPr="00A114E1">
        <w:rPr>
          <w:lang w:val="ro-RO"/>
        </w:rPr>
        <w:t>Proiectare software de deatliu</w:t>
      </w:r>
      <w:bookmarkEnd w:id="45"/>
    </w:p>
    <w:p w14:paraId="65E58921" w14:textId="77777777" w:rsidR="00E77FFE" w:rsidRPr="00E77FFE" w:rsidRDefault="00E77FFE" w:rsidP="00E77FFE">
      <w:pPr>
        <w:pStyle w:val="InstructionalTextBullet"/>
        <w:numPr>
          <w:ilvl w:val="0"/>
          <w:numId w:val="0"/>
        </w:numPr>
        <w:rPr>
          <w:rFonts w:ascii="Times New Roman" w:hAnsi="Times New Roman"/>
          <w:i w:val="0"/>
          <w:iCs/>
          <w:color w:val="000000" w:themeColor="text1"/>
          <w:lang w:eastAsia="ar-SA"/>
        </w:rPr>
      </w:pPr>
      <w:r w:rsidRPr="00E77FFE">
        <w:rPr>
          <w:rFonts w:ascii="Times New Roman" w:hAnsi="Times New Roman"/>
          <w:i w:val="0"/>
          <w:iCs/>
          <w:color w:val="000000" w:themeColor="text1"/>
          <w:lang w:eastAsia="ar-SA"/>
        </w:rPr>
        <w:t xml:space="preserve">Proiectarea de detaliu a software-ului integrează logica de control a jocului cu mecanismele de procesare asincronă, fiind structurată pentru a gestiona evenimente hardware în timp real fără a compromite fluiditatea interfeței grafice. Nucleul aplicației, dezvoltat în </w:t>
      </w:r>
      <w:r w:rsidRPr="00E77FFE">
        <w:rPr>
          <w:rFonts w:ascii="Times New Roman" w:hAnsi="Times New Roman"/>
          <w:b/>
          <w:bCs/>
          <w:i w:val="0"/>
          <w:iCs/>
          <w:color w:val="000000" w:themeColor="text1"/>
          <w:lang w:eastAsia="ar-SA"/>
        </w:rPr>
        <w:t>Python</w:t>
      </w:r>
      <w:r w:rsidRPr="00E77FFE">
        <w:rPr>
          <w:rFonts w:ascii="Times New Roman" w:hAnsi="Times New Roman"/>
          <w:i w:val="0"/>
          <w:iCs/>
          <w:color w:val="000000" w:themeColor="text1"/>
          <w:lang w:eastAsia="ar-SA"/>
        </w:rPr>
        <w:t>, utilizează o arhitectură bazată pe obiecte unde entitatea principală coordonează stările jocului prin intermediul unei bucle de evenimente (Event Loop). Aceasta este asistată de un fir de execuție secundar (</w:t>
      </w:r>
      <w:r w:rsidRPr="00E77FFE">
        <w:rPr>
          <w:rFonts w:ascii="Times New Roman" w:hAnsi="Times New Roman"/>
          <w:b/>
          <w:bCs/>
          <w:i w:val="0"/>
          <w:iCs/>
          <w:color w:val="000000" w:themeColor="text1"/>
          <w:lang w:eastAsia="ar-SA"/>
        </w:rPr>
        <w:t>Thread</w:t>
      </w:r>
      <w:r w:rsidRPr="00E77FFE">
        <w:rPr>
          <w:rFonts w:ascii="Times New Roman" w:hAnsi="Times New Roman"/>
          <w:i w:val="0"/>
          <w:iCs/>
          <w:color w:val="000000" w:themeColor="text1"/>
          <w:lang w:eastAsia="ar-SA"/>
        </w:rPr>
        <w:t>) dedicat monitorizării portului Serial, care interoghează constant buffer-ul de intrare pentru a detecta pachetele de date transmise de Arduino. Această separare asigură că interfața rămâne receptivă (ex: cronometrul continuă să scadă) chiar și în momentele în care sistemul așteaptă un semnal de la butoanele fizice.</w:t>
      </w:r>
    </w:p>
    <w:p w14:paraId="31CA9C84" w14:textId="77777777" w:rsidR="00E77FFE" w:rsidRPr="00E77FFE" w:rsidRDefault="00E77FFE" w:rsidP="00E77FFE">
      <w:pPr>
        <w:pStyle w:val="InstructionalTextBullet"/>
        <w:rPr>
          <w:rFonts w:ascii="Times New Roman" w:hAnsi="Times New Roman"/>
          <w:i w:val="0"/>
          <w:iCs/>
          <w:color w:val="000000" w:themeColor="text1"/>
          <w:lang w:eastAsia="ar-SA"/>
        </w:rPr>
      </w:pPr>
      <w:r w:rsidRPr="00E77FFE">
        <w:rPr>
          <w:rFonts w:ascii="Times New Roman" w:hAnsi="Times New Roman"/>
          <w:i w:val="0"/>
          <w:iCs/>
          <w:color w:val="000000" w:themeColor="text1"/>
          <w:lang w:eastAsia="ar-SA"/>
        </w:rPr>
        <w:t>Principalele componente logice detaliate sunt:</w:t>
      </w:r>
    </w:p>
    <w:p w14:paraId="44E35283" w14:textId="77777777" w:rsidR="00E77FFE" w:rsidRPr="00E77FFE" w:rsidRDefault="00E77FFE" w:rsidP="00E77FFE">
      <w:pPr>
        <w:pStyle w:val="InstructionalTextBullet"/>
        <w:numPr>
          <w:ilvl w:val="0"/>
          <w:numId w:val="36"/>
        </w:numPr>
        <w:rPr>
          <w:rFonts w:ascii="Times New Roman" w:hAnsi="Times New Roman"/>
          <w:i w:val="0"/>
          <w:iCs/>
          <w:color w:val="000000" w:themeColor="text1"/>
          <w:lang w:eastAsia="ar-SA"/>
        </w:rPr>
      </w:pPr>
      <w:r w:rsidRPr="00E77FFE">
        <w:rPr>
          <w:rFonts w:ascii="Times New Roman" w:hAnsi="Times New Roman"/>
          <w:b/>
          <w:bCs/>
          <w:i w:val="0"/>
          <w:iCs/>
          <w:color w:val="000000" w:themeColor="text1"/>
          <w:lang w:eastAsia="ar-SA"/>
        </w:rPr>
        <w:t>Algoritmul de Arbitraj (Lockout Logic):</w:t>
      </w:r>
      <w:r w:rsidRPr="00E77FFE">
        <w:rPr>
          <w:rFonts w:ascii="Times New Roman" w:hAnsi="Times New Roman"/>
          <w:i w:val="0"/>
          <w:iCs/>
          <w:color w:val="000000" w:themeColor="text1"/>
          <w:lang w:eastAsia="ar-SA"/>
        </w:rPr>
        <w:t xml:space="preserve"> În modul competitiv, software-ul implementează o barieră logică. La recepția primului semnal valid (ex: "J1"), o variabilă de stare este setată pe „ocupat”, blocând imediat procesarea oricăror alte semnale seriale până la resetarea manuală sau automată a rundei. Acest lucru garantează integritatea competiției.</w:t>
      </w:r>
    </w:p>
    <w:p w14:paraId="5FE14E45" w14:textId="77777777" w:rsidR="00E77FFE" w:rsidRPr="00E77FFE" w:rsidRDefault="00E77FFE" w:rsidP="00E77FFE">
      <w:pPr>
        <w:pStyle w:val="InstructionalTextBullet"/>
        <w:numPr>
          <w:ilvl w:val="0"/>
          <w:numId w:val="36"/>
        </w:numPr>
        <w:rPr>
          <w:rFonts w:ascii="Times New Roman" w:hAnsi="Times New Roman"/>
          <w:i w:val="0"/>
          <w:iCs/>
          <w:color w:val="000000" w:themeColor="text1"/>
          <w:lang w:eastAsia="ar-SA"/>
        </w:rPr>
      </w:pPr>
      <w:r w:rsidRPr="00E77FFE">
        <w:rPr>
          <w:rFonts w:ascii="Times New Roman" w:hAnsi="Times New Roman"/>
          <w:b/>
          <w:bCs/>
          <w:i w:val="0"/>
          <w:iCs/>
          <w:color w:val="000000" w:themeColor="text1"/>
          <w:lang w:eastAsia="ar-SA"/>
        </w:rPr>
        <w:t>Managementul Multimedia:</w:t>
      </w:r>
      <w:r w:rsidRPr="00E77FFE">
        <w:rPr>
          <w:rFonts w:ascii="Times New Roman" w:hAnsi="Times New Roman"/>
          <w:i w:val="0"/>
          <w:iCs/>
          <w:color w:val="000000" w:themeColor="text1"/>
          <w:lang w:eastAsia="ar-SA"/>
        </w:rPr>
        <w:t xml:space="preserve"> Utilizând biblioteca </w:t>
      </w:r>
      <w:r w:rsidRPr="00E77FFE">
        <w:rPr>
          <w:rFonts w:ascii="Times New Roman" w:hAnsi="Times New Roman"/>
          <w:b/>
          <w:bCs/>
          <w:i w:val="0"/>
          <w:iCs/>
          <w:color w:val="000000" w:themeColor="text1"/>
          <w:lang w:eastAsia="ar-SA"/>
        </w:rPr>
        <w:t>Pillow (PIL)</w:t>
      </w:r>
      <w:r w:rsidRPr="00E77FFE">
        <w:rPr>
          <w:rFonts w:ascii="Times New Roman" w:hAnsi="Times New Roman"/>
          <w:i w:val="0"/>
          <w:iCs/>
          <w:color w:val="000000" w:themeColor="text1"/>
          <w:lang w:eastAsia="ar-SA"/>
        </w:rPr>
        <w:t>, imaginile de fundal și elementele grafice sunt pre-încărcate și stocate în memorie sub formă de obiecte PhotoImage. Procesul de detaliu include algoritmi de scalare dinamică pentru a adapta elementele de tip „Neon” la dimensiunea ferestrei, menținând aspectul vizual indiferent de rezoluție.</w:t>
      </w:r>
    </w:p>
    <w:p w14:paraId="61848F5F" w14:textId="77777777" w:rsidR="00E77FFE" w:rsidRPr="00E77FFE" w:rsidRDefault="00E77FFE" w:rsidP="00E77FFE">
      <w:pPr>
        <w:pStyle w:val="InstructionalTextBullet"/>
        <w:numPr>
          <w:ilvl w:val="0"/>
          <w:numId w:val="36"/>
        </w:numPr>
        <w:rPr>
          <w:rFonts w:ascii="Times New Roman" w:hAnsi="Times New Roman"/>
          <w:i w:val="0"/>
          <w:iCs/>
          <w:color w:val="000000" w:themeColor="text1"/>
          <w:lang w:eastAsia="ar-SA"/>
        </w:rPr>
      </w:pPr>
      <w:r w:rsidRPr="00E77FFE">
        <w:rPr>
          <w:rFonts w:ascii="Times New Roman" w:hAnsi="Times New Roman"/>
          <w:b/>
          <w:bCs/>
          <w:i w:val="0"/>
          <w:iCs/>
          <w:color w:val="000000" w:themeColor="text1"/>
          <w:lang w:eastAsia="ar-SA"/>
        </w:rPr>
        <w:t>Sincronizarea cu Microcontrolerul:</w:t>
      </w:r>
      <w:r w:rsidRPr="00E77FFE">
        <w:rPr>
          <w:rFonts w:ascii="Times New Roman" w:hAnsi="Times New Roman"/>
          <w:i w:val="0"/>
          <w:iCs/>
          <w:color w:val="000000" w:themeColor="text1"/>
          <w:lang w:eastAsia="ar-SA"/>
        </w:rPr>
        <w:t xml:space="preserve"> Software-ul nu doar primește date, ci și transmite comenzi către Arduino (ex: instrucțiuni pentru afișarea numelui pe LCD sau aprinderea unui LED specific). Aceste mesaje sunt formatate ca string-uri scurte, terminate cu un caracter special (\n), asigurând o decodare rapidă și fără erori la nivelul firmware-ului.</w:t>
      </w:r>
    </w:p>
    <w:p w14:paraId="357D1557" w14:textId="77777777" w:rsidR="00E77FFE" w:rsidRPr="00E77FFE" w:rsidRDefault="00E77FFE" w:rsidP="00E77FFE">
      <w:pPr>
        <w:pStyle w:val="InstructionalTextBullet"/>
        <w:numPr>
          <w:ilvl w:val="0"/>
          <w:numId w:val="36"/>
        </w:numPr>
        <w:rPr>
          <w:rFonts w:ascii="Times New Roman" w:hAnsi="Times New Roman"/>
          <w:i w:val="0"/>
          <w:iCs/>
          <w:color w:val="000000" w:themeColor="text1"/>
          <w:lang w:eastAsia="ar-SA"/>
        </w:rPr>
      </w:pPr>
      <w:r w:rsidRPr="00E77FFE">
        <w:rPr>
          <w:rFonts w:ascii="Times New Roman" w:hAnsi="Times New Roman"/>
          <w:b/>
          <w:bCs/>
          <w:i w:val="0"/>
          <w:iCs/>
          <w:color w:val="000000" w:themeColor="text1"/>
          <w:lang w:eastAsia="ar-SA"/>
        </w:rPr>
        <w:t>Gestiunea Bazei de Date Volatile:</w:t>
      </w:r>
      <w:r w:rsidRPr="00E77FFE">
        <w:rPr>
          <w:rFonts w:ascii="Times New Roman" w:hAnsi="Times New Roman"/>
          <w:i w:val="0"/>
          <w:iCs/>
          <w:color w:val="000000" w:themeColor="text1"/>
          <w:lang w:eastAsia="ar-SA"/>
        </w:rPr>
        <w:t xml:space="preserve"> Scorul și progresul sunt menținute într-o structură de date de tip dicționar, actualizată prin funcții de tip „callback”. La fiecare răspuns corect, funcția de actualizare recalculează poziția jucătorilor în clasament și declanșează instantaneu re-randarea tabelului de scor pe ecran.</w:t>
      </w:r>
    </w:p>
    <w:p w14:paraId="1AA87EAD" w14:textId="77777777" w:rsidR="00E77FFE" w:rsidRPr="00E77FFE" w:rsidRDefault="00E77FFE" w:rsidP="00E77FFE">
      <w:pPr>
        <w:pStyle w:val="InstructionalTextBullet"/>
        <w:rPr>
          <w:rFonts w:ascii="Times New Roman" w:hAnsi="Times New Roman"/>
          <w:i w:val="0"/>
          <w:iCs/>
          <w:color w:val="000000" w:themeColor="text1"/>
          <w:lang w:eastAsia="ar-SA"/>
        </w:rPr>
      </w:pPr>
      <w:r w:rsidRPr="00E77FFE">
        <w:rPr>
          <w:rFonts w:ascii="Times New Roman" w:hAnsi="Times New Roman"/>
          <w:i w:val="0"/>
          <w:iCs/>
          <w:color w:val="000000" w:themeColor="text1"/>
          <w:lang w:eastAsia="ar-SA"/>
        </w:rPr>
        <w:t>Această proiectare detaliată transformă codul sursă într-un sistem determinist, capabil să ruleze sesiuni lungi de quiz fără scurgeri de memorie sau decalaje de sincronizare între acțiunea fizică a jucătorului și feedback-ul vizual oferit de aplicație.</w:t>
      </w:r>
    </w:p>
    <w:p w14:paraId="33EF4CCE" w14:textId="394F8C77" w:rsidR="00CC07F2" w:rsidRPr="00E77FFE" w:rsidRDefault="00CC07F2" w:rsidP="00E07013">
      <w:pPr>
        <w:pStyle w:val="InstructionalTextBullet"/>
        <w:numPr>
          <w:ilvl w:val="0"/>
          <w:numId w:val="0"/>
        </w:numPr>
        <w:ind w:left="720"/>
        <w:rPr>
          <w:rFonts w:ascii="Times New Roman" w:hAnsi="Times New Roman"/>
          <w:i w:val="0"/>
          <w:iCs/>
          <w:color w:val="000000" w:themeColor="text1"/>
          <w:szCs w:val="20"/>
          <w:lang w:val="ro-RO" w:eastAsia="ar-SA"/>
        </w:rPr>
      </w:pPr>
    </w:p>
    <w:p w14:paraId="33EF4CCF" w14:textId="31215CF1" w:rsidR="00CC07F2" w:rsidRDefault="00E07013" w:rsidP="00315C8A">
      <w:pPr>
        <w:pStyle w:val="Heading3"/>
        <w:rPr>
          <w:lang w:val="ro-RO"/>
        </w:rPr>
      </w:pPr>
      <w:bookmarkStart w:id="46" w:name="_Toc160527868"/>
      <w:r w:rsidRPr="00A114E1">
        <w:rPr>
          <w:lang w:val="ro-RO"/>
        </w:rPr>
        <w:lastRenderedPageBreak/>
        <w:t>Proiectare detaliată de securitate</w:t>
      </w:r>
      <w:bookmarkEnd w:id="46"/>
    </w:p>
    <w:p w14:paraId="333E1306" w14:textId="77777777" w:rsidR="00E77FFE" w:rsidRDefault="00E77FFE" w:rsidP="00E77FFE">
      <w:pPr>
        <w:pStyle w:val="NormalWeb"/>
      </w:pPr>
      <w:r>
        <w:t xml:space="preserve">Proiectarea de securitate a sistemului este axată pe garantarea unui mediu de joc echitabil și pe protejarea integrității execuției software în fața unor intrări hardware imprevizibile sau eronate. Un pilon central al acestei strategii este </w:t>
      </w:r>
      <w:r>
        <w:rPr>
          <w:b/>
          <w:bCs/>
        </w:rPr>
        <w:t>securizarea fluxului de arbitraj</w:t>
      </w:r>
      <w:r>
        <w:t xml:space="preserve">, implementată prin mecanisme de tip </w:t>
      </w:r>
      <w:r>
        <w:rPr>
          <w:i/>
          <w:iCs/>
        </w:rPr>
        <w:t>anti-tampering</w:t>
      </w:r>
      <w:r>
        <w:t xml:space="preserve"> la nivel logic; odată ce un jucător a activat sistemul de buzzer, orice alt semnal serial sosit într-un interval critic de milisecunde este ignorat prin filtrare software, prevenind astfel coliziunile de date sau „fantomizarea” răspunsurilor. De asemenea, pentru a contracara zgomotul electric care ar putea fi interpretat drept o apăsare validă, sistemul utilizează un algoritm de </w:t>
      </w:r>
      <w:r>
        <w:rPr>
          <w:b/>
          <w:bCs/>
        </w:rPr>
        <w:t>debouncing digital</w:t>
      </w:r>
      <w:r>
        <w:t xml:space="preserve"> riguros, care validează un semnal de intrare doar dacă starea logică se menține stabilă pe o durată predefinită, eliminând astfel riscul declanșărilor accidentale cauzate de imperfecțiunile contactelor mecanice.</w:t>
      </w:r>
    </w:p>
    <w:p w14:paraId="6F6CA78A" w14:textId="77777777" w:rsidR="00E77FFE" w:rsidRDefault="00E77FFE" w:rsidP="00E77FFE">
      <w:pPr>
        <w:pStyle w:val="NormalWeb"/>
      </w:pPr>
      <w:r>
        <w:t xml:space="preserve">Din perspectiva stabilității sistemului gazdă, proiectarea include măsuri de </w:t>
      </w:r>
      <w:r>
        <w:rPr>
          <w:b/>
          <w:bCs/>
        </w:rPr>
        <w:t>securitate a resurselor și gestionare a erorilor (Error Handling)</w:t>
      </w:r>
      <w:r>
        <w:t xml:space="preserve">. Aplicația Python este protejată împotriva prăbușirii (crash) în cazul deconectării accidentale a cablului USB prin rutine de tip </w:t>
      </w:r>
      <w:r>
        <w:rPr>
          <w:i/>
          <w:iCs/>
        </w:rPr>
        <w:t>try-except</w:t>
      </w:r>
      <w:r>
        <w:t xml:space="preserve"> care monitorizează starea portului COM; în cazul unei pierderi de semnal, sistemul intră automat într-o stare de „Safe Mode”, salvând scorurile curente în memoria volatilă și afișând o alertă pe ecran. Mai mult, accesul la baza de date de întrebări este securizat prin </w:t>
      </w:r>
      <w:r>
        <w:rPr>
          <w:b/>
          <w:bCs/>
        </w:rPr>
        <w:t>validarea formatului la încărcare</w:t>
      </w:r>
      <w:r>
        <w:t>, asigurându-se că niciun script malițios sau fișier corupt nu poate fi executat în cadrul motorului grafic. Această abordare stratificată de securitate transformă dispozitivul dintr-un simplu montaj electronic într-o platformă robustă, capabilă să reziste utilizării intensive într-un mediu public sau educațional, menținând în permanență acuratețea rezultatelor.</w:t>
      </w:r>
    </w:p>
    <w:p w14:paraId="44470935" w14:textId="77777777" w:rsidR="00E77FFE" w:rsidRPr="00E77FFE" w:rsidRDefault="00E77FFE" w:rsidP="00E77FFE">
      <w:pPr>
        <w:rPr>
          <w:lang w:val="ro-RO"/>
        </w:rPr>
      </w:pPr>
    </w:p>
    <w:p w14:paraId="33EF4CD8" w14:textId="4CC6E031" w:rsidR="00CC07F2" w:rsidRPr="00A114E1" w:rsidRDefault="00E07013" w:rsidP="00315C8A">
      <w:pPr>
        <w:pStyle w:val="Heading3"/>
        <w:rPr>
          <w:lang w:val="ro-RO"/>
        </w:rPr>
      </w:pPr>
      <w:bookmarkStart w:id="47" w:name="_Toc160527869"/>
      <w:r w:rsidRPr="00A114E1">
        <w:rPr>
          <w:lang w:val="ro-RO"/>
        </w:rPr>
        <w:t>Proiectare de detaliu pentru performanța sistemului</w:t>
      </w:r>
      <w:bookmarkEnd w:id="47"/>
    </w:p>
    <w:p w14:paraId="30BCEE16" w14:textId="61DABE7D" w:rsidR="00E07013" w:rsidRPr="00E77FFE" w:rsidRDefault="00E77FFE" w:rsidP="00E07013">
      <w:pPr>
        <w:pStyle w:val="BodyText"/>
        <w:rPr>
          <w:rFonts w:ascii="Times New Roman" w:hAnsi="Times New Roman"/>
          <w:iCs/>
          <w:color w:val="000000" w:themeColor="text1"/>
          <w:lang w:val="ro-RO" w:eastAsia="ar-SA"/>
        </w:rPr>
      </w:pPr>
      <w:r w:rsidRPr="00E77FFE">
        <w:rPr>
          <w:rFonts w:ascii="Times New Roman" w:hAnsi="Times New Roman"/>
          <w:iCs/>
          <w:color w:val="000000" w:themeColor="text1"/>
          <w:sz w:val="24"/>
          <w:lang w:eastAsia="ar-SA"/>
        </w:rPr>
        <w:t xml:space="preserve">Proiectarea de detaliu a sistemului </w:t>
      </w:r>
      <w:r w:rsidRPr="00E77FFE">
        <w:rPr>
          <w:rFonts w:ascii="Times New Roman" w:hAnsi="Times New Roman"/>
          <w:b/>
          <w:bCs/>
          <w:iCs/>
          <w:color w:val="000000" w:themeColor="text1"/>
          <w:sz w:val="24"/>
          <w:lang w:eastAsia="ar-SA"/>
        </w:rPr>
        <w:t>SMQ-AP</w:t>
      </w:r>
      <w:r w:rsidRPr="00E77FFE">
        <w:rPr>
          <w:rFonts w:ascii="Times New Roman" w:hAnsi="Times New Roman"/>
          <w:iCs/>
          <w:color w:val="000000" w:themeColor="text1"/>
          <w:sz w:val="24"/>
          <w:lang w:eastAsia="ar-SA"/>
        </w:rPr>
        <w:t xml:space="preserve"> pune un accent critic pe optimizarea performanței, având ca obiectiv principal atingerea unei latențe „zero resimțite” între acțiunea fizică a utilizatorului și feedback-ul sistemului. Strategia de performanță este abordată multidimensional, vizând atât eficiența procesării la nivel de microcontroler, cât și fluiditatea execuției software pe calculatorul gazdă. Un element cheie în acest sens este implementarea unei bucle de scanare ultra-rapide în firmware-ul Arduino, capabilă să eșantioneze starea pinilor de intrare la intervale de microsecunde, asigurând astfel că nicio apăsare de buton nu este omisă, chiar și în contextul unor reacții umane simultane.</w:t>
      </w:r>
    </w:p>
    <w:p w14:paraId="33EF4CE1" w14:textId="54B02CCC" w:rsidR="00CC07F2" w:rsidRDefault="00E07013" w:rsidP="00315C8A">
      <w:pPr>
        <w:pStyle w:val="Heading3"/>
        <w:rPr>
          <w:lang w:val="ro-RO"/>
        </w:rPr>
      </w:pPr>
      <w:bookmarkStart w:id="48" w:name="_Toc160527870"/>
      <w:r w:rsidRPr="00A114E1">
        <w:rPr>
          <w:lang w:val="ro-RO"/>
        </w:rPr>
        <w:t>Proiectare detaliată a comunicațiilor interne (între componente)</w:t>
      </w:r>
      <w:bookmarkEnd w:id="48"/>
    </w:p>
    <w:p w14:paraId="5E844D80" w14:textId="7B973368" w:rsidR="00E77FFE" w:rsidRPr="00E77FFE" w:rsidRDefault="00E77FFE" w:rsidP="00E77FFE">
      <w:pPr>
        <w:rPr>
          <w:rFonts w:ascii="Times New Roman" w:hAnsi="Times New Roman"/>
          <w:lang w:val="ro-RO"/>
        </w:rPr>
      </w:pPr>
      <w:r w:rsidRPr="00E77FFE">
        <w:rPr>
          <w:rFonts w:ascii="Times New Roman" w:hAnsi="Times New Roman"/>
        </w:rPr>
        <w:t xml:space="preserve">Proiectarea comunicațiilor interne ale sistemului </w:t>
      </w:r>
      <w:r w:rsidRPr="00E77FFE">
        <w:rPr>
          <w:rFonts w:ascii="Times New Roman" w:hAnsi="Times New Roman"/>
          <w:b/>
          <w:bCs/>
        </w:rPr>
        <w:t>SMQ-AP</w:t>
      </w:r>
      <w:r w:rsidRPr="00E77FFE">
        <w:rPr>
          <w:rFonts w:ascii="Times New Roman" w:hAnsi="Times New Roman"/>
        </w:rPr>
        <w:t xml:space="preserve"> este structurată pentru a facilita un dialog bidirecțional, rapid și coerent între unitatea de control hardware și motorul de procesare software. Această arhitectură de comunicare elimină blocajele de date prin utilizarea unor protocoale standardizate, adaptate pentru procesarea în timp real. Fluxul informațional este segmentat în două canale principale: canalul de achiziție (de la senzori la PC) și canalul de feedback (de la PC la perifericele hardware).</w:t>
      </w:r>
    </w:p>
    <w:p w14:paraId="33EF4CE8" w14:textId="465D4C13" w:rsidR="00213D9A" w:rsidRPr="00A114E1" w:rsidRDefault="00E07013" w:rsidP="00315C8A">
      <w:pPr>
        <w:pStyle w:val="Heading2"/>
        <w:rPr>
          <w:lang w:val="ro-RO"/>
        </w:rPr>
      </w:pPr>
      <w:bookmarkStart w:id="49" w:name="_Toc160527871"/>
      <w:r w:rsidRPr="00A114E1">
        <w:rPr>
          <w:lang w:val="ro-RO"/>
        </w:rPr>
        <w:lastRenderedPageBreak/>
        <w:t>Controale pentru verificarea integrității sistemului</w:t>
      </w:r>
      <w:bookmarkEnd w:id="49"/>
    </w:p>
    <w:p w14:paraId="42818D90" w14:textId="56B23D44" w:rsidR="00F36E8F" w:rsidRPr="00E77FFE" w:rsidRDefault="00E77FFE" w:rsidP="00F36E8F">
      <w:pPr>
        <w:pStyle w:val="BodyText"/>
        <w:rPr>
          <w:rFonts w:ascii="Times New Roman" w:hAnsi="Times New Roman"/>
          <w:iCs/>
          <w:color w:val="000000" w:themeColor="text1"/>
          <w:lang w:val="ro-RO" w:eastAsia="ar-SA"/>
        </w:rPr>
        <w:sectPr w:rsidR="00F36E8F" w:rsidRPr="00E77FFE" w:rsidSect="001C72DC">
          <w:headerReference w:type="default" r:id="rId13"/>
          <w:pgSz w:w="12240" w:h="15840" w:code="1"/>
          <w:pgMar w:top="1440" w:right="1440" w:bottom="1440" w:left="1440" w:header="504" w:footer="504" w:gutter="0"/>
          <w:pgNumType w:start="1"/>
          <w:cols w:space="720"/>
          <w:docGrid w:linePitch="360"/>
        </w:sectPr>
      </w:pPr>
      <w:bookmarkStart w:id="50" w:name="_Toc490026795"/>
      <w:bookmarkEnd w:id="6"/>
      <w:bookmarkEnd w:id="7"/>
      <w:bookmarkEnd w:id="8"/>
      <w:bookmarkEnd w:id="9"/>
      <w:bookmarkEnd w:id="10"/>
      <w:r w:rsidRPr="00E77FFE">
        <w:rPr>
          <w:rFonts w:ascii="Times New Roman" w:hAnsi="Times New Roman"/>
          <w:iCs/>
          <w:color w:val="000000" w:themeColor="text1"/>
          <w:sz w:val="24"/>
          <w:lang w:eastAsia="ar-SA"/>
        </w:rPr>
        <w:t xml:space="preserve">Integritatea sistemului </w:t>
      </w:r>
      <w:r w:rsidRPr="00E77FFE">
        <w:rPr>
          <w:rFonts w:ascii="Times New Roman" w:hAnsi="Times New Roman"/>
          <w:b/>
          <w:bCs/>
          <w:iCs/>
          <w:color w:val="000000" w:themeColor="text1"/>
          <w:sz w:val="24"/>
          <w:lang w:eastAsia="ar-SA"/>
        </w:rPr>
        <w:t>SMQ-AP</w:t>
      </w:r>
      <w:r w:rsidRPr="00E77FFE">
        <w:rPr>
          <w:rFonts w:ascii="Times New Roman" w:hAnsi="Times New Roman"/>
          <w:iCs/>
          <w:color w:val="000000" w:themeColor="text1"/>
          <w:sz w:val="24"/>
          <w:lang w:eastAsia="ar-SA"/>
        </w:rPr>
        <w:t xml:space="preserve"> este menținută printr-o serie de controale automate și proceduri de validare, concepute să detecteze anomaliile de funcționare înainte ca acestea să afecteze desfășurarea unei competiții. Aceste controale acționează la trei niveluri: integritatea conexiunii hardware, consistența datelor de intrare și stabilitatea logică a mediului software. Scopul lor principal este de a asigura că sistemul se află într-o stare cunoscută și validă în fiecare moment al execuției.</w:t>
      </w:r>
    </w:p>
    <w:p w14:paraId="35315DE1" w14:textId="2B372FA5" w:rsidR="00805FEC" w:rsidRPr="00A114E1" w:rsidRDefault="00805FEC" w:rsidP="00E77FFE">
      <w:pPr>
        <w:pStyle w:val="BackMatterHeading"/>
        <w:rPr>
          <w:lang w:val="ro-RO"/>
        </w:rPr>
      </w:pPr>
      <w:bookmarkStart w:id="51" w:name="_Toc396111627"/>
      <w:bookmarkStart w:id="52" w:name="AppA"/>
      <w:bookmarkStart w:id="53" w:name="_Toc443996751"/>
      <w:bookmarkStart w:id="54" w:name="_Toc444160454"/>
      <w:bookmarkStart w:id="55" w:name="_Toc160527872"/>
      <w:bookmarkStart w:id="56" w:name="FEAReferenceModel"/>
      <w:bookmarkStart w:id="57" w:name="_Toc395081362"/>
      <w:bookmarkStart w:id="58" w:name="_Toc395092000"/>
      <w:bookmarkStart w:id="59" w:name="_Toc395093009"/>
      <w:bookmarkStart w:id="60" w:name="_Toc395095146"/>
      <w:bookmarkStart w:id="61" w:name="_Toc395107345"/>
      <w:bookmarkStart w:id="62" w:name="_Toc395163185"/>
      <w:bookmarkStart w:id="63" w:name="_Toc395165903"/>
      <w:bookmarkStart w:id="64" w:name="_Toc395166938"/>
      <w:bookmarkStart w:id="65" w:name="_Toc395168739"/>
      <w:bookmarkStart w:id="66" w:name="_Toc395170179"/>
      <w:bookmarkStart w:id="67" w:name="_Toc395769966"/>
      <w:bookmarkStart w:id="68" w:name="_Toc395773787"/>
      <w:bookmarkStart w:id="69" w:name="_Toc395775526"/>
      <w:bookmarkStart w:id="70" w:name="_Toc395779302"/>
      <w:bookmarkStart w:id="71" w:name="_Toc395780408"/>
      <w:bookmarkStart w:id="72" w:name="_Toc395792887"/>
      <w:bookmarkStart w:id="73" w:name="_Toc403385974"/>
      <w:bookmarkStart w:id="74" w:name="RecordOfChanges"/>
      <w:r w:rsidRPr="00A114E1">
        <w:rPr>
          <w:lang w:val="ro-RO"/>
        </w:rPr>
        <w:lastRenderedPageBreak/>
        <w:t>A</w:t>
      </w:r>
      <w:r w:rsidR="00A114E1" w:rsidRPr="00A114E1">
        <w:rPr>
          <w:lang w:val="ro-RO"/>
        </w:rPr>
        <w:t>nexa</w:t>
      </w:r>
      <w:r w:rsidRPr="00A114E1">
        <w:rPr>
          <w:lang w:val="ro-RO"/>
        </w:rPr>
        <w:t xml:space="preserve"> A: </w:t>
      </w:r>
      <w:bookmarkEnd w:id="51"/>
      <w:bookmarkEnd w:id="52"/>
      <w:bookmarkEnd w:id="53"/>
      <w:bookmarkEnd w:id="54"/>
      <w:r w:rsidR="00A114E1" w:rsidRPr="00A114E1">
        <w:rPr>
          <w:lang w:val="ro-RO"/>
        </w:rPr>
        <w:t>Gestiunea modificărilor documentului</w:t>
      </w:r>
      <w:bookmarkEnd w:id="55"/>
      <w:r w:rsidRPr="00A114E1">
        <w:rPr>
          <w:lang w:val="ro-RO"/>
        </w:rPr>
        <w:t>.</w:t>
      </w:r>
    </w:p>
    <w:p w14:paraId="41EB5B07" w14:textId="6F535E98" w:rsidR="00805FEC" w:rsidRPr="00A114E1" w:rsidRDefault="00805FEC" w:rsidP="00805FEC">
      <w:pPr>
        <w:pStyle w:val="Caption"/>
        <w:rPr>
          <w:lang w:val="ro-RO"/>
        </w:rPr>
      </w:pPr>
      <w:bookmarkStart w:id="75" w:name="_Toc444160465"/>
      <w:bookmarkStart w:id="76" w:name="_Toc160527826"/>
      <w:r w:rsidRPr="00A114E1">
        <w:rPr>
          <w:lang w:val="ro-RO"/>
        </w:rPr>
        <w:t>Tab</w:t>
      </w:r>
      <w:r w:rsidR="00A114E1" w:rsidRP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1</w:t>
      </w:r>
      <w:r w:rsidRPr="00A114E1">
        <w:rPr>
          <w:lang w:val="ro-RO"/>
        </w:rPr>
        <w:fldChar w:fldCharType="end"/>
      </w:r>
      <w:r w:rsidRPr="00A114E1">
        <w:rPr>
          <w:lang w:val="ro-RO"/>
        </w:rPr>
        <w:t xml:space="preserve"> </w:t>
      </w:r>
      <w:r w:rsidR="00A114E1" w:rsidRPr="00A114E1">
        <w:rPr>
          <w:lang w:val="ro-RO"/>
        </w:rPr>
        <w:t>–</w:t>
      </w:r>
      <w:r w:rsidRPr="00A114E1">
        <w:rPr>
          <w:lang w:val="ro-RO"/>
        </w:rPr>
        <w:t xml:space="preserve"> </w:t>
      </w:r>
      <w:bookmarkEnd w:id="75"/>
      <w:r w:rsidR="00A114E1" w:rsidRPr="00A114E1">
        <w:rPr>
          <w:lang w:val="ro-RO"/>
        </w:rPr>
        <w:t>Înregistrarea modificărilor asupreaa documentului curent</w:t>
      </w:r>
      <w:bookmarkEnd w:id="76"/>
    </w:p>
    <w:tbl>
      <w:tblPr>
        <w:tblStyle w:val="TableGrid"/>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039"/>
        <w:gridCol w:w="1217"/>
        <w:gridCol w:w="2039"/>
        <w:gridCol w:w="2440"/>
      </w:tblGrid>
      <w:tr w:rsidR="00A114E1" w:rsidRPr="00A114E1" w14:paraId="00077B5B" w14:textId="77777777" w:rsidTr="00D07CD2">
        <w:trPr>
          <w:cantSplit/>
          <w:tblHeader/>
        </w:trPr>
        <w:tc>
          <w:tcPr>
            <w:tcW w:w="0" w:type="auto"/>
            <w:shd w:val="clear" w:color="auto" w:fill="1F497D"/>
          </w:tcPr>
          <w:p w14:paraId="7D0FF0A8" w14:textId="1733F68B" w:rsidR="00A114E1" w:rsidRPr="00A114E1" w:rsidRDefault="00A114E1" w:rsidP="00A114E1">
            <w:pPr>
              <w:pStyle w:val="TableText10HeaderCenter"/>
              <w:rPr>
                <w:lang w:val="ro-RO"/>
              </w:rPr>
            </w:pPr>
            <w:r w:rsidRPr="00A114E1">
              <w:rPr>
                <w:lang w:val="ro-RO"/>
              </w:rPr>
              <w:t>versiune</w:t>
            </w:r>
          </w:p>
        </w:tc>
        <w:tc>
          <w:tcPr>
            <w:tcW w:w="0" w:type="auto"/>
            <w:shd w:val="clear" w:color="auto" w:fill="1F497D"/>
          </w:tcPr>
          <w:p w14:paraId="67906A6B" w14:textId="0F80CB5F" w:rsidR="00A114E1" w:rsidRPr="00A114E1" w:rsidRDefault="00A114E1" w:rsidP="00A114E1">
            <w:pPr>
              <w:pStyle w:val="TableText10HeaderCenter"/>
              <w:rPr>
                <w:lang w:val="ro-RO"/>
              </w:rPr>
            </w:pPr>
            <w:r w:rsidRPr="00A114E1">
              <w:rPr>
                <w:lang w:val="ro-RO"/>
              </w:rPr>
              <w:t>Data</w:t>
            </w:r>
          </w:p>
        </w:tc>
        <w:tc>
          <w:tcPr>
            <w:tcW w:w="0" w:type="auto"/>
            <w:shd w:val="clear" w:color="auto" w:fill="1F497D"/>
          </w:tcPr>
          <w:p w14:paraId="2A4F81C9" w14:textId="2D930DA1" w:rsidR="00A114E1" w:rsidRPr="00A114E1" w:rsidRDefault="00A114E1" w:rsidP="00A114E1">
            <w:pPr>
              <w:pStyle w:val="TableText10HeaderCenter"/>
              <w:rPr>
                <w:lang w:val="ro-RO"/>
              </w:rPr>
            </w:pPr>
            <w:r w:rsidRPr="00A114E1">
              <w:rPr>
                <w:lang w:val="ro-RO"/>
              </w:rPr>
              <w:t>Autorul/Deținătorul</w:t>
            </w:r>
          </w:p>
        </w:tc>
        <w:tc>
          <w:tcPr>
            <w:tcW w:w="0" w:type="auto"/>
            <w:shd w:val="clear" w:color="auto" w:fill="1F497D"/>
          </w:tcPr>
          <w:p w14:paraId="4732B99C" w14:textId="016A66EA" w:rsidR="00A114E1" w:rsidRPr="00A114E1" w:rsidRDefault="00A114E1" w:rsidP="00A114E1">
            <w:pPr>
              <w:pStyle w:val="TableText10HeaderCenter"/>
              <w:rPr>
                <w:lang w:val="ro-RO"/>
              </w:rPr>
            </w:pPr>
            <w:r w:rsidRPr="00A114E1">
              <w:rPr>
                <w:lang w:val="ro-RO"/>
              </w:rPr>
              <w:t>Descriere</w:t>
            </w:r>
          </w:p>
        </w:tc>
      </w:tr>
      <w:tr w:rsidR="00A114E1" w:rsidRPr="00A114E1" w14:paraId="7D58F899" w14:textId="77777777" w:rsidTr="00C236AE">
        <w:trPr>
          <w:cantSplit/>
        </w:trPr>
        <w:tc>
          <w:tcPr>
            <w:tcW w:w="0" w:type="auto"/>
          </w:tcPr>
          <w:p w14:paraId="3A13F1D4" w14:textId="2A7EB0CC" w:rsidR="00A114E1" w:rsidRPr="00A114E1" w:rsidRDefault="00E77FFE" w:rsidP="00A114E1">
            <w:pPr>
              <w:pStyle w:val="InstructionalTextTableText10"/>
              <w:rPr>
                <w:lang w:val="ro-RO"/>
              </w:rPr>
            </w:pPr>
            <w:r>
              <w:rPr>
                <w:lang w:val="ro-RO"/>
              </w:rPr>
              <w:t>1</w:t>
            </w:r>
          </w:p>
        </w:tc>
        <w:tc>
          <w:tcPr>
            <w:tcW w:w="0" w:type="auto"/>
          </w:tcPr>
          <w:p w14:paraId="2A312C75" w14:textId="3D4A4CE4" w:rsidR="00A114E1" w:rsidRPr="00A114E1" w:rsidRDefault="00E77FFE" w:rsidP="00A114E1">
            <w:pPr>
              <w:pStyle w:val="InstructionalTextTableText10"/>
              <w:rPr>
                <w:lang w:val="ro-RO"/>
              </w:rPr>
            </w:pPr>
            <w:r>
              <w:rPr>
                <w:lang w:val="ro-RO"/>
              </w:rPr>
              <w:t>22.04.2026</w:t>
            </w:r>
          </w:p>
        </w:tc>
        <w:tc>
          <w:tcPr>
            <w:tcW w:w="0" w:type="auto"/>
          </w:tcPr>
          <w:p w14:paraId="3B834ED5" w14:textId="375EC202" w:rsidR="00A114E1" w:rsidRPr="00A114E1" w:rsidRDefault="00E77FFE" w:rsidP="00A114E1">
            <w:pPr>
              <w:pStyle w:val="InstructionalTextTableText10"/>
              <w:rPr>
                <w:lang w:val="ro-RO"/>
              </w:rPr>
            </w:pPr>
            <w:r>
              <w:rPr>
                <w:lang w:val="ro-RO"/>
              </w:rPr>
              <w:t>eu</w:t>
            </w:r>
          </w:p>
        </w:tc>
        <w:tc>
          <w:tcPr>
            <w:tcW w:w="0" w:type="auto"/>
          </w:tcPr>
          <w:p w14:paraId="37742269" w14:textId="3FE77937" w:rsidR="00A114E1" w:rsidRPr="00A114E1" w:rsidRDefault="00E77FFE" w:rsidP="00A114E1">
            <w:pPr>
              <w:pStyle w:val="InstructionalTextTableText10"/>
              <w:rPr>
                <w:lang w:val="ro-RO"/>
              </w:rPr>
            </w:pPr>
            <w:r>
              <w:rPr>
                <w:lang w:val="ro-RO"/>
              </w:rPr>
              <w:t>Fara descriere ca se fura</w:t>
            </w:r>
          </w:p>
        </w:tc>
      </w:tr>
    </w:tbl>
    <w:p w14:paraId="3707F4A0" w14:textId="77777777" w:rsidR="00805FEC" w:rsidRPr="00A114E1" w:rsidRDefault="00805FEC" w:rsidP="00805FEC">
      <w:pPr>
        <w:pStyle w:val="BodyText"/>
        <w:rPr>
          <w:lang w:val="ro-RO"/>
        </w:rPr>
      </w:pPr>
    </w:p>
    <w:p w14:paraId="47407E72" w14:textId="2527F75A" w:rsidR="00805FEC" w:rsidRPr="00A114E1" w:rsidRDefault="00805FEC" w:rsidP="00805FEC">
      <w:pPr>
        <w:pStyle w:val="BackMatterHeading"/>
        <w:rPr>
          <w:lang w:val="ro-RO"/>
        </w:rPr>
      </w:pPr>
      <w:bookmarkStart w:id="77" w:name="_Toc396111628"/>
      <w:bookmarkStart w:id="78" w:name="AppB"/>
      <w:bookmarkStart w:id="79" w:name="_Toc443996752"/>
      <w:bookmarkStart w:id="80" w:name="_Toc444160455"/>
      <w:bookmarkStart w:id="81" w:name="_Toc160527873"/>
      <w:r w:rsidRPr="00A114E1">
        <w:rPr>
          <w:lang w:val="ro-RO"/>
        </w:rPr>
        <w:lastRenderedPageBreak/>
        <w:t>A</w:t>
      </w:r>
      <w:r w:rsidR="00A114E1">
        <w:rPr>
          <w:lang w:val="ro-RO"/>
        </w:rPr>
        <w:t>nexa</w:t>
      </w:r>
      <w:r w:rsidRPr="00A114E1">
        <w:rPr>
          <w:lang w:val="ro-RO"/>
        </w:rPr>
        <w:t xml:space="preserve"> B: Acron</w:t>
      </w:r>
      <w:bookmarkEnd w:id="77"/>
      <w:bookmarkEnd w:id="78"/>
      <w:bookmarkEnd w:id="79"/>
      <w:bookmarkEnd w:id="80"/>
      <w:r w:rsidR="00A114E1">
        <w:rPr>
          <w:lang w:val="ro-RO"/>
        </w:rPr>
        <w:t>ime</w:t>
      </w:r>
      <w:bookmarkEnd w:id="81"/>
    </w:p>
    <w:p w14:paraId="1914B622" w14:textId="77777777" w:rsidR="00A114E1" w:rsidRDefault="00A114E1" w:rsidP="00805FEC">
      <w:pPr>
        <w:pStyle w:val="Caption"/>
        <w:rPr>
          <w:rFonts w:ascii="Arial" w:hAnsi="Arial"/>
          <w:b w:val="0"/>
          <w:bCs w:val="0"/>
          <w:i/>
          <w:color w:val="0000FF"/>
          <w:sz w:val="24"/>
          <w:lang w:val="ro-RO" w:eastAsia="ar-SA"/>
        </w:rPr>
      </w:pPr>
      <w:bookmarkStart w:id="82" w:name="_Toc160527827"/>
      <w:bookmarkStart w:id="83" w:name="_Toc444160466"/>
      <w:r w:rsidRPr="00A114E1">
        <w:rPr>
          <w:rFonts w:ascii="Arial" w:hAnsi="Arial"/>
          <w:b w:val="0"/>
          <w:bCs w:val="0"/>
          <w:i/>
          <w:color w:val="0000FF"/>
          <w:sz w:val="24"/>
          <w:lang w:val="ro-RO" w:eastAsia="ar-SA"/>
        </w:rPr>
        <w:t>Instrucțiuni: Furnizați o listă de acronime și traduceri literale asociate utilizate în cadrul documentului. Enumerați acronimele în ordine alfabetică folosind un format tabular, așa cum este ilustrat mai jos.</w:t>
      </w:r>
      <w:bookmarkEnd w:id="82"/>
    </w:p>
    <w:p w14:paraId="77195048" w14:textId="7729ABDD" w:rsidR="00805FEC" w:rsidRPr="00A114E1" w:rsidRDefault="00805FEC" w:rsidP="00805FEC">
      <w:pPr>
        <w:pStyle w:val="Caption"/>
        <w:rPr>
          <w:lang w:val="ro-RO"/>
        </w:rPr>
      </w:pPr>
      <w:bookmarkStart w:id="84" w:name="_Toc160527828"/>
      <w:r w:rsidRPr="00A114E1">
        <w:rPr>
          <w:lang w:val="ro-RO"/>
        </w:rPr>
        <w:t>Tab</w:t>
      </w:r>
      <w:r w:rsid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2</w:t>
      </w:r>
      <w:r w:rsidRPr="00A114E1">
        <w:rPr>
          <w:lang w:val="ro-RO"/>
        </w:rPr>
        <w:fldChar w:fldCharType="end"/>
      </w:r>
      <w:r w:rsidRPr="00A114E1">
        <w:rPr>
          <w:lang w:val="ro-RO"/>
        </w:rPr>
        <w:t xml:space="preserve"> - Acron</w:t>
      </w:r>
      <w:bookmarkEnd w:id="83"/>
      <w:r w:rsidR="00A114E1">
        <w:rPr>
          <w:lang w:val="ro-RO"/>
        </w:rPr>
        <w:t>ime</w:t>
      </w:r>
      <w:bookmarkEnd w:id="84"/>
    </w:p>
    <w:tbl>
      <w:tblPr>
        <w:tblStyle w:val="TableGrid"/>
        <w:tblW w:w="0" w:type="auto"/>
        <w:tblLook w:val="0000" w:firstRow="0" w:lastRow="0" w:firstColumn="0" w:lastColumn="0" w:noHBand="0" w:noVBand="0"/>
        <w:tblCaption w:val="Acronyms"/>
        <w:tblDescription w:val="This table presents acronyms and literal translations in two columns."/>
      </w:tblPr>
      <w:tblGrid>
        <w:gridCol w:w="1253"/>
        <w:gridCol w:w="3069"/>
        <w:gridCol w:w="5028"/>
      </w:tblGrid>
      <w:tr w:rsidR="00805FEC" w:rsidRPr="00A114E1" w14:paraId="66E74FA2" w14:textId="77777777" w:rsidTr="00C236AE">
        <w:trPr>
          <w:gridAfter w:val="1"/>
          <w:cantSplit/>
          <w:tblHeader/>
        </w:trPr>
        <w:tc>
          <w:tcPr>
            <w:tcW w:w="0" w:type="auto"/>
            <w:shd w:val="clear" w:color="auto" w:fill="1F497D"/>
            <w:vAlign w:val="center"/>
          </w:tcPr>
          <w:p w14:paraId="2129D9E9" w14:textId="34EC8DC3" w:rsidR="00805FEC" w:rsidRPr="00A114E1" w:rsidRDefault="00805FEC" w:rsidP="00C236AE">
            <w:pPr>
              <w:pStyle w:val="TableText10HeaderCenter"/>
              <w:rPr>
                <w:lang w:val="ro-RO"/>
              </w:rPr>
            </w:pPr>
            <w:r w:rsidRPr="00A114E1">
              <w:rPr>
                <w:lang w:val="ro-RO"/>
              </w:rPr>
              <w:t>Acron</w:t>
            </w:r>
            <w:r w:rsidR="00A114E1">
              <w:rPr>
                <w:lang w:val="ro-RO"/>
              </w:rPr>
              <w:t>i</w:t>
            </w:r>
            <w:r w:rsidRPr="00A114E1">
              <w:rPr>
                <w:lang w:val="ro-RO"/>
              </w:rPr>
              <w:t>m</w:t>
            </w:r>
          </w:p>
        </w:tc>
        <w:tc>
          <w:tcPr>
            <w:tcW w:w="0" w:type="auto"/>
            <w:shd w:val="clear" w:color="auto" w:fill="1F497D"/>
            <w:vAlign w:val="center"/>
          </w:tcPr>
          <w:p w14:paraId="5D998DF1" w14:textId="72ECD6FC" w:rsidR="00805FEC" w:rsidRPr="00A114E1" w:rsidRDefault="00A114E1" w:rsidP="00C236AE">
            <w:pPr>
              <w:pStyle w:val="TableText10HeaderCenter"/>
              <w:rPr>
                <w:lang w:val="ro-RO"/>
              </w:rPr>
            </w:pPr>
            <w:r>
              <w:rPr>
                <w:lang w:val="ro-RO"/>
              </w:rPr>
              <w:t>Forma completă</w:t>
            </w:r>
          </w:p>
        </w:tc>
      </w:tr>
      <w:tr w:rsidR="00E77FFE" w:rsidRPr="00E77FFE" w14:paraId="49AEBA0F" w14:textId="77777777" w:rsidTr="00E77FFE">
        <w:tblPrEx>
          <w:tblLook w:val="04A0" w:firstRow="1" w:lastRow="0" w:firstColumn="1" w:lastColumn="0" w:noHBand="0" w:noVBand="1"/>
        </w:tblPrEx>
        <w:tc>
          <w:tcPr>
            <w:tcW w:w="0" w:type="auto"/>
            <w:hideMark/>
          </w:tcPr>
          <w:p w14:paraId="05EEF95F"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Acronim</w:t>
            </w:r>
          </w:p>
        </w:tc>
        <w:tc>
          <w:tcPr>
            <w:tcW w:w="0" w:type="auto"/>
            <w:hideMark/>
          </w:tcPr>
          <w:p w14:paraId="3BE1771F"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Semnificație (Română / Engleză)</w:t>
            </w:r>
          </w:p>
        </w:tc>
        <w:tc>
          <w:tcPr>
            <w:tcW w:w="0" w:type="auto"/>
            <w:hideMark/>
          </w:tcPr>
          <w:p w14:paraId="53A3B049"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Descriere în contextul proiectului</w:t>
            </w:r>
          </w:p>
        </w:tc>
      </w:tr>
      <w:tr w:rsidR="00E77FFE" w:rsidRPr="00E77FFE" w14:paraId="13F21A56" w14:textId="77777777" w:rsidTr="00E77FFE">
        <w:tblPrEx>
          <w:tblLook w:val="04A0" w:firstRow="1" w:lastRow="0" w:firstColumn="1" w:lastColumn="0" w:noHBand="0" w:noVBand="1"/>
        </w:tblPrEx>
        <w:tc>
          <w:tcPr>
            <w:tcW w:w="0" w:type="auto"/>
            <w:hideMark/>
          </w:tcPr>
          <w:p w14:paraId="4F24AD9C"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API</w:t>
            </w:r>
          </w:p>
        </w:tc>
        <w:tc>
          <w:tcPr>
            <w:tcW w:w="0" w:type="auto"/>
            <w:hideMark/>
          </w:tcPr>
          <w:p w14:paraId="4D25238C"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Application Programming Interface</w:t>
            </w:r>
          </w:p>
        </w:tc>
        <w:tc>
          <w:tcPr>
            <w:tcW w:w="0" w:type="auto"/>
            <w:hideMark/>
          </w:tcPr>
          <w:p w14:paraId="24D17E97"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Interfața de programare utilizată pentru comunicarea între modulele software.</w:t>
            </w:r>
          </w:p>
        </w:tc>
      </w:tr>
      <w:tr w:rsidR="00E77FFE" w:rsidRPr="00E77FFE" w14:paraId="3EB40118" w14:textId="77777777" w:rsidTr="00E77FFE">
        <w:tblPrEx>
          <w:tblLook w:val="04A0" w:firstRow="1" w:lastRow="0" w:firstColumn="1" w:lastColumn="0" w:noHBand="0" w:noVBand="1"/>
        </w:tblPrEx>
        <w:tc>
          <w:tcPr>
            <w:tcW w:w="0" w:type="auto"/>
            <w:hideMark/>
          </w:tcPr>
          <w:p w14:paraId="49E9008D"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ASCII</w:t>
            </w:r>
          </w:p>
        </w:tc>
        <w:tc>
          <w:tcPr>
            <w:tcW w:w="0" w:type="auto"/>
            <w:hideMark/>
          </w:tcPr>
          <w:p w14:paraId="0AC6FA9E"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American Standard Code for Information Interchange</w:t>
            </w:r>
          </w:p>
        </w:tc>
        <w:tc>
          <w:tcPr>
            <w:tcW w:w="0" w:type="auto"/>
            <w:hideMark/>
          </w:tcPr>
          <w:p w14:paraId="0E892743"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Schema de codificare a caracterelor folosită în transmisia datelor seriale.</w:t>
            </w:r>
          </w:p>
        </w:tc>
      </w:tr>
      <w:tr w:rsidR="00E77FFE" w:rsidRPr="00E77FFE" w14:paraId="32120BE2" w14:textId="77777777" w:rsidTr="00E77FFE">
        <w:tblPrEx>
          <w:tblLook w:val="04A0" w:firstRow="1" w:lastRow="0" w:firstColumn="1" w:lastColumn="0" w:noHBand="0" w:noVBand="1"/>
        </w:tblPrEx>
        <w:tc>
          <w:tcPr>
            <w:tcW w:w="0" w:type="auto"/>
            <w:hideMark/>
          </w:tcPr>
          <w:p w14:paraId="1A9AC1B3"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COM</w:t>
            </w:r>
          </w:p>
        </w:tc>
        <w:tc>
          <w:tcPr>
            <w:tcW w:w="0" w:type="auto"/>
            <w:hideMark/>
          </w:tcPr>
          <w:p w14:paraId="3E05AA8C"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Communication Port</w:t>
            </w:r>
          </w:p>
        </w:tc>
        <w:tc>
          <w:tcPr>
            <w:tcW w:w="0" w:type="auto"/>
            <w:hideMark/>
          </w:tcPr>
          <w:p w14:paraId="7A6C9160"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Portul virtual prin care calculatorul comunică cu placa Arduino.</w:t>
            </w:r>
          </w:p>
        </w:tc>
      </w:tr>
      <w:tr w:rsidR="00E77FFE" w:rsidRPr="00E77FFE" w14:paraId="422E6E4E" w14:textId="77777777" w:rsidTr="00E77FFE">
        <w:tblPrEx>
          <w:tblLook w:val="04A0" w:firstRow="1" w:lastRow="0" w:firstColumn="1" w:lastColumn="0" w:noHBand="0" w:noVBand="1"/>
        </w:tblPrEx>
        <w:tc>
          <w:tcPr>
            <w:tcW w:w="0" w:type="auto"/>
            <w:hideMark/>
          </w:tcPr>
          <w:p w14:paraId="795EA840"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DBMS</w:t>
            </w:r>
          </w:p>
        </w:tc>
        <w:tc>
          <w:tcPr>
            <w:tcW w:w="0" w:type="auto"/>
            <w:hideMark/>
          </w:tcPr>
          <w:p w14:paraId="3F69A692"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Database Management System</w:t>
            </w:r>
          </w:p>
        </w:tc>
        <w:tc>
          <w:tcPr>
            <w:tcW w:w="0" w:type="auto"/>
            <w:hideMark/>
          </w:tcPr>
          <w:p w14:paraId="53280AAD"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Sistem de gestiune a bazelor de date (referit pentru fișierele non-DBMS).</w:t>
            </w:r>
          </w:p>
        </w:tc>
      </w:tr>
      <w:tr w:rsidR="00E77FFE" w:rsidRPr="00E77FFE" w14:paraId="3375AF10" w14:textId="77777777" w:rsidTr="00E77FFE">
        <w:tblPrEx>
          <w:tblLook w:val="04A0" w:firstRow="1" w:lastRow="0" w:firstColumn="1" w:lastColumn="0" w:noHBand="0" w:noVBand="1"/>
        </w:tblPrEx>
        <w:tc>
          <w:tcPr>
            <w:tcW w:w="0" w:type="auto"/>
            <w:hideMark/>
          </w:tcPr>
          <w:p w14:paraId="0A4A8FEA"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GND</w:t>
            </w:r>
          </w:p>
        </w:tc>
        <w:tc>
          <w:tcPr>
            <w:tcW w:w="0" w:type="auto"/>
            <w:hideMark/>
          </w:tcPr>
          <w:p w14:paraId="697FB4DC"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Ground</w:t>
            </w:r>
          </w:p>
        </w:tc>
        <w:tc>
          <w:tcPr>
            <w:tcW w:w="0" w:type="auto"/>
            <w:hideMark/>
          </w:tcPr>
          <w:p w14:paraId="634A463E"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Masa comună a circuitului electric, necesară pentru referința de tensiune.</w:t>
            </w:r>
          </w:p>
        </w:tc>
      </w:tr>
      <w:tr w:rsidR="00E77FFE" w:rsidRPr="00E77FFE" w14:paraId="0DF66DF4" w14:textId="77777777" w:rsidTr="00E77FFE">
        <w:tblPrEx>
          <w:tblLook w:val="04A0" w:firstRow="1" w:lastRow="0" w:firstColumn="1" w:lastColumn="0" w:noHBand="0" w:noVBand="1"/>
        </w:tblPrEx>
        <w:tc>
          <w:tcPr>
            <w:tcW w:w="0" w:type="auto"/>
            <w:hideMark/>
          </w:tcPr>
          <w:p w14:paraId="44C9B9ED"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GUI</w:t>
            </w:r>
          </w:p>
        </w:tc>
        <w:tc>
          <w:tcPr>
            <w:tcW w:w="0" w:type="auto"/>
            <w:hideMark/>
          </w:tcPr>
          <w:p w14:paraId="09EE8D05"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Graphical User Interface</w:t>
            </w:r>
          </w:p>
        </w:tc>
        <w:tc>
          <w:tcPr>
            <w:tcW w:w="0" w:type="auto"/>
            <w:hideMark/>
          </w:tcPr>
          <w:p w14:paraId="1FA4BD14"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Interfața grafică cu care interacționează administratorul și jucătorii.</w:t>
            </w:r>
          </w:p>
        </w:tc>
      </w:tr>
      <w:tr w:rsidR="00E77FFE" w:rsidRPr="00E77FFE" w14:paraId="16CB157C" w14:textId="77777777" w:rsidTr="00E77FFE">
        <w:tblPrEx>
          <w:tblLook w:val="04A0" w:firstRow="1" w:lastRow="0" w:firstColumn="1" w:lastColumn="0" w:noHBand="0" w:noVBand="1"/>
        </w:tblPrEx>
        <w:tc>
          <w:tcPr>
            <w:tcW w:w="0" w:type="auto"/>
            <w:hideMark/>
          </w:tcPr>
          <w:p w14:paraId="41E4DA45"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I2C</w:t>
            </w:r>
          </w:p>
        </w:tc>
        <w:tc>
          <w:tcPr>
            <w:tcW w:w="0" w:type="auto"/>
            <w:hideMark/>
          </w:tcPr>
          <w:p w14:paraId="03965E7D"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Inter-Integrated Circuit</w:t>
            </w:r>
          </w:p>
        </w:tc>
        <w:tc>
          <w:tcPr>
            <w:tcW w:w="0" w:type="auto"/>
            <w:hideMark/>
          </w:tcPr>
          <w:p w14:paraId="3AB39795"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Protocol de comunicație serială folosit pentru conectarea ecranului LCD.</w:t>
            </w:r>
          </w:p>
        </w:tc>
      </w:tr>
      <w:tr w:rsidR="00E77FFE" w:rsidRPr="00E77FFE" w14:paraId="1A9EE7CB" w14:textId="77777777" w:rsidTr="00E77FFE">
        <w:tblPrEx>
          <w:tblLook w:val="04A0" w:firstRow="1" w:lastRow="0" w:firstColumn="1" w:lastColumn="0" w:noHBand="0" w:noVBand="1"/>
        </w:tblPrEx>
        <w:tc>
          <w:tcPr>
            <w:tcW w:w="0" w:type="auto"/>
            <w:hideMark/>
          </w:tcPr>
          <w:p w14:paraId="0803EE2C"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IDE</w:t>
            </w:r>
          </w:p>
        </w:tc>
        <w:tc>
          <w:tcPr>
            <w:tcW w:w="0" w:type="auto"/>
            <w:hideMark/>
          </w:tcPr>
          <w:p w14:paraId="19D4C356"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Integrated Development Environment</w:t>
            </w:r>
          </w:p>
        </w:tc>
        <w:tc>
          <w:tcPr>
            <w:tcW w:w="0" w:type="auto"/>
            <w:hideMark/>
          </w:tcPr>
          <w:p w14:paraId="12567A4F"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Mediul utilizat pentru scrierea și încărcarea codului (ex: Arduino IDE, PyCharm).</w:t>
            </w:r>
          </w:p>
        </w:tc>
      </w:tr>
      <w:tr w:rsidR="00E77FFE" w:rsidRPr="00E77FFE" w14:paraId="1E1E90B5" w14:textId="77777777" w:rsidTr="00E77FFE">
        <w:tblPrEx>
          <w:tblLook w:val="04A0" w:firstRow="1" w:lastRow="0" w:firstColumn="1" w:lastColumn="0" w:noHBand="0" w:noVBand="1"/>
        </w:tblPrEx>
        <w:tc>
          <w:tcPr>
            <w:tcW w:w="0" w:type="auto"/>
            <w:hideMark/>
          </w:tcPr>
          <w:p w14:paraId="5D2F07F9"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LCD</w:t>
            </w:r>
          </w:p>
        </w:tc>
        <w:tc>
          <w:tcPr>
            <w:tcW w:w="0" w:type="auto"/>
            <w:hideMark/>
          </w:tcPr>
          <w:p w14:paraId="7051C242"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Liquid Crystal Display</w:t>
            </w:r>
          </w:p>
        </w:tc>
        <w:tc>
          <w:tcPr>
            <w:tcW w:w="0" w:type="auto"/>
            <w:hideMark/>
          </w:tcPr>
          <w:p w14:paraId="0B963FE9"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Ecranul cu cristale lichide utilizat pentru afișarea stării locale a dispozitivului.</w:t>
            </w:r>
          </w:p>
        </w:tc>
      </w:tr>
      <w:tr w:rsidR="00E77FFE" w:rsidRPr="00E77FFE" w14:paraId="7B3E2EC1" w14:textId="77777777" w:rsidTr="00E77FFE">
        <w:tblPrEx>
          <w:tblLook w:val="04A0" w:firstRow="1" w:lastRow="0" w:firstColumn="1" w:lastColumn="0" w:noHBand="0" w:noVBand="1"/>
        </w:tblPrEx>
        <w:tc>
          <w:tcPr>
            <w:tcW w:w="0" w:type="auto"/>
            <w:hideMark/>
          </w:tcPr>
          <w:p w14:paraId="15A23909"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LED</w:t>
            </w:r>
          </w:p>
        </w:tc>
        <w:tc>
          <w:tcPr>
            <w:tcW w:w="0" w:type="auto"/>
            <w:hideMark/>
          </w:tcPr>
          <w:p w14:paraId="0B72DA7A"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Light Emitting Diode</w:t>
            </w:r>
          </w:p>
        </w:tc>
        <w:tc>
          <w:tcPr>
            <w:tcW w:w="0" w:type="auto"/>
            <w:hideMark/>
          </w:tcPr>
          <w:p w14:paraId="50342361"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Diodele luminoase folosite pentru feedback-ul vizual al butoanelor.</w:t>
            </w:r>
          </w:p>
        </w:tc>
      </w:tr>
      <w:tr w:rsidR="00E77FFE" w:rsidRPr="00E77FFE" w14:paraId="68FAAAA6" w14:textId="77777777" w:rsidTr="00E77FFE">
        <w:tblPrEx>
          <w:tblLook w:val="04A0" w:firstRow="1" w:lastRow="0" w:firstColumn="1" w:lastColumn="0" w:noHBand="0" w:noVBand="1"/>
        </w:tblPrEx>
        <w:tc>
          <w:tcPr>
            <w:tcW w:w="0" w:type="auto"/>
            <w:hideMark/>
          </w:tcPr>
          <w:p w14:paraId="1B949F3F"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OS</w:t>
            </w:r>
          </w:p>
        </w:tc>
        <w:tc>
          <w:tcPr>
            <w:tcW w:w="0" w:type="auto"/>
            <w:hideMark/>
          </w:tcPr>
          <w:p w14:paraId="2FADF48D"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Operating System</w:t>
            </w:r>
          </w:p>
        </w:tc>
        <w:tc>
          <w:tcPr>
            <w:tcW w:w="0" w:type="auto"/>
            <w:hideMark/>
          </w:tcPr>
          <w:p w14:paraId="3F8B95B2"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Sistemul de operare pe care rulează aplicația Python (Windows/Linux/macOS).</w:t>
            </w:r>
          </w:p>
        </w:tc>
      </w:tr>
      <w:tr w:rsidR="00E77FFE" w:rsidRPr="00E77FFE" w14:paraId="0D622B63" w14:textId="77777777" w:rsidTr="00E77FFE">
        <w:tblPrEx>
          <w:tblLook w:val="04A0" w:firstRow="1" w:lastRow="0" w:firstColumn="1" w:lastColumn="0" w:noHBand="0" w:noVBand="1"/>
        </w:tblPrEx>
        <w:tc>
          <w:tcPr>
            <w:tcW w:w="0" w:type="auto"/>
            <w:hideMark/>
          </w:tcPr>
          <w:p w14:paraId="73718C1A"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PWM</w:t>
            </w:r>
          </w:p>
        </w:tc>
        <w:tc>
          <w:tcPr>
            <w:tcW w:w="0" w:type="auto"/>
            <w:hideMark/>
          </w:tcPr>
          <w:p w14:paraId="6618AD91"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Pulse Width Modulation</w:t>
            </w:r>
          </w:p>
        </w:tc>
        <w:tc>
          <w:tcPr>
            <w:tcW w:w="0" w:type="auto"/>
            <w:hideMark/>
          </w:tcPr>
          <w:p w14:paraId="5BC771B6"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Tehnică de control al pinilor digitali pentru a simula semnale analogice (ex: intensitate LED).</w:t>
            </w:r>
          </w:p>
        </w:tc>
      </w:tr>
      <w:tr w:rsidR="00E77FFE" w:rsidRPr="00E77FFE" w14:paraId="137FEAF9" w14:textId="77777777" w:rsidTr="00E77FFE">
        <w:tblPrEx>
          <w:tblLook w:val="04A0" w:firstRow="1" w:lastRow="0" w:firstColumn="1" w:lastColumn="0" w:noHBand="0" w:noVBand="1"/>
        </w:tblPrEx>
        <w:tc>
          <w:tcPr>
            <w:tcW w:w="0" w:type="auto"/>
            <w:hideMark/>
          </w:tcPr>
          <w:p w14:paraId="0A272765"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RAM</w:t>
            </w:r>
          </w:p>
        </w:tc>
        <w:tc>
          <w:tcPr>
            <w:tcW w:w="0" w:type="auto"/>
            <w:hideMark/>
          </w:tcPr>
          <w:p w14:paraId="1B1F0A89"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Random Access Memory</w:t>
            </w:r>
          </w:p>
        </w:tc>
        <w:tc>
          <w:tcPr>
            <w:tcW w:w="0" w:type="auto"/>
            <w:hideMark/>
          </w:tcPr>
          <w:p w14:paraId="10E3F021"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Memoria volatilă unde sunt stocate resursele multimedia în timpul jocului.</w:t>
            </w:r>
          </w:p>
        </w:tc>
      </w:tr>
      <w:tr w:rsidR="00E77FFE" w:rsidRPr="00E77FFE" w14:paraId="7B45E8C0" w14:textId="77777777" w:rsidTr="00E77FFE">
        <w:tblPrEx>
          <w:tblLook w:val="04A0" w:firstRow="1" w:lastRow="0" w:firstColumn="1" w:lastColumn="0" w:noHBand="0" w:noVBand="1"/>
        </w:tblPrEx>
        <w:tc>
          <w:tcPr>
            <w:tcW w:w="0" w:type="auto"/>
            <w:hideMark/>
          </w:tcPr>
          <w:p w14:paraId="2D6602CA"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SDD</w:t>
            </w:r>
          </w:p>
        </w:tc>
        <w:tc>
          <w:tcPr>
            <w:tcW w:w="0" w:type="auto"/>
            <w:hideMark/>
          </w:tcPr>
          <w:p w14:paraId="3D85B8EE"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Software Design Document</w:t>
            </w:r>
          </w:p>
        </w:tc>
        <w:tc>
          <w:tcPr>
            <w:tcW w:w="0" w:type="auto"/>
            <w:hideMark/>
          </w:tcPr>
          <w:p w14:paraId="4E14491E"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Documentul de proiectare a sistemului (lucrarea curentă).</w:t>
            </w:r>
          </w:p>
        </w:tc>
      </w:tr>
      <w:tr w:rsidR="00E77FFE" w:rsidRPr="00E77FFE" w14:paraId="6B577621" w14:textId="77777777" w:rsidTr="00E77FFE">
        <w:tblPrEx>
          <w:tblLook w:val="04A0" w:firstRow="1" w:lastRow="0" w:firstColumn="1" w:lastColumn="0" w:noHBand="0" w:noVBand="1"/>
        </w:tblPrEx>
        <w:tc>
          <w:tcPr>
            <w:tcW w:w="0" w:type="auto"/>
            <w:hideMark/>
          </w:tcPr>
          <w:p w14:paraId="43FEFA52"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SMQ-AP</w:t>
            </w:r>
          </w:p>
        </w:tc>
        <w:tc>
          <w:tcPr>
            <w:tcW w:w="0" w:type="auto"/>
            <w:hideMark/>
          </w:tcPr>
          <w:p w14:paraId="27D5FD46"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Smart Multimedia Quiz - Arduino &amp; Python</w:t>
            </w:r>
          </w:p>
        </w:tc>
        <w:tc>
          <w:tcPr>
            <w:tcW w:w="0" w:type="auto"/>
            <w:hideMark/>
          </w:tcPr>
          <w:p w14:paraId="576225F8"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Denumirea oficială a proiectului/sistemului.</w:t>
            </w:r>
          </w:p>
        </w:tc>
      </w:tr>
      <w:tr w:rsidR="00E77FFE" w:rsidRPr="00E77FFE" w14:paraId="36C138A8" w14:textId="77777777" w:rsidTr="00E77FFE">
        <w:tblPrEx>
          <w:tblLook w:val="04A0" w:firstRow="1" w:lastRow="0" w:firstColumn="1" w:lastColumn="0" w:noHBand="0" w:noVBand="1"/>
        </w:tblPrEx>
        <w:tc>
          <w:tcPr>
            <w:tcW w:w="0" w:type="auto"/>
            <w:hideMark/>
          </w:tcPr>
          <w:p w14:paraId="155BC46E"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SCL / SDA</w:t>
            </w:r>
          </w:p>
        </w:tc>
        <w:tc>
          <w:tcPr>
            <w:tcW w:w="0" w:type="auto"/>
            <w:hideMark/>
          </w:tcPr>
          <w:p w14:paraId="7C8B6DEC"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Serial Clock / Serial Data</w:t>
            </w:r>
          </w:p>
        </w:tc>
        <w:tc>
          <w:tcPr>
            <w:tcW w:w="0" w:type="auto"/>
            <w:hideMark/>
          </w:tcPr>
          <w:p w14:paraId="0C04FF42"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Liniile de semnal specifice protocolului I2C.</w:t>
            </w:r>
          </w:p>
        </w:tc>
      </w:tr>
      <w:tr w:rsidR="00E77FFE" w:rsidRPr="00E77FFE" w14:paraId="5C05828B" w14:textId="77777777" w:rsidTr="00E77FFE">
        <w:tblPrEx>
          <w:tblLook w:val="04A0" w:firstRow="1" w:lastRow="0" w:firstColumn="1" w:lastColumn="0" w:noHBand="0" w:noVBand="1"/>
        </w:tblPrEx>
        <w:tc>
          <w:tcPr>
            <w:tcW w:w="0" w:type="auto"/>
            <w:hideMark/>
          </w:tcPr>
          <w:p w14:paraId="2DA748EB"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lastRenderedPageBreak/>
              <w:t>UART</w:t>
            </w:r>
          </w:p>
        </w:tc>
        <w:tc>
          <w:tcPr>
            <w:tcW w:w="0" w:type="auto"/>
            <w:hideMark/>
          </w:tcPr>
          <w:p w14:paraId="05A52894"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Universal Asynchronous Receiver-Transmitter</w:t>
            </w:r>
          </w:p>
        </w:tc>
        <w:tc>
          <w:tcPr>
            <w:tcW w:w="0" w:type="auto"/>
            <w:hideMark/>
          </w:tcPr>
          <w:p w14:paraId="2C127B00"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Protocolul hardware de bază pentru comunicația serială prin USB.</w:t>
            </w:r>
          </w:p>
        </w:tc>
      </w:tr>
      <w:tr w:rsidR="00E77FFE" w:rsidRPr="00E77FFE" w14:paraId="7C80DC3A" w14:textId="77777777" w:rsidTr="00E77FFE">
        <w:tblPrEx>
          <w:tblLook w:val="04A0" w:firstRow="1" w:lastRow="0" w:firstColumn="1" w:lastColumn="0" w:noHBand="0" w:noVBand="1"/>
        </w:tblPrEx>
        <w:tc>
          <w:tcPr>
            <w:tcW w:w="0" w:type="auto"/>
            <w:hideMark/>
          </w:tcPr>
          <w:p w14:paraId="5A6DFCA4"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UI / UX</w:t>
            </w:r>
          </w:p>
        </w:tc>
        <w:tc>
          <w:tcPr>
            <w:tcW w:w="0" w:type="auto"/>
            <w:hideMark/>
          </w:tcPr>
          <w:p w14:paraId="4881F9DE"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User Interface / User Experience</w:t>
            </w:r>
          </w:p>
        </w:tc>
        <w:tc>
          <w:tcPr>
            <w:tcW w:w="0" w:type="auto"/>
            <w:hideMark/>
          </w:tcPr>
          <w:p w14:paraId="3D5B8EC4"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Designul vizual și experiența generală a utilizatorului cu sistemul.</w:t>
            </w:r>
          </w:p>
        </w:tc>
      </w:tr>
      <w:tr w:rsidR="00E77FFE" w:rsidRPr="00E77FFE" w14:paraId="72CE8845" w14:textId="77777777" w:rsidTr="00E77FFE">
        <w:tblPrEx>
          <w:tblLook w:val="04A0" w:firstRow="1" w:lastRow="0" w:firstColumn="1" w:lastColumn="0" w:noHBand="0" w:noVBand="1"/>
        </w:tblPrEx>
        <w:tc>
          <w:tcPr>
            <w:tcW w:w="0" w:type="auto"/>
            <w:hideMark/>
          </w:tcPr>
          <w:p w14:paraId="768D93E7"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USB</w:t>
            </w:r>
          </w:p>
        </w:tc>
        <w:tc>
          <w:tcPr>
            <w:tcW w:w="0" w:type="auto"/>
            <w:hideMark/>
          </w:tcPr>
          <w:p w14:paraId="3070086B"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Universal Serial Bus</w:t>
            </w:r>
          </w:p>
        </w:tc>
        <w:tc>
          <w:tcPr>
            <w:tcW w:w="0" w:type="auto"/>
            <w:hideMark/>
          </w:tcPr>
          <w:p w14:paraId="54FFC251"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Interfața fizică de conectare și alimentare între Arduino și PC.</w:t>
            </w:r>
          </w:p>
        </w:tc>
      </w:tr>
      <w:tr w:rsidR="00E77FFE" w:rsidRPr="00A114E1" w14:paraId="75E55457" w14:textId="77777777" w:rsidTr="00C236AE">
        <w:trPr>
          <w:gridAfter w:val="1"/>
          <w:cantSplit/>
        </w:trPr>
        <w:tc>
          <w:tcPr>
            <w:tcW w:w="0" w:type="auto"/>
          </w:tcPr>
          <w:p w14:paraId="320E64CC" w14:textId="77777777" w:rsidR="00E77FFE" w:rsidRPr="00A114E1" w:rsidRDefault="00E77FFE" w:rsidP="00A114E1">
            <w:pPr>
              <w:pStyle w:val="InstructionalTextTableText10"/>
              <w:rPr>
                <w:lang w:val="ro-RO"/>
              </w:rPr>
            </w:pPr>
          </w:p>
        </w:tc>
        <w:tc>
          <w:tcPr>
            <w:tcW w:w="0" w:type="auto"/>
          </w:tcPr>
          <w:p w14:paraId="6D3DC617" w14:textId="77777777" w:rsidR="00E77FFE" w:rsidRPr="00A114E1" w:rsidRDefault="00E77FFE" w:rsidP="00A114E1">
            <w:pPr>
              <w:pStyle w:val="InstructionalTextTableText10"/>
              <w:rPr>
                <w:lang w:val="ro-RO"/>
              </w:rPr>
            </w:pPr>
          </w:p>
        </w:tc>
      </w:tr>
    </w:tbl>
    <w:p w14:paraId="117DCB92" w14:textId="77777777" w:rsidR="00805FEC" w:rsidRPr="00A114E1" w:rsidRDefault="00805FEC" w:rsidP="00805FEC">
      <w:pPr>
        <w:pStyle w:val="BodyText"/>
        <w:rPr>
          <w:lang w:val="ro-RO"/>
        </w:rPr>
      </w:pPr>
    </w:p>
    <w:p w14:paraId="0B5D8716" w14:textId="77777777" w:rsidR="00805FEC" w:rsidRPr="00A114E1" w:rsidRDefault="00805FEC" w:rsidP="00805FEC">
      <w:pPr>
        <w:pStyle w:val="BodyText"/>
        <w:rPr>
          <w:lang w:val="ro-RO"/>
        </w:rPr>
      </w:pPr>
    </w:p>
    <w:p w14:paraId="1E13FD6F" w14:textId="36849DFC" w:rsidR="00805FEC" w:rsidRPr="00A114E1" w:rsidRDefault="00805FEC" w:rsidP="00805FEC">
      <w:pPr>
        <w:pStyle w:val="BackMatterHeading"/>
        <w:rPr>
          <w:lang w:val="ro-RO"/>
        </w:rPr>
      </w:pPr>
      <w:bookmarkStart w:id="85" w:name="_Toc396111630"/>
      <w:bookmarkStart w:id="86" w:name="AppD"/>
      <w:bookmarkStart w:id="87" w:name="_Toc443996754"/>
      <w:bookmarkStart w:id="88" w:name="_Toc444160457"/>
      <w:bookmarkStart w:id="89" w:name="_Toc160527874"/>
      <w:r w:rsidRPr="00A114E1">
        <w:rPr>
          <w:lang w:val="ro-RO"/>
        </w:rPr>
        <w:lastRenderedPageBreak/>
        <w:t>A</w:t>
      </w:r>
      <w:r w:rsidR="00A114E1">
        <w:rPr>
          <w:lang w:val="ro-RO"/>
        </w:rPr>
        <w:t>nexa</w:t>
      </w:r>
      <w:r w:rsidRPr="00A114E1">
        <w:rPr>
          <w:lang w:val="ro-RO"/>
        </w:rPr>
        <w:t xml:space="preserve"> </w:t>
      </w:r>
      <w:r w:rsidR="00CB525B">
        <w:rPr>
          <w:lang w:val="ro-RO"/>
        </w:rPr>
        <w:t>C</w:t>
      </w:r>
      <w:r w:rsidRPr="00A114E1">
        <w:rPr>
          <w:lang w:val="ro-RO"/>
        </w:rPr>
        <w:t xml:space="preserve"> </w:t>
      </w:r>
      <w:bookmarkEnd w:id="85"/>
      <w:bookmarkEnd w:id="86"/>
      <w:bookmarkEnd w:id="87"/>
      <w:bookmarkEnd w:id="88"/>
      <w:r w:rsidR="00A114E1">
        <w:rPr>
          <w:lang w:val="ro-RO"/>
        </w:rPr>
        <w:t>Documente la care se face referire</w:t>
      </w:r>
      <w:bookmarkEnd w:id="89"/>
    </w:p>
    <w:p w14:paraId="7A749D3E" w14:textId="76C63973" w:rsidR="00A114E1" w:rsidRPr="00A114E1" w:rsidRDefault="00A114E1" w:rsidP="00805FEC">
      <w:pPr>
        <w:pStyle w:val="Caption"/>
        <w:rPr>
          <w:rFonts w:ascii="Arial" w:hAnsi="Arial"/>
          <w:b w:val="0"/>
          <w:bCs w:val="0"/>
          <w:i/>
          <w:color w:val="0000FF"/>
          <w:sz w:val="24"/>
          <w:lang w:val="ro-RO" w:eastAsia="ar-SA"/>
        </w:rPr>
      </w:pPr>
      <w:bookmarkStart w:id="90" w:name="_Toc160527829"/>
      <w:bookmarkStart w:id="91" w:name="_Toc444160468"/>
      <w:r w:rsidRPr="00A114E1">
        <w:rPr>
          <w:rFonts w:ascii="Arial" w:hAnsi="Arial"/>
          <w:b w:val="0"/>
          <w:bCs w:val="0"/>
          <w:i/>
          <w:color w:val="0000FF"/>
          <w:sz w:val="24"/>
          <w:lang w:val="ro-RO" w:eastAsia="ar-SA"/>
        </w:rPr>
        <w:t xml:space="preserve">Instrucțiuni: Sintetizați relația acestui document cu alte documente relevante. Furnizați informații de identificare pentru toate documentele folosite pentru a ajunge la și/sau </w:t>
      </w:r>
      <w:r w:rsidRPr="00A114E1">
        <w:rPr>
          <w:rFonts w:ascii="Arial" w:hAnsi="Arial"/>
          <w:b w:val="0"/>
          <w:bCs w:val="0"/>
          <w:i/>
          <w:color w:val="0000FF"/>
          <w:sz w:val="24"/>
          <w:lang w:val="ro-RO" w:eastAsia="ar-SA"/>
        </w:rPr>
        <w:lastRenderedPageBreak/>
        <w:t>referite în acest document (de exemplu, documente conexe și/sau asociate, documente prealabile, documentație tehnică relevantă, etc.).</w:t>
      </w:r>
      <w:bookmarkEnd w:id="90"/>
    </w:p>
    <w:p w14:paraId="72F7641D" w14:textId="654521CF" w:rsidR="00805FEC" w:rsidRPr="00A114E1" w:rsidRDefault="00805FEC" w:rsidP="00805FEC">
      <w:pPr>
        <w:pStyle w:val="Caption"/>
        <w:rPr>
          <w:lang w:val="ro-RO"/>
        </w:rPr>
      </w:pPr>
      <w:bookmarkStart w:id="92" w:name="_Toc160527830"/>
      <w:r w:rsidRPr="00A114E1">
        <w:rPr>
          <w:lang w:val="ro-RO"/>
        </w:rPr>
        <w:t>Tab</w:t>
      </w:r>
      <w:r w:rsidR="00A114E1">
        <w:rPr>
          <w:lang w:val="ro-RO"/>
        </w:rPr>
        <w:t>el</w:t>
      </w:r>
      <w:r w:rsidRPr="00A114E1">
        <w:rPr>
          <w:lang w:val="ro-RO"/>
        </w:rPr>
        <w:t xml:space="preserve"> </w:t>
      </w:r>
      <w:r w:rsidR="00A114E1">
        <w:rPr>
          <w:lang w:val="ro-RO"/>
        </w:rPr>
        <w:t>3</w:t>
      </w:r>
      <w:r w:rsidRPr="00A114E1">
        <w:rPr>
          <w:lang w:val="ro-RO"/>
        </w:rPr>
        <w:t xml:space="preserve"> </w:t>
      </w:r>
      <w:r w:rsidR="00A114E1">
        <w:rPr>
          <w:lang w:val="ro-RO"/>
        </w:rPr>
        <w:t>–</w:t>
      </w:r>
      <w:r w:rsidRPr="00A114E1">
        <w:rPr>
          <w:lang w:val="ro-RO"/>
        </w:rPr>
        <w:t xml:space="preserve"> </w:t>
      </w:r>
      <w:bookmarkEnd w:id="91"/>
      <w:r w:rsidR="00A114E1">
        <w:rPr>
          <w:lang w:val="ro-RO"/>
        </w:rPr>
        <w:t>Documente la care se facce referire</w:t>
      </w:r>
      <w:bookmarkEnd w:id="92"/>
    </w:p>
    <w:tbl>
      <w:tblPr>
        <w:tblStyle w:val="TableGrid"/>
        <w:tblW w:w="0" w:type="auto"/>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6671"/>
        <w:gridCol w:w="1051"/>
        <w:gridCol w:w="1628"/>
      </w:tblGrid>
      <w:tr w:rsidR="00805FEC" w:rsidRPr="00A114E1" w14:paraId="3E19AD2F" w14:textId="77777777" w:rsidTr="00C236AE">
        <w:trPr>
          <w:cantSplit/>
          <w:tblHeader/>
        </w:trPr>
        <w:tc>
          <w:tcPr>
            <w:tcW w:w="0" w:type="auto"/>
            <w:shd w:val="clear" w:color="auto" w:fill="1F497D"/>
            <w:vAlign w:val="center"/>
          </w:tcPr>
          <w:p w14:paraId="17C8ACBE" w14:textId="1AA93F76" w:rsidR="00805FEC" w:rsidRPr="00A114E1" w:rsidRDefault="00A114E1" w:rsidP="00C236AE">
            <w:pPr>
              <w:pStyle w:val="TableText10HeaderCenter"/>
              <w:rPr>
                <w:lang w:val="ro-RO"/>
              </w:rPr>
            </w:pPr>
            <w:r>
              <w:rPr>
                <w:lang w:val="ro-RO"/>
              </w:rPr>
              <w:lastRenderedPageBreak/>
              <w:t>Nume document</w:t>
            </w:r>
          </w:p>
        </w:tc>
        <w:tc>
          <w:tcPr>
            <w:tcW w:w="0" w:type="auto"/>
            <w:shd w:val="clear" w:color="auto" w:fill="1F497D"/>
            <w:vAlign w:val="center"/>
          </w:tcPr>
          <w:p w14:paraId="0897A069" w14:textId="54360DD4" w:rsidR="00805FEC" w:rsidRPr="00A114E1" w:rsidRDefault="00A114E1" w:rsidP="00C236AE">
            <w:pPr>
              <w:pStyle w:val="TableText10HeaderCenter"/>
              <w:rPr>
                <w:lang w:val="ro-RO"/>
              </w:rPr>
            </w:pPr>
            <w:r w:rsidRPr="00A114E1">
              <w:rPr>
                <w:lang w:val="ro-RO"/>
              </w:rPr>
              <w:t>Locație sau URL</w:t>
            </w:r>
          </w:p>
        </w:tc>
        <w:tc>
          <w:tcPr>
            <w:tcW w:w="0" w:type="auto"/>
            <w:shd w:val="clear" w:color="auto" w:fill="1F497D"/>
            <w:vAlign w:val="center"/>
          </w:tcPr>
          <w:p w14:paraId="3BF19624" w14:textId="386C5292" w:rsidR="00805FEC" w:rsidRPr="00A114E1" w:rsidRDefault="00A114E1" w:rsidP="00C236AE">
            <w:pPr>
              <w:pStyle w:val="TableText10HeaderCenter"/>
              <w:rPr>
                <w:lang w:val="ro-RO"/>
              </w:rPr>
            </w:pPr>
            <w:r>
              <w:rPr>
                <w:lang w:val="ro-RO"/>
              </w:rPr>
              <w:t>Dată emitere document</w:t>
            </w:r>
          </w:p>
        </w:tc>
      </w:tr>
      <w:tr w:rsidR="00805FEC" w:rsidRPr="00A114E1" w14:paraId="594C4BEF" w14:textId="77777777" w:rsidTr="00C236AE">
        <w:trPr>
          <w:cantSplit/>
        </w:trPr>
        <w:tc>
          <w:tcPr>
            <w:tcW w:w="0" w:type="auto"/>
          </w:tcPr>
          <w:p w14:paraId="5F5DDD42" w14:textId="77777777" w:rsidR="00E77FFE" w:rsidRPr="00A114E1" w:rsidRDefault="00805FEC" w:rsidP="00C236AE">
            <w:pPr>
              <w:pStyle w:val="InstructionalTextTableText10"/>
              <w:rPr>
                <w:lang w:val="ro-RO"/>
              </w:rPr>
            </w:pPr>
            <w:r w:rsidRPr="00A114E1">
              <w:rPr>
                <w:lang w:val="ro-RO"/>
              </w:rPr>
              <w:t>&lt;</w:t>
            </w:r>
            <w:r w:rsidR="00A114E1">
              <w:t xml:space="preserve"> </w:t>
            </w:r>
            <w:r w:rsidR="00A114E1" w:rsidRPr="00A114E1">
              <w:rPr>
                <w:lang w:val="ro-RO"/>
              </w:rPr>
              <w:t>Nume documen</w:t>
            </w:r>
          </w:p>
          <w:tbl>
            <w:tblPr>
              <w:tblW w:w="0" w:type="auto"/>
              <w:tblCellSpacing w:w="15" w:type="dxa"/>
              <w:tblCellMar>
                <w:left w:w="0" w:type="dxa"/>
                <w:right w:w="0" w:type="dxa"/>
              </w:tblCellMar>
              <w:tblLook w:val="04A0" w:firstRow="1" w:lastRow="0" w:firstColumn="1" w:lastColumn="0" w:noHBand="0" w:noVBand="1"/>
            </w:tblPr>
            <w:tblGrid>
              <w:gridCol w:w="2139"/>
              <w:gridCol w:w="2061"/>
              <w:gridCol w:w="2239"/>
            </w:tblGrid>
            <w:tr w:rsidR="00E77FFE" w:rsidRPr="00E77FFE" w14:paraId="7E27A2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FE1D4C"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Document / Resursă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B6AACC"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Sursă / Autor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C34B2C"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Descriere</w:t>
                  </w:r>
                </w:p>
              </w:tc>
            </w:tr>
            <w:tr w:rsidR="00E77FFE" w:rsidRPr="00E77FFE" w14:paraId="5F064A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925906"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Documentația Tehnică Arduino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E287F"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Arduino LLC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1490DC"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Specificații hardware pentru pinii I/O, protocolul Serial și managementul energiei.</w:t>
                  </w:r>
                </w:p>
              </w:tc>
            </w:tr>
            <w:tr w:rsidR="00E77FFE" w:rsidRPr="00E77FFE" w14:paraId="26E14C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65C13D"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Python 3.x Documentation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B2EA5F"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Python Software Foundation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D6149A"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Referințe pentru gestionarea firelor de execuție (threading) și structuri de date.</w:t>
                  </w:r>
                </w:p>
              </w:tc>
            </w:tr>
            <w:tr w:rsidR="00E77FFE" w:rsidRPr="00E77FFE" w14:paraId="47A587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4D6F02"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Tkinter Library Manual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A85B39"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Python Standard Library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C055BA"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Ghid pentru implementarea elementelor de interfață grafică și a buclei de evenimente.</w:t>
                  </w:r>
                </w:p>
              </w:tc>
            </w:tr>
            <w:tr w:rsidR="00E77FFE" w:rsidRPr="00E77FFE" w14:paraId="648DB8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390150"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Pillow (PIL) Documentation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F42CA3"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Jeffrey A. Clark (Pillow)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612322"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Specificații pentru manipularea, scalarea și randarea imaginilor multimedia.</w:t>
                  </w:r>
                </w:p>
              </w:tc>
            </w:tr>
            <w:tr w:rsidR="00E77FFE" w:rsidRPr="00E77FFE" w14:paraId="76FDFA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F95372"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Protocolul I2C Standard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03047F"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NXP Semiconductors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D04BEF"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Documentație privind adresarea și comunicația serială pe două fire pentru LCD.</w:t>
                  </w:r>
                </w:p>
              </w:tc>
            </w:tr>
            <w:tr w:rsidR="00E77FFE" w:rsidRPr="00E77FFE" w14:paraId="450A8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8C32D1"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PySerial Reference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863E64"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Chris Liechti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143A3A"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 xml:space="preserve">Ghidul de utilizare a bibliotecii de </w:t>
                  </w:r>
                  <w:r w:rsidRPr="00E77FFE">
                    <w:rPr>
                      <w:rFonts w:cs="Arial"/>
                      <w:color w:val="1F1F1F"/>
                      <w:sz w:val="24"/>
                      <w:szCs w:val="24"/>
                      <w:bdr w:val="none" w:sz="0" w:space="0" w:color="auto" w:frame="1"/>
                    </w:rPr>
                    <w:lastRenderedPageBreak/>
                    <w:t>comunicație între Python și porturile COM virtuale.</w:t>
                  </w:r>
                </w:p>
              </w:tc>
            </w:tr>
            <w:tr w:rsidR="00E77FFE" w:rsidRPr="00E77FFE" w14:paraId="192A78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58492A"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lastRenderedPageBreak/>
                    <w:t>IEEE 829-2008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FBB497"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IEEE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4BC0A5"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Standardul utilizat ca ghid pentru structurarea documentației de testare și proiectare.</w:t>
                  </w:r>
                </w:p>
              </w:tc>
            </w:tr>
            <w:tr w:rsidR="00E77FFE" w:rsidRPr="00E77FFE" w14:paraId="693D5A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51F28E"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Specificații HD44780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D2E3A4"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Hitachi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73CAF2"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Documentația driverului pentru ecrane LCD caractere (utilizat de modulul I2C).</w:t>
                  </w:r>
                </w:p>
              </w:tc>
            </w:tr>
            <w:tr w:rsidR="00E77FFE" w:rsidRPr="00E77FFE" w14:paraId="5C4E23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6410F" w14:textId="77777777" w:rsidR="00E77FFE" w:rsidRPr="00E77FFE" w:rsidRDefault="00E77FFE" w:rsidP="00E77FFE">
                  <w:pPr>
                    <w:spacing w:before="0" w:after="0"/>
                    <w:rPr>
                      <w:rFonts w:cs="Arial"/>
                      <w:color w:val="1F1F1F"/>
                      <w:sz w:val="24"/>
                      <w:szCs w:val="24"/>
                    </w:rPr>
                  </w:pPr>
                  <w:r w:rsidRPr="00E77FFE">
                    <w:rPr>
                      <w:rFonts w:cs="Arial"/>
                      <w:b/>
                      <w:bCs/>
                      <w:color w:val="1F1F1F"/>
                      <w:sz w:val="24"/>
                      <w:szCs w:val="24"/>
                      <w:bdr w:val="none" w:sz="0" w:space="0" w:color="auto" w:frame="1"/>
                    </w:rPr>
                    <w:t>Material Design Guidelines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BAC4BF"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Google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1ACD98" w14:textId="77777777" w:rsidR="00E77FFE" w:rsidRPr="00E77FFE" w:rsidRDefault="00E77FFE" w:rsidP="00E77FFE">
                  <w:pPr>
                    <w:spacing w:before="0" w:after="0"/>
                    <w:rPr>
                      <w:rFonts w:cs="Arial"/>
                      <w:color w:val="1F1F1F"/>
                      <w:sz w:val="24"/>
                      <w:szCs w:val="24"/>
                    </w:rPr>
                  </w:pPr>
                  <w:r w:rsidRPr="00E77FFE">
                    <w:rPr>
                      <w:rFonts w:cs="Arial"/>
                      <w:color w:val="1F1F1F"/>
                      <w:sz w:val="24"/>
                      <w:szCs w:val="24"/>
                      <w:bdr w:val="none" w:sz="0" w:space="0" w:color="auto" w:frame="1"/>
                    </w:rPr>
                    <w:t>Principii estetice aplicate pentru ergonomia și ierarhia vizuală a interfeței grafice.</w:t>
                  </w:r>
                </w:p>
              </w:tc>
            </w:tr>
          </w:tbl>
          <w:p w14:paraId="7A15B033" w14:textId="31889236" w:rsidR="00805FEC" w:rsidRPr="00A114E1" w:rsidRDefault="00A114E1" w:rsidP="00C236AE">
            <w:pPr>
              <w:pStyle w:val="InstructionalTextTableText10"/>
              <w:rPr>
                <w:lang w:val="ro-RO"/>
              </w:rPr>
            </w:pPr>
            <w:r w:rsidRPr="00A114E1">
              <w:rPr>
                <w:lang w:val="ro-RO"/>
              </w:rPr>
              <w:t xml:space="preserve">t </w:t>
            </w:r>
            <w:r w:rsidR="00805FEC" w:rsidRPr="00A114E1">
              <w:rPr>
                <w:lang w:val="ro-RO"/>
              </w:rPr>
              <w:t>&gt;</w:t>
            </w:r>
          </w:p>
        </w:tc>
        <w:tc>
          <w:tcPr>
            <w:tcW w:w="0" w:type="auto"/>
          </w:tcPr>
          <w:p w14:paraId="2D158359" w14:textId="2A56914D" w:rsidR="00805FEC" w:rsidRPr="00A114E1" w:rsidRDefault="00805FEC" w:rsidP="00C236AE">
            <w:pPr>
              <w:pStyle w:val="InstructionalTextTableText10"/>
              <w:rPr>
                <w:lang w:val="ro-RO"/>
              </w:rPr>
            </w:pPr>
            <w:r w:rsidRPr="00A114E1">
              <w:rPr>
                <w:lang w:val="ro-RO"/>
              </w:rPr>
              <w:lastRenderedPageBreak/>
              <w:t>&lt;</w:t>
            </w:r>
            <w:r w:rsidR="00A114E1">
              <w:rPr>
                <w:lang w:val="ro-RO"/>
              </w:rPr>
              <w:t>Locație sau URL</w:t>
            </w:r>
            <w:r w:rsidRPr="00A114E1">
              <w:rPr>
                <w:lang w:val="ro-RO"/>
              </w:rPr>
              <w:t>&gt;</w:t>
            </w:r>
          </w:p>
        </w:tc>
        <w:tc>
          <w:tcPr>
            <w:tcW w:w="0" w:type="auto"/>
          </w:tcPr>
          <w:p w14:paraId="2D5CB9AF" w14:textId="796C8C5C" w:rsidR="00805FEC" w:rsidRPr="00A114E1" w:rsidRDefault="00805FEC" w:rsidP="00C236AE">
            <w:pPr>
              <w:pStyle w:val="InstructionalTextTableText10"/>
              <w:rPr>
                <w:lang w:val="ro-RO"/>
              </w:rPr>
            </w:pPr>
            <w:r w:rsidRPr="00A114E1">
              <w:rPr>
                <w:lang w:val="ro-RO"/>
              </w:rPr>
              <w:t>&lt;</w:t>
            </w:r>
            <w:r w:rsidR="00A114E1">
              <w:rPr>
                <w:lang w:val="ro-RO"/>
              </w:rPr>
              <w:t>ZZ/LL/AAAA</w:t>
            </w:r>
            <w:r w:rsidRPr="00A114E1">
              <w:rPr>
                <w:lang w:val="ro-RO"/>
              </w:rPr>
              <w:t>&gt;</w:t>
            </w:r>
          </w:p>
        </w:tc>
      </w:tr>
      <w:tr w:rsidR="00A114E1" w:rsidRPr="00A114E1" w14:paraId="22859D95" w14:textId="77777777" w:rsidTr="00C236AE">
        <w:trPr>
          <w:cantSplit/>
        </w:trPr>
        <w:tc>
          <w:tcPr>
            <w:tcW w:w="0" w:type="auto"/>
          </w:tcPr>
          <w:p w14:paraId="5F09F61A" w14:textId="4266CBCA" w:rsidR="00A114E1" w:rsidRPr="00A114E1" w:rsidRDefault="00A114E1" w:rsidP="00A114E1">
            <w:pPr>
              <w:pStyle w:val="InstructionalTextTableText10"/>
              <w:rPr>
                <w:lang w:val="ro-RO"/>
              </w:rPr>
            </w:pPr>
            <w:r w:rsidRPr="00A114E1">
              <w:rPr>
                <w:lang w:val="ro-RO"/>
              </w:rPr>
              <w:t>&lt;</w:t>
            </w:r>
            <w:r>
              <w:t xml:space="preserve"> </w:t>
            </w:r>
            <w:r w:rsidRPr="00A114E1">
              <w:rPr>
                <w:lang w:val="ro-RO"/>
              </w:rPr>
              <w:t>Nume document &gt;</w:t>
            </w:r>
          </w:p>
        </w:tc>
        <w:tc>
          <w:tcPr>
            <w:tcW w:w="0" w:type="auto"/>
          </w:tcPr>
          <w:p w14:paraId="1C331AF7" w14:textId="5B97C642" w:rsidR="00A114E1" w:rsidRPr="00A114E1" w:rsidRDefault="00A114E1" w:rsidP="00A114E1">
            <w:pPr>
              <w:pStyle w:val="InstructionalTextTableText10"/>
              <w:rPr>
                <w:lang w:val="ro-RO"/>
              </w:rPr>
            </w:pPr>
            <w:r w:rsidRPr="00A114E1">
              <w:rPr>
                <w:lang w:val="ro-RO"/>
              </w:rPr>
              <w:t>&lt;</w:t>
            </w:r>
            <w:r>
              <w:rPr>
                <w:lang w:val="ro-RO"/>
              </w:rPr>
              <w:t>Locație sau URL</w:t>
            </w:r>
            <w:r w:rsidRPr="00A114E1">
              <w:rPr>
                <w:lang w:val="ro-RO"/>
              </w:rPr>
              <w:t>&gt;</w:t>
            </w:r>
          </w:p>
        </w:tc>
        <w:tc>
          <w:tcPr>
            <w:tcW w:w="0" w:type="auto"/>
          </w:tcPr>
          <w:p w14:paraId="6F9E2F33" w14:textId="050BB4A2" w:rsidR="00A114E1" w:rsidRPr="00A114E1" w:rsidRDefault="00A114E1" w:rsidP="00A114E1">
            <w:pPr>
              <w:pStyle w:val="InstructionalTextTableText10"/>
              <w:rPr>
                <w:lang w:val="ro-RO"/>
              </w:rPr>
            </w:pPr>
            <w:r w:rsidRPr="00A114E1">
              <w:rPr>
                <w:lang w:val="ro-RO"/>
              </w:rPr>
              <w:t>&lt;</w:t>
            </w:r>
            <w:r>
              <w:rPr>
                <w:lang w:val="ro-RO"/>
              </w:rPr>
              <w:t>ZZ/LL/AAAA</w:t>
            </w:r>
            <w:r w:rsidRPr="00A114E1">
              <w:rPr>
                <w:lang w:val="ro-RO"/>
              </w:rPr>
              <w:t>&gt;</w:t>
            </w:r>
          </w:p>
        </w:tc>
      </w:tr>
      <w:tr w:rsidR="00A114E1" w:rsidRPr="00A114E1" w14:paraId="7005EF95" w14:textId="77777777" w:rsidTr="00C236AE">
        <w:trPr>
          <w:cantSplit/>
        </w:trPr>
        <w:tc>
          <w:tcPr>
            <w:tcW w:w="0" w:type="auto"/>
          </w:tcPr>
          <w:p w14:paraId="7AFB1FBD" w14:textId="5CF1B494" w:rsidR="00A114E1" w:rsidRPr="00A114E1" w:rsidRDefault="00A114E1" w:rsidP="00A114E1">
            <w:pPr>
              <w:pStyle w:val="InstructionalTextTableText10"/>
              <w:rPr>
                <w:lang w:val="ro-RO"/>
              </w:rPr>
            </w:pPr>
            <w:r w:rsidRPr="00A114E1">
              <w:rPr>
                <w:lang w:val="ro-RO"/>
              </w:rPr>
              <w:t>&lt;</w:t>
            </w:r>
            <w:r>
              <w:t xml:space="preserve"> </w:t>
            </w:r>
            <w:r w:rsidRPr="00A114E1">
              <w:rPr>
                <w:lang w:val="ro-RO"/>
              </w:rPr>
              <w:t>Nume document &gt;</w:t>
            </w:r>
          </w:p>
        </w:tc>
        <w:tc>
          <w:tcPr>
            <w:tcW w:w="0" w:type="auto"/>
          </w:tcPr>
          <w:p w14:paraId="0EFD81DC" w14:textId="65B3BB63" w:rsidR="00A114E1" w:rsidRPr="00A114E1" w:rsidRDefault="00A114E1" w:rsidP="00A114E1">
            <w:pPr>
              <w:pStyle w:val="InstructionalTextTableText10"/>
              <w:rPr>
                <w:lang w:val="ro-RO"/>
              </w:rPr>
            </w:pPr>
            <w:r w:rsidRPr="00A114E1">
              <w:rPr>
                <w:lang w:val="ro-RO"/>
              </w:rPr>
              <w:t>&lt;</w:t>
            </w:r>
            <w:r>
              <w:rPr>
                <w:lang w:val="ro-RO"/>
              </w:rPr>
              <w:t>Locație sau URL</w:t>
            </w:r>
            <w:r w:rsidRPr="00A114E1">
              <w:rPr>
                <w:lang w:val="ro-RO"/>
              </w:rPr>
              <w:t>&gt;</w:t>
            </w:r>
          </w:p>
        </w:tc>
        <w:tc>
          <w:tcPr>
            <w:tcW w:w="0" w:type="auto"/>
          </w:tcPr>
          <w:p w14:paraId="2E6B937D" w14:textId="2301B83F" w:rsidR="00A114E1" w:rsidRPr="00A114E1" w:rsidRDefault="00A114E1" w:rsidP="00A114E1">
            <w:pPr>
              <w:pStyle w:val="InstructionalTextTableText10"/>
              <w:rPr>
                <w:lang w:val="ro-RO"/>
              </w:rPr>
            </w:pPr>
            <w:r w:rsidRPr="00A114E1">
              <w:rPr>
                <w:lang w:val="ro-RO"/>
              </w:rPr>
              <w:t>&lt;</w:t>
            </w:r>
            <w:r>
              <w:rPr>
                <w:lang w:val="ro-RO"/>
              </w:rPr>
              <w:t>ZZ/LL/AAAA</w:t>
            </w:r>
            <w:r w:rsidRPr="00A114E1">
              <w:rPr>
                <w:lang w:val="ro-RO"/>
              </w:rPr>
              <w:t>&gt;</w:t>
            </w:r>
          </w:p>
        </w:tc>
      </w:tr>
      <w:bookmarkEnd w:id="50"/>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tbl>
    <w:p w14:paraId="2EC52AC7" w14:textId="77777777" w:rsidR="00805FEC" w:rsidRPr="00A114E1" w:rsidRDefault="00805FEC" w:rsidP="00805FEC">
      <w:pPr>
        <w:pStyle w:val="BodyText"/>
        <w:rPr>
          <w:lang w:val="ro-RO"/>
        </w:rPr>
      </w:pPr>
    </w:p>
    <w:sectPr w:rsidR="00805FEC" w:rsidRPr="00A114E1" w:rsidSect="001C72DC">
      <w:headerReference w:type="default" r:id="rId14"/>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563F8" w14:textId="77777777" w:rsidR="00412F1C" w:rsidRDefault="00412F1C">
      <w:r>
        <w:separator/>
      </w:r>
    </w:p>
    <w:p w14:paraId="47A8F84F" w14:textId="77777777" w:rsidR="00412F1C" w:rsidRDefault="00412F1C"/>
    <w:p w14:paraId="384AD906" w14:textId="77777777" w:rsidR="00412F1C" w:rsidRDefault="00412F1C"/>
  </w:endnote>
  <w:endnote w:type="continuationSeparator" w:id="0">
    <w:p w14:paraId="5412E32C" w14:textId="77777777" w:rsidR="00412F1C" w:rsidRDefault="00412F1C">
      <w:r>
        <w:continuationSeparator/>
      </w:r>
    </w:p>
    <w:p w14:paraId="73A1E2E7" w14:textId="77777777" w:rsidR="00412F1C" w:rsidRDefault="00412F1C"/>
    <w:p w14:paraId="248AA28B" w14:textId="77777777" w:rsidR="00412F1C" w:rsidRDefault="00412F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A941" w14:textId="09C705D7" w:rsidR="008315B9" w:rsidRDefault="00A114E1" w:rsidP="008315B9">
    <w:pPr>
      <w:pStyle w:val="Footer"/>
      <w:tabs>
        <w:tab w:val="left" w:pos="7395"/>
      </w:tabs>
      <w:spacing w:before="120"/>
    </w:pPr>
    <w:r>
      <w:t>Documentul de proiectare</w:t>
    </w:r>
    <w:r w:rsidR="008315B9">
      <w:tab/>
    </w:r>
    <w:r w:rsidR="008315B9">
      <w:fldChar w:fldCharType="begin"/>
    </w:r>
    <w:r w:rsidR="008315B9">
      <w:instrText xml:space="preserve"> PAGE   \* MERGEFORMAT </w:instrText>
    </w:r>
    <w:r w:rsidR="008315B9">
      <w:fldChar w:fldCharType="separate"/>
    </w:r>
    <w:r w:rsidR="00CD52AB">
      <w:rPr>
        <w:noProof/>
      </w:rPr>
      <w:t>18</w:t>
    </w:r>
    <w:r w:rsidR="008315B9">
      <w:rPr>
        <w:noProof/>
      </w:rPr>
      <w:fldChar w:fldCharType="end"/>
    </w:r>
    <w:r w:rsidR="008315B9">
      <w:tab/>
      <w:t>&lt;</w:t>
    </w:r>
    <w:r>
      <w:t>Nume proiect</w:t>
    </w:r>
    <w:r w:rsidR="008315B9">
      <w:t>&gt;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A5466" w14:textId="77777777" w:rsidR="00412F1C" w:rsidRDefault="00412F1C">
      <w:r>
        <w:separator/>
      </w:r>
    </w:p>
    <w:p w14:paraId="4244BAE6" w14:textId="77777777" w:rsidR="00412F1C" w:rsidRDefault="00412F1C"/>
    <w:p w14:paraId="61C2EE7B" w14:textId="77777777" w:rsidR="00412F1C" w:rsidRDefault="00412F1C"/>
  </w:footnote>
  <w:footnote w:type="continuationSeparator" w:id="0">
    <w:p w14:paraId="5BCADFFE" w14:textId="77777777" w:rsidR="00412F1C" w:rsidRDefault="00412F1C">
      <w:r>
        <w:continuationSeparator/>
      </w:r>
    </w:p>
    <w:p w14:paraId="10FFF296" w14:textId="77777777" w:rsidR="00412F1C" w:rsidRDefault="00412F1C"/>
    <w:p w14:paraId="460A19C4" w14:textId="77777777" w:rsidR="00412F1C" w:rsidRDefault="00412F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4E4E" w14:textId="2EBA5E01" w:rsidR="008D0B6D" w:rsidRDefault="008D0B6D" w:rsidP="00267C5C">
    <w:pPr>
      <w:pStyle w:val="Header"/>
    </w:pPr>
    <w:r>
      <w:tab/>
    </w:r>
    <w:fldSimple w:instr=" STYLEREF  &quot;Front Matter Header&quot;  \* MERGEFORMAT ">
      <w:r w:rsidR="00E77FFE">
        <w:rPr>
          <w:noProof/>
        </w:rPr>
        <w:t>Cuprins</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6159" w14:textId="6D2CFE88" w:rsidR="00FF7CAA" w:rsidRDefault="00FF7CAA" w:rsidP="00267C5C">
    <w:pPr>
      <w:pStyle w:val="Header"/>
    </w:pPr>
    <w:r>
      <w:t>CMS XLC</w:t>
    </w:r>
    <w:r>
      <w:tab/>
    </w:r>
    <w:fldSimple w:instr=" STYLEREF  &quot;Heading 2&quot;  \* MERGEFORMAT ">
      <w:r w:rsidR="0000040E">
        <w:rPr>
          <w:noProof/>
        </w:rPr>
        <w:t>Controale pentru verificarea integrității sistemului</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7A6A" w14:textId="16D519A8" w:rsidR="00267C5C" w:rsidRDefault="00267C5C" w:rsidP="00267C5C">
    <w:pPr>
      <w:pStyle w:val="Header"/>
    </w:pPr>
    <w:r>
      <w:tab/>
    </w:r>
    <w:fldSimple w:instr=" STYLEREF  &quot;Back Matter Heading&quot;  \* MERGEFORMAT ">
      <w:r w:rsidR="0000040E">
        <w:rPr>
          <w:noProof/>
        </w:rPr>
        <w:t>Anexa B: Acronime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1E30EE8"/>
    <w:multiLevelType w:val="multilevel"/>
    <w:tmpl w:val="267E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71E1C"/>
    <w:multiLevelType w:val="multilevel"/>
    <w:tmpl w:val="A614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6"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7"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1935C3B"/>
    <w:multiLevelType w:val="multilevel"/>
    <w:tmpl w:val="3408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0"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1" w15:restartNumberingAfterBreak="0">
    <w:nsid w:val="2CB43977"/>
    <w:multiLevelType w:val="hybridMultilevel"/>
    <w:tmpl w:val="986E4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3" w15:restartNumberingAfterBreak="0">
    <w:nsid w:val="2F603758"/>
    <w:multiLevelType w:val="multilevel"/>
    <w:tmpl w:val="B760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7"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8" w15:restartNumberingAfterBreak="0">
    <w:nsid w:val="391222A8"/>
    <w:multiLevelType w:val="multilevel"/>
    <w:tmpl w:val="9268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0"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5760DD4"/>
    <w:multiLevelType w:val="multilevel"/>
    <w:tmpl w:val="51A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25"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6" w15:restartNumberingAfterBreak="0">
    <w:nsid w:val="628F5423"/>
    <w:multiLevelType w:val="multilevel"/>
    <w:tmpl w:val="0332EE92"/>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4"/>
        <w:szCs w:val="24"/>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val="0"/>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27"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9CE4A53"/>
    <w:multiLevelType w:val="multilevel"/>
    <w:tmpl w:val="85360280"/>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bullet"/>
      <w:lvlText w:val=""/>
      <w:lvlJc w:val="left"/>
      <w:pPr>
        <w:ind w:left="360" w:hanging="360"/>
      </w:pPr>
      <w:rPr>
        <w:rFonts w:ascii="Symbol" w:hAnsi="Symbol" w:hint="default"/>
      </w:rPr>
    </w:lvl>
    <w:lvl w:ilvl="4">
      <w:start w:val="1"/>
      <w:numFmt w:val="decimal"/>
      <w:lvlText w:val="%2.%3.%4.%5"/>
      <w:lvlJc w:val="left"/>
      <w:pPr>
        <w:ind w:left="1008" w:hanging="1008"/>
      </w:pPr>
      <w:rPr>
        <w:rFonts w:ascii="Arial Narrow" w:hAnsi="Arial Narrow" w:hint="default"/>
        <w:b/>
        <w:i w:val="0"/>
        <w:sz w:val="24"/>
        <w:szCs w:val="24"/>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val="0"/>
        <w:sz w:val="22"/>
      </w:rPr>
    </w:lvl>
    <w:lvl w:ilvl="8">
      <w:start w:val="1"/>
      <w:numFmt w:val="decimal"/>
      <w:lvlText w:val="%2.%3.%4.%5.%6.%7.%8.%9"/>
      <w:lvlJc w:val="left"/>
      <w:pPr>
        <w:ind w:left="360" w:hanging="360"/>
      </w:pPr>
      <w:rPr>
        <w:rFonts w:ascii="Arial Narrow" w:hAnsi="Arial Narrow" w:hint="default"/>
        <w:b w:val="0"/>
        <w:i/>
        <w:sz w:val="22"/>
      </w:rPr>
    </w:lvl>
  </w:abstractNum>
  <w:abstractNum w:abstractNumId="29"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78E565A"/>
    <w:multiLevelType w:val="multilevel"/>
    <w:tmpl w:val="1F6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48737">
    <w:abstractNumId w:val="4"/>
  </w:num>
  <w:num w:numId="2" w16cid:durableId="662319651">
    <w:abstractNumId w:val="9"/>
  </w:num>
  <w:num w:numId="3" w16cid:durableId="493691137">
    <w:abstractNumId w:val="16"/>
  </w:num>
  <w:num w:numId="4" w16cid:durableId="1834056841">
    <w:abstractNumId w:val="17"/>
  </w:num>
  <w:num w:numId="5" w16cid:durableId="1380936827">
    <w:abstractNumId w:val="19"/>
  </w:num>
  <w:num w:numId="6" w16cid:durableId="35545203">
    <w:abstractNumId w:val="23"/>
  </w:num>
  <w:num w:numId="7" w16cid:durableId="529609242">
    <w:abstractNumId w:val="21"/>
  </w:num>
  <w:num w:numId="8" w16cid:durableId="985670940">
    <w:abstractNumId w:val="27"/>
  </w:num>
  <w:num w:numId="9" w16cid:durableId="1523588151">
    <w:abstractNumId w:val="7"/>
  </w:num>
  <w:num w:numId="10" w16cid:durableId="1676836506">
    <w:abstractNumId w:val="32"/>
  </w:num>
  <w:num w:numId="11" w16cid:durableId="1192720383">
    <w:abstractNumId w:val="29"/>
  </w:num>
  <w:num w:numId="12" w16cid:durableId="1672681084">
    <w:abstractNumId w:val="10"/>
  </w:num>
  <w:num w:numId="13" w16cid:durableId="999042810">
    <w:abstractNumId w:val="14"/>
  </w:num>
  <w:num w:numId="14" w16cid:durableId="576474745">
    <w:abstractNumId w:val="30"/>
  </w:num>
  <w:num w:numId="15" w16cid:durableId="1389571599">
    <w:abstractNumId w:val="25"/>
  </w:num>
  <w:num w:numId="16" w16cid:durableId="205684263">
    <w:abstractNumId w:val="24"/>
  </w:num>
  <w:num w:numId="17" w16cid:durableId="693045245">
    <w:abstractNumId w:val="12"/>
  </w:num>
  <w:num w:numId="18" w16cid:durableId="736167780">
    <w:abstractNumId w:val="26"/>
  </w:num>
  <w:num w:numId="19" w16cid:durableId="1222249140">
    <w:abstractNumId w:val="26"/>
  </w:num>
  <w:num w:numId="20" w16cid:durableId="542712688">
    <w:abstractNumId w:val="15"/>
  </w:num>
  <w:num w:numId="21" w16cid:durableId="1991862711">
    <w:abstractNumId w:val="3"/>
  </w:num>
  <w:num w:numId="22" w16cid:durableId="1828471952">
    <w:abstractNumId w:val="4"/>
  </w:num>
  <w:num w:numId="23" w16cid:durableId="15204849">
    <w:abstractNumId w:val="20"/>
  </w:num>
  <w:num w:numId="24" w16cid:durableId="1890145375">
    <w:abstractNumId w:val="5"/>
  </w:num>
  <w:num w:numId="25" w16cid:durableId="1824010234">
    <w:abstractNumId w:val="0"/>
  </w:num>
  <w:num w:numId="26" w16cid:durableId="1023552756">
    <w:abstractNumId w:val="31"/>
  </w:num>
  <w:num w:numId="27" w16cid:durableId="1060519067">
    <w:abstractNumId w:val="6"/>
  </w:num>
  <w:num w:numId="28" w16cid:durableId="262345146">
    <w:abstractNumId w:val="28"/>
  </w:num>
  <w:num w:numId="29" w16cid:durableId="755588213">
    <w:abstractNumId w:val="11"/>
  </w:num>
  <w:num w:numId="30" w16cid:durableId="634337477">
    <w:abstractNumId w:val="8"/>
  </w:num>
  <w:num w:numId="31" w16cid:durableId="493841070">
    <w:abstractNumId w:val="1"/>
  </w:num>
  <w:num w:numId="32" w16cid:durableId="137692120">
    <w:abstractNumId w:val="22"/>
  </w:num>
  <w:num w:numId="33" w16cid:durableId="1728604632">
    <w:abstractNumId w:val="13"/>
  </w:num>
  <w:num w:numId="34" w16cid:durableId="1014528991">
    <w:abstractNumId w:val="33"/>
  </w:num>
  <w:num w:numId="35" w16cid:durableId="2100132686">
    <w:abstractNumId w:val="2"/>
  </w:num>
  <w:num w:numId="36" w16cid:durableId="1022168954">
    <w:abstractNumId w:val="1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DateAndTime/>
  <w:hideSpellingErrors/>
  <w:hideGrammaticalErrors/>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040E"/>
    <w:rsid w:val="000025D3"/>
    <w:rsid w:val="000052F4"/>
    <w:rsid w:val="0000738C"/>
    <w:rsid w:val="00011460"/>
    <w:rsid w:val="00015544"/>
    <w:rsid w:val="00017B91"/>
    <w:rsid w:val="00020CC0"/>
    <w:rsid w:val="00031A38"/>
    <w:rsid w:val="00032768"/>
    <w:rsid w:val="000357E5"/>
    <w:rsid w:val="0003640C"/>
    <w:rsid w:val="00037ACC"/>
    <w:rsid w:val="00037BB3"/>
    <w:rsid w:val="00040ADE"/>
    <w:rsid w:val="00040B6F"/>
    <w:rsid w:val="00041C72"/>
    <w:rsid w:val="00041F9E"/>
    <w:rsid w:val="00050650"/>
    <w:rsid w:val="00051049"/>
    <w:rsid w:val="000523A3"/>
    <w:rsid w:val="00052649"/>
    <w:rsid w:val="000529B6"/>
    <w:rsid w:val="0005398D"/>
    <w:rsid w:val="0005468E"/>
    <w:rsid w:val="00061FA4"/>
    <w:rsid w:val="00063BE8"/>
    <w:rsid w:val="0006542B"/>
    <w:rsid w:val="00070408"/>
    <w:rsid w:val="00072294"/>
    <w:rsid w:val="00073268"/>
    <w:rsid w:val="00073E5A"/>
    <w:rsid w:val="000742F5"/>
    <w:rsid w:val="00074B6C"/>
    <w:rsid w:val="00076522"/>
    <w:rsid w:val="00076D92"/>
    <w:rsid w:val="0008037C"/>
    <w:rsid w:val="00081804"/>
    <w:rsid w:val="000821E4"/>
    <w:rsid w:val="00085C00"/>
    <w:rsid w:val="00090004"/>
    <w:rsid w:val="00090535"/>
    <w:rsid w:val="0009752D"/>
    <w:rsid w:val="000A565B"/>
    <w:rsid w:val="000B3960"/>
    <w:rsid w:val="000B53AF"/>
    <w:rsid w:val="000C1D35"/>
    <w:rsid w:val="000C2654"/>
    <w:rsid w:val="000C4306"/>
    <w:rsid w:val="000C54E9"/>
    <w:rsid w:val="000C6A4A"/>
    <w:rsid w:val="000D0C0A"/>
    <w:rsid w:val="000D1F60"/>
    <w:rsid w:val="000D64CC"/>
    <w:rsid w:val="000E277F"/>
    <w:rsid w:val="000E5004"/>
    <w:rsid w:val="000E6681"/>
    <w:rsid w:val="000F4DF8"/>
    <w:rsid w:val="000F5182"/>
    <w:rsid w:val="000F5CE7"/>
    <w:rsid w:val="00102B47"/>
    <w:rsid w:val="00105A38"/>
    <w:rsid w:val="00107116"/>
    <w:rsid w:val="00107492"/>
    <w:rsid w:val="001111D3"/>
    <w:rsid w:val="00111DF7"/>
    <w:rsid w:val="001141FB"/>
    <w:rsid w:val="001158A6"/>
    <w:rsid w:val="0011783C"/>
    <w:rsid w:val="001261C6"/>
    <w:rsid w:val="00126232"/>
    <w:rsid w:val="00131144"/>
    <w:rsid w:val="00131D24"/>
    <w:rsid w:val="00133A5D"/>
    <w:rsid w:val="00133B55"/>
    <w:rsid w:val="00133B7F"/>
    <w:rsid w:val="00134A9E"/>
    <w:rsid w:val="001355BB"/>
    <w:rsid w:val="00141018"/>
    <w:rsid w:val="00150991"/>
    <w:rsid w:val="001545F2"/>
    <w:rsid w:val="001548E2"/>
    <w:rsid w:val="00156E94"/>
    <w:rsid w:val="00160768"/>
    <w:rsid w:val="00160AAD"/>
    <w:rsid w:val="00161DD5"/>
    <w:rsid w:val="00162FD5"/>
    <w:rsid w:val="00163A98"/>
    <w:rsid w:val="001700E1"/>
    <w:rsid w:val="00170BB2"/>
    <w:rsid w:val="00170F31"/>
    <w:rsid w:val="001714ED"/>
    <w:rsid w:val="001737AC"/>
    <w:rsid w:val="001844E8"/>
    <w:rsid w:val="001855E7"/>
    <w:rsid w:val="00185BBB"/>
    <w:rsid w:val="00190254"/>
    <w:rsid w:val="00191670"/>
    <w:rsid w:val="00195516"/>
    <w:rsid w:val="001965FF"/>
    <w:rsid w:val="001A0009"/>
    <w:rsid w:val="001A0D53"/>
    <w:rsid w:val="001A16D5"/>
    <w:rsid w:val="001A1995"/>
    <w:rsid w:val="001A1C60"/>
    <w:rsid w:val="001A3538"/>
    <w:rsid w:val="001A431B"/>
    <w:rsid w:val="001A65AF"/>
    <w:rsid w:val="001A75C5"/>
    <w:rsid w:val="001B3EDA"/>
    <w:rsid w:val="001B5413"/>
    <w:rsid w:val="001B7F6D"/>
    <w:rsid w:val="001C1769"/>
    <w:rsid w:val="001C3956"/>
    <w:rsid w:val="001C72DC"/>
    <w:rsid w:val="001D14EF"/>
    <w:rsid w:val="001D5C02"/>
    <w:rsid w:val="001E010B"/>
    <w:rsid w:val="001E7645"/>
    <w:rsid w:val="001E7FA2"/>
    <w:rsid w:val="001F16EA"/>
    <w:rsid w:val="001F2560"/>
    <w:rsid w:val="001F607A"/>
    <w:rsid w:val="00205F68"/>
    <w:rsid w:val="00207F0A"/>
    <w:rsid w:val="00210F13"/>
    <w:rsid w:val="00211ABA"/>
    <w:rsid w:val="00213826"/>
    <w:rsid w:val="00213D9A"/>
    <w:rsid w:val="00216290"/>
    <w:rsid w:val="00217B67"/>
    <w:rsid w:val="00217EA9"/>
    <w:rsid w:val="00220648"/>
    <w:rsid w:val="00221025"/>
    <w:rsid w:val="00221E7F"/>
    <w:rsid w:val="00224E54"/>
    <w:rsid w:val="00230EC0"/>
    <w:rsid w:val="00235CCE"/>
    <w:rsid w:val="00236B60"/>
    <w:rsid w:val="00241AD3"/>
    <w:rsid w:val="00251689"/>
    <w:rsid w:val="00251CD2"/>
    <w:rsid w:val="002536B4"/>
    <w:rsid w:val="00261E42"/>
    <w:rsid w:val="0026491F"/>
    <w:rsid w:val="00267C5C"/>
    <w:rsid w:val="00274462"/>
    <w:rsid w:val="0027569E"/>
    <w:rsid w:val="0027662F"/>
    <w:rsid w:val="00277CB1"/>
    <w:rsid w:val="00284BD3"/>
    <w:rsid w:val="00290882"/>
    <w:rsid w:val="002924B1"/>
    <w:rsid w:val="00293312"/>
    <w:rsid w:val="00296064"/>
    <w:rsid w:val="00296C37"/>
    <w:rsid w:val="002A37A8"/>
    <w:rsid w:val="002A3BFD"/>
    <w:rsid w:val="002A544D"/>
    <w:rsid w:val="002B03F4"/>
    <w:rsid w:val="002B08F3"/>
    <w:rsid w:val="002C0458"/>
    <w:rsid w:val="002D4139"/>
    <w:rsid w:val="002D4437"/>
    <w:rsid w:val="002D5F48"/>
    <w:rsid w:val="002D76F4"/>
    <w:rsid w:val="002E1622"/>
    <w:rsid w:val="002E19C7"/>
    <w:rsid w:val="002E53F1"/>
    <w:rsid w:val="002F625C"/>
    <w:rsid w:val="003017A4"/>
    <w:rsid w:val="003062E1"/>
    <w:rsid w:val="00306DA6"/>
    <w:rsid w:val="00312BED"/>
    <w:rsid w:val="00315C8A"/>
    <w:rsid w:val="003216CF"/>
    <w:rsid w:val="00321956"/>
    <w:rsid w:val="0033064E"/>
    <w:rsid w:val="003363A8"/>
    <w:rsid w:val="00340043"/>
    <w:rsid w:val="0034262A"/>
    <w:rsid w:val="00346153"/>
    <w:rsid w:val="00346C92"/>
    <w:rsid w:val="0035103D"/>
    <w:rsid w:val="00352BB7"/>
    <w:rsid w:val="00353486"/>
    <w:rsid w:val="0035358E"/>
    <w:rsid w:val="00353E11"/>
    <w:rsid w:val="0036005E"/>
    <w:rsid w:val="00360E95"/>
    <w:rsid w:val="00366678"/>
    <w:rsid w:val="00366DB0"/>
    <w:rsid w:val="00371428"/>
    <w:rsid w:val="00374C1A"/>
    <w:rsid w:val="00377035"/>
    <w:rsid w:val="00380620"/>
    <w:rsid w:val="003836DB"/>
    <w:rsid w:val="00383DED"/>
    <w:rsid w:val="00383ED7"/>
    <w:rsid w:val="00385A1E"/>
    <w:rsid w:val="00390167"/>
    <w:rsid w:val="00393957"/>
    <w:rsid w:val="00396E10"/>
    <w:rsid w:val="00397E9F"/>
    <w:rsid w:val="003A0AE9"/>
    <w:rsid w:val="003B0143"/>
    <w:rsid w:val="003B067B"/>
    <w:rsid w:val="003B0A55"/>
    <w:rsid w:val="003B1269"/>
    <w:rsid w:val="003B3D6A"/>
    <w:rsid w:val="003B49BA"/>
    <w:rsid w:val="003B4A0E"/>
    <w:rsid w:val="003B53AF"/>
    <w:rsid w:val="003B62F2"/>
    <w:rsid w:val="003C40A4"/>
    <w:rsid w:val="003C5AAB"/>
    <w:rsid w:val="003C72BE"/>
    <w:rsid w:val="003C778F"/>
    <w:rsid w:val="003C78FE"/>
    <w:rsid w:val="003D58EF"/>
    <w:rsid w:val="003D593F"/>
    <w:rsid w:val="003E44C5"/>
    <w:rsid w:val="003E4887"/>
    <w:rsid w:val="003F02BC"/>
    <w:rsid w:val="003F46A0"/>
    <w:rsid w:val="0040685F"/>
    <w:rsid w:val="00407D00"/>
    <w:rsid w:val="004112FD"/>
    <w:rsid w:val="00412F1C"/>
    <w:rsid w:val="00414717"/>
    <w:rsid w:val="00421882"/>
    <w:rsid w:val="00424583"/>
    <w:rsid w:val="004264F8"/>
    <w:rsid w:val="0042708B"/>
    <w:rsid w:val="004344A8"/>
    <w:rsid w:val="00436FD2"/>
    <w:rsid w:val="00437841"/>
    <w:rsid w:val="004407EB"/>
    <w:rsid w:val="00443DBB"/>
    <w:rsid w:val="00454272"/>
    <w:rsid w:val="00455D22"/>
    <w:rsid w:val="00457D55"/>
    <w:rsid w:val="0046392F"/>
    <w:rsid w:val="004641E6"/>
    <w:rsid w:val="00466EF2"/>
    <w:rsid w:val="00475D38"/>
    <w:rsid w:val="00484094"/>
    <w:rsid w:val="0049141A"/>
    <w:rsid w:val="0049440D"/>
    <w:rsid w:val="004A1148"/>
    <w:rsid w:val="004A5735"/>
    <w:rsid w:val="004A62A9"/>
    <w:rsid w:val="004A764C"/>
    <w:rsid w:val="004A79BD"/>
    <w:rsid w:val="004A7AF4"/>
    <w:rsid w:val="004B058A"/>
    <w:rsid w:val="004B0EDA"/>
    <w:rsid w:val="004B3FEB"/>
    <w:rsid w:val="004B5BBD"/>
    <w:rsid w:val="004B616D"/>
    <w:rsid w:val="004B68E6"/>
    <w:rsid w:val="004C73A6"/>
    <w:rsid w:val="004D385E"/>
    <w:rsid w:val="004D49F2"/>
    <w:rsid w:val="004D590B"/>
    <w:rsid w:val="004D5D3D"/>
    <w:rsid w:val="004D7601"/>
    <w:rsid w:val="004D788C"/>
    <w:rsid w:val="004E0D82"/>
    <w:rsid w:val="004E223B"/>
    <w:rsid w:val="004E2858"/>
    <w:rsid w:val="004E7003"/>
    <w:rsid w:val="004E7835"/>
    <w:rsid w:val="004F2529"/>
    <w:rsid w:val="004F47E3"/>
    <w:rsid w:val="004F5769"/>
    <w:rsid w:val="004F7A12"/>
    <w:rsid w:val="005063D3"/>
    <w:rsid w:val="005065F0"/>
    <w:rsid w:val="005112C8"/>
    <w:rsid w:val="00512249"/>
    <w:rsid w:val="00521555"/>
    <w:rsid w:val="00521D99"/>
    <w:rsid w:val="00521F5A"/>
    <w:rsid w:val="00522F61"/>
    <w:rsid w:val="00524A39"/>
    <w:rsid w:val="00527FFB"/>
    <w:rsid w:val="00530A15"/>
    <w:rsid w:val="00531C36"/>
    <w:rsid w:val="00533050"/>
    <w:rsid w:val="00533DA6"/>
    <w:rsid w:val="0054513A"/>
    <w:rsid w:val="0054589E"/>
    <w:rsid w:val="005466AC"/>
    <w:rsid w:val="00547FDD"/>
    <w:rsid w:val="00551FDE"/>
    <w:rsid w:val="00553617"/>
    <w:rsid w:val="00554210"/>
    <w:rsid w:val="00556A47"/>
    <w:rsid w:val="00564AF5"/>
    <w:rsid w:val="00573A6B"/>
    <w:rsid w:val="005754A2"/>
    <w:rsid w:val="005761B0"/>
    <w:rsid w:val="00576A03"/>
    <w:rsid w:val="00577ABD"/>
    <w:rsid w:val="005833D2"/>
    <w:rsid w:val="00597029"/>
    <w:rsid w:val="005A29CA"/>
    <w:rsid w:val="005B1E8C"/>
    <w:rsid w:val="005B263C"/>
    <w:rsid w:val="005B3AF8"/>
    <w:rsid w:val="005B41BA"/>
    <w:rsid w:val="005B77B7"/>
    <w:rsid w:val="005C3A9B"/>
    <w:rsid w:val="005C50B8"/>
    <w:rsid w:val="005C56C1"/>
    <w:rsid w:val="005C6342"/>
    <w:rsid w:val="005C6A8B"/>
    <w:rsid w:val="005C7032"/>
    <w:rsid w:val="005C7C33"/>
    <w:rsid w:val="005D03C0"/>
    <w:rsid w:val="005D3941"/>
    <w:rsid w:val="005E0CD6"/>
    <w:rsid w:val="005E1CA5"/>
    <w:rsid w:val="005E29AE"/>
    <w:rsid w:val="005E3898"/>
    <w:rsid w:val="005F3815"/>
    <w:rsid w:val="0060038A"/>
    <w:rsid w:val="00604B32"/>
    <w:rsid w:val="006059EA"/>
    <w:rsid w:val="00607C81"/>
    <w:rsid w:val="00615621"/>
    <w:rsid w:val="006169EE"/>
    <w:rsid w:val="00616BAB"/>
    <w:rsid w:val="0062213F"/>
    <w:rsid w:val="0062230F"/>
    <w:rsid w:val="006249E2"/>
    <w:rsid w:val="006270F2"/>
    <w:rsid w:val="0063105D"/>
    <w:rsid w:val="00634725"/>
    <w:rsid w:val="00637AAA"/>
    <w:rsid w:val="00644481"/>
    <w:rsid w:val="00650F63"/>
    <w:rsid w:val="00652F25"/>
    <w:rsid w:val="00654041"/>
    <w:rsid w:val="00671005"/>
    <w:rsid w:val="0067236C"/>
    <w:rsid w:val="006761D2"/>
    <w:rsid w:val="006813DF"/>
    <w:rsid w:val="00681B33"/>
    <w:rsid w:val="00682582"/>
    <w:rsid w:val="0068525E"/>
    <w:rsid w:val="006869E0"/>
    <w:rsid w:val="00693291"/>
    <w:rsid w:val="0069608A"/>
    <w:rsid w:val="006B0423"/>
    <w:rsid w:val="006B1938"/>
    <w:rsid w:val="006B34D0"/>
    <w:rsid w:val="006B7767"/>
    <w:rsid w:val="006B7DFB"/>
    <w:rsid w:val="006C1870"/>
    <w:rsid w:val="006D0271"/>
    <w:rsid w:val="006D0B63"/>
    <w:rsid w:val="006D3B35"/>
    <w:rsid w:val="006D4BEB"/>
    <w:rsid w:val="006D66FB"/>
    <w:rsid w:val="006E10D1"/>
    <w:rsid w:val="006E162D"/>
    <w:rsid w:val="006E2EA5"/>
    <w:rsid w:val="006E351B"/>
    <w:rsid w:val="006E4919"/>
    <w:rsid w:val="006E6273"/>
    <w:rsid w:val="006F1044"/>
    <w:rsid w:val="006F3AF3"/>
    <w:rsid w:val="006F68FC"/>
    <w:rsid w:val="0070055E"/>
    <w:rsid w:val="00702F62"/>
    <w:rsid w:val="007039B5"/>
    <w:rsid w:val="0070509C"/>
    <w:rsid w:val="00706B3B"/>
    <w:rsid w:val="00711610"/>
    <w:rsid w:val="00711EBF"/>
    <w:rsid w:val="0071591E"/>
    <w:rsid w:val="00721854"/>
    <w:rsid w:val="007220B6"/>
    <w:rsid w:val="0072320F"/>
    <w:rsid w:val="00731440"/>
    <w:rsid w:val="00733351"/>
    <w:rsid w:val="00733BEA"/>
    <w:rsid w:val="00736D57"/>
    <w:rsid w:val="00740395"/>
    <w:rsid w:val="00741589"/>
    <w:rsid w:val="0074349B"/>
    <w:rsid w:val="00746B96"/>
    <w:rsid w:val="00751096"/>
    <w:rsid w:val="00751601"/>
    <w:rsid w:val="00752BAE"/>
    <w:rsid w:val="00753563"/>
    <w:rsid w:val="007539DB"/>
    <w:rsid w:val="007572EA"/>
    <w:rsid w:val="00760870"/>
    <w:rsid w:val="00767650"/>
    <w:rsid w:val="00771DB9"/>
    <w:rsid w:val="00774737"/>
    <w:rsid w:val="00774FC2"/>
    <w:rsid w:val="00776FE9"/>
    <w:rsid w:val="00777240"/>
    <w:rsid w:val="00784DB9"/>
    <w:rsid w:val="0079777C"/>
    <w:rsid w:val="007A034F"/>
    <w:rsid w:val="007A2F4C"/>
    <w:rsid w:val="007B1C1F"/>
    <w:rsid w:val="007B5DAF"/>
    <w:rsid w:val="007C54DE"/>
    <w:rsid w:val="007D0122"/>
    <w:rsid w:val="007D1357"/>
    <w:rsid w:val="007D2ACE"/>
    <w:rsid w:val="007D3444"/>
    <w:rsid w:val="007D3B75"/>
    <w:rsid w:val="007D3F3A"/>
    <w:rsid w:val="007D5C01"/>
    <w:rsid w:val="007E2BC6"/>
    <w:rsid w:val="007E3F57"/>
    <w:rsid w:val="007E4D55"/>
    <w:rsid w:val="007F1014"/>
    <w:rsid w:val="007F11B4"/>
    <w:rsid w:val="007F1EE4"/>
    <w:rsid w:val="007F24E3"/>
    <w:rsid w:val="008007F4"/>
    <w:rsid w:val="00803E76"/>
    <w:rsid w:val="00805FEC"/>
    <w:rsid w:val="008067B4"/>
    <w:rsid w:val="00810BCF"/>
    <w:rsid w:val="00811F51"/>
    <w:rsid w:val="00812512"/>
    <w:rsid w:val="00812ADD"/>
    <w:rsid w:val="008174B7"/>
    <w:rsid w:val="0082049C"/>
    <w:rsid w:val="008223AD"/>
    <w:rsid w:val="00823076"/>
    <w:rsid w:val="00824415"/>
    <w:rsid w:val="008257E1"/>
    <w:rsid w:val="00825AC1"/>
    <w:rsid w:val="00830EE3"/>
    <w:rsid w:val="0083156C"/>
    <w:rsid w:val="008315B9"/>
    <w:rsid w:val="008323F5"/>
    <w:rsid w:val="00834B4B"/>
    <w:rsid w:val="00835FEF"/>
    <w:rsid w:val="008420AF"/>
    <w:rsid w:val="0084294B"/>
    <w:rsid w:val="0084453E"/>
    <w:rsid w:val="00846BEB"/>
    <w:rsid w:val="00855062"/>
    <w:rsid w:val="00856F77"/>
    <w:rsid w:val="00866F1C"/>
    <w:rsid w:val="00870699"/>
    <w:rsid w:val="00887983"/>
    <w:rsid w:val="00890211"/>
    <w:rsid w:val="00892260"/>
    <w:rsid w:val="00893F91"/>
    <w:rsid w:val="008A1BEF"/>
    <w:rsid w:val="008A2D14"/>
    <w:rsid w:val="008A6323"/>
    <w:rsid w:val="008B0355"/>
    <w:rsid w:val="008B64F1"/>
    <w:rsid w:val="008B7608"/>
    <w:rsid w:val="008C45A4"/>
    <w:rsid w:val="008C788D"/>
    <w:rsid w:val="008D0B6D"/>
    <w:rsid w:val="008D3417"/>
    <w:rsid w:val="008D5FA1"/>
    <w:rsid w:val="008D6E5F"/>
    <w:rsid w:val="008E2582"/>
    <w:rsid w:val="008E40C6"/>
    <w:rsid w:val="008E5F11"/>
    <w:rsid w:val="008E64DE"/>
    <w:rsid w:val="008F03D1"/>
    <w:rsid w:val="008F1BC3"/>
    <w:rsid w:val="008F1C07"/>
    <w:rsid w:val="008F237E"/>
    <w:rsid w:val="008F3440"/>
    <w:rsid w:val="008F3B63"/>
    <w:rsid w:val="008F663A"/>
    <w:rsid w:val="008F7DF8"/>
    <w:rsid w:val="009011DD"/>
    <w:rsid w:val="009058D1"/>
    <w:rsid w:val="00907566"/>
    <w:rsid w:val="009079FC"/>
    <w:rsid w:val="00911216"/>
    <w:rsid w:val="00913E1E"/>
    <w:rsid w:val="00915EF3"/>
    <w:rsid w:val="00915F75"/>
    <w:rsid w:val="009166DF"/>
    <w:rsid w:val="00920087"/>
    <w:rsid w:val="00922D27"/>
    <w:rsid w:val="00930613"/>
    <w:rsid w:val="009357E1"/>
    <w:rsid w:val="009374AE"/>
    <w:rsid w:val="00940D78"/>
    <w:rsid w:val="00942049"/>
    <w:rsid w:val="009453B5"/>
    <w:rsid w:val="0094545E"/>
    <w:rsid w:val="00945DF2"/>
    <w:rsid w:val="0094790D"/>
    <w:rsid w:val="009565EC"/>
    <w:rsid w:val="00956AF4"/>
    <w:rsid w:val="00956C5C"/>
    <w:rsid w:val="009604EC"/>
    <w:rsid w:val="009628A3"/>
    <w:rsid w:val="0096310E"/>
    <w:rsid w:val="009643AD"/>
    <w:rsid w:val="009656EC"/>
    <w:rsid w:val="009677E4"/>
    <w:rsid w:val="009710A6"/>
    <w:rsid w:val="00971EE7"/>
    <w:rsid w:val="00973F6D"/>
    <w:rsid w:val="009742B0"/>
    <w:rsid w:val="00981085"/>
    <w:rsid w:val="009830AF"/>
    <w:rsid w:val="009918B2"/>
    <w:rsid w:val="0099191C"/>
    <w:rsid w:val="00992FFF"/>
    <w:rsid w:val="00995968"/>
    <w:rsid w:val="00995CBB"/>
    <w:rsid w:val="009A1D21"/>
    <w:rsid w:val="009A4113"/>
    <w:rsid w:val="009A4A8E"/>
    <w:rsid w:val="009B2FEF"/>
    <w:rsid w:val="009B4A45"/>
    <w:rsid w:val="009B5C33"/>
    <w:rsid w:val="009B641E"/>
    <w:rsid w:val="009C128C"/>
    <w:rsid w:val="009C1BA8"/>
    <w:rsid w:val="009C1FEA"/>
    <w:rsid w:val="009C43F1"/>
    <w:rsid w:val="009C53BC"/>
    <w:rsid w:val="009C5F03"/>
    <w:rsid w:val="009C707C"/>
    <w:rsid w:val="009D23D7"/>
    <w:rsid w:val="009D3E0F"/>
    <w:rsid w:val="009D4689"/>
    <w:rsid w:val="009D46A4"/>
    <w:rsid w:val="009D4DB4"/>
    <w:rsid w:val="009D55D6"/>
    <w:rsid w:val="009E323C"/>
    <w:rsid w:val="009E3CC2"/>
    <w:rsid w:val="009E4A9D"/>
    <w:rsid w:val="009E4E20"/>
    <w:rsid w:val="009E5699"/>
    <w:rsid w:val="009E6BDD"/>
    <w:rsid w:val="009E79D1"/>
    <w:rsid w:val="009F43CD"/>
    <w:rsid w:val="009F5C9F"/>
    <w:rsid w:val="009F6EF6"/>
    <w:rsid w:val="009F7502"/>
    <w:rsid w:val="009F7ED5"/>
    <w:rsid w:val="00A0024D"/>
    <w:rsid w:val="00A031C0"/>
    <w:rsid w:val="00A040D1"/>
    <w:rsid w:val="00A1019A"/>
    <w:rsid w:val="00A114E1"/>
    <w:rsid w:val="00A11FCD"/>
    <w:rsid w:val="00A16D2F"/>
    <w:rsid w:val="00A1764F"/>
    <w:rsid w:val="00A20DCB"/>
    <w:rsid w:val="00A26B9B"/>
    <w:rsid w:val="00A345F4"/>
    <w:rsid w:val="00A34C16"/>
    <w:rsid w:val="00A3529B"/>
    <w:rsid w:val="00A358A3"/>
    <w:rsid w:val="00A35A76"/>
    <w:rsid w:val="00A3688F"/>
    <w:rsid w:val="00A405C5"/>
    <w:rsid w:val="00A44BA4"/>
    <w:rsid w:val="00A47CD7"/>
    <w:rsid w:val="00A51BF1"/>
    <w:rsid w:val="00A5486C"/>
    <w:rsid w:val="00A54A73"/>
    <w:rsid w:val="00A57FDC"/>
    <w:rsid w:val="00A601D1"/>
    <w:rsid w:val="00A60798"/>
    <w:rsid w:val="00A60936"/>
    <w:rsid w:val="00A702E8"/>
    <w:rsid w:val="00A73C8B"/>
    <w:rsid w:val="00A760D8"/>
    <w:rsid w:val="00A9289C"/>
    <w:rsid w:val="00AA04C3"/>
    <w:rsid w:val="00AA0A2B"/>
    <w:rsid w:val="00AA1BD7"/>
    <w:rsid w:val="00AB06DF"/>
    <w:rsid w:val="00AB22D9"/>
    <w:rsid w:val="00AB3CE2"/>
    <w:rsid w:val="00AC4534"/>
    <w:rsid w:val="00AC68F7"/>
    <w:rsid w:val="00AC6BBB"/>
    <w:rsid w:val="00AD03CB"/>
    <w:rsid w:val="00AD6A5F"/>
    <w:rsid w:val="00AE45C0"/>
    <w:rsid w:val="00AE78D5"/>
    <w:rsid w:val="00AF3E43"/>
    <w:rsid w:val="00AF4C84"/>
    <w:rsid w:val="00AF6382"/>
    <w:rsid w:val="00AF66D0"/>
    <w:rsid w:val="00B03EB1"/>
    <w:rsid w:val="00B04270"/>
    <w:rsid w:val="00B05A90"/>
    <w:rsid w:val="00B05CB0"/>
    <w:rsid w:val="00B11952"/>
    <w:rsid w:val="00B13446"/>
    <w:rsid w:val="00B22E57"/>
    <w:rsid w:val="00B26ED8"/>
    <w:rsid w:val="00B27DDA"/>
    <w:rsid w:val="00B3056D"/>
    <w:rsid w:val="00B32756"/>
    <w:rsid w:val="00B33743"/>
    <w:rsid w:val="00B34A41"/>
    <w:rsid w:val="00B34CFE"/>
    <w:rsid w:val="00B378E1"/>
    <w:rsid w:val="00B41BF7"/>
    <w:rsid w:val="00B52272"/>
    <w:rsid w:val="00B53747"/>
    <w:rsid w:val="00B53BDF"/>
    <w:rsid w:val="00B54AE7"/>
    <w:rsid w:val="00B63DCF"/>
    <w:rsid w:val="00B641E4"/>
    <w:rsid w:val="00B6468C"/>
    <w:rsid w:val="00B65CCD"/>
    <w:rsid w:val="00B66033"/>
    <w:rsid w:val="00B67E27"/>
    <w:rsid w:val="00B73626"/>
    <w:rsid w:val="00B7419D"/>
    <w:rsid w:val="00B744E8"/>
    <w:rsid w:val="00B755A9"/>
    <w:rsid w:val="00B82831"/>
    <w:rsid w:val="00B83E56"/>
    <w:rsid w:val="00B94101"/>
    <w:rsid w:val="00BA1118"/>
    <w:rsid w:val="00BA28BF"/>
    <w:rsid w:val="00BA56C4"/>
    <w:rsid w:val="00BA65E6"/>
    <w:rsid w:val="00BA6A2C"/>
    <w:rsid w:val="00BB0E4C"/>
    <w:rsid w:val="00BB4300"/>
    <w:rsid w:val="00BB6432"/>
    <w:rsid w:val="00BC25A6"/>
    <w:rsid w:val="00BC2759"/>
    <w:rsid w:val="00BC4AC9"/>
    <w:rsid w:val="00BC6F4A"/>
    <w:rsid w:val="00BD1868"/>
    <w:rsid w:val="00BE04A6"/>
    <w:rsid w:val="00BE05FD"/>
    <w:rsid w:val="00BE26BF"/>
    <w:rsid w:val="00BE3184"/>
    <w:rsid w:val="00BE4068"/>
    <w:rsid w:val="00BE7521"/>
    <w:rsid w:val="00BF26F4"/>
    <w:rsid w:val="00BF3A68"/>
    <w:rsid w:val="00BF42F3"/>
    <w:rsid w:val="00BF65F6"/>
    <w:rsid w:val="00BF6D53"/>
    <w:rsid w:val="00BF7CF3"/>
    <w:rsid w:val="00C105F0"/>
    <w:rsid w:val="00C1413A"/>
    <w:rsid w:val="00C22852"/>
    <w:rsid w:val="00C23184"/>
    <w:rsid w:val="00C305A9"/>
    <w:rsid w:val="00C33198"/>
    <w:rsid w:val="00C34CA6"/>
    <w:rsid w:val="00C35BC1"/>
    <w:rsid w:val="00C40050"/>
    <w:rsid w:val="00C420F1"/>
    <w:rsid w:val="00C45835"/>
    <w:rsid w:val="00C51799"/>
    <w:rsid w:val="00C5508F"/>
    <w:rsid w:val="00C567A9"/>
    <w:rsid w:val="00C56EAA"/>
    <w:rsid w:val="00C6063A"/>
    <w:rsid w:val="00C60DC2"/>
    <w:rsid w:val="00C6668F"/>
    <w:rsid w:val="00C730B2"/>
    <w:rsid w:val="00C74192"/>
    <w:rsid w:val="00C75298"/>
    <w:rsid w:val="00C76CC1"/>
    <w:rsid w:val="00C80B97"/>
    <w:rsid w:val="00C81273"/>
    <w:rsid w:val="00C84F8F"/>
    <w:rsid w:val="00C91509"/>
    <w:rsid w:val="00C91DA3"/>
    <w:rsid w:val="00C96A35"/>
    <w:rsid w:val="00C97472"/>
    <w:rsid w:val="00CA1E7D"/>
    <w:rsid w:val="00CA2A13"/>
    <w:rsid w:val="00CB0143"/>
    <w:rsid w:val="00CB1E6B"/>
    <w:rsid w:val="00CB2952"/>
    <w:rsid w:val="00CB525B"/>
    <w:rsid w:val="00CB5808"/>
    <w:rsid w:val="00CB5C0D"/>
    <w:rsid w:val="00CC07F2"/>
    <w:rsid w:val="00CC0D0E"/>
    <w:rsid w:val="00CC1BE9"/>
    <w:rsid w:val="00CC4AFB"/>
    <w:rsid w:val="00CD3740"/>
    <w:rsid w:val="00CD44DF"/>
    <w:rsid w:val="00CD52AB"/>
    <w:rsid w:val="00CD5AED"/>
    <w:rsid w:val="00CD60C5"/>
    <w:rsid w:val="00CD760D"/>
    <w:rsid w:val="00CE304B"/>
    <w:rsid w:val="00CE53CA"/>
    <w:rsid w:val="00CE576F"/>
    <w:rsid w:val="00CE73D0"/>
    <w:rsid w:val="00CF4D8B"/>
    <w:rsid w:val="00CF5372"/>
    <w:rsid w:val="00CF5CFF"/>
    <w:rsid w:val="00D050E7"/>
    <w:rsid w:val="00D05D26"/>
    <w:rsid w:val="00D1126D"/>
    <w:rsid w:val="00D1240A"/>
    <w:rsid w:val="00D14917"/>
    <w:rsid w:val="00D15381"/>
    <w:rsid w:val="00D2395E"/>
    <w:rsid w:val="00D241F1"/>
    <w:rsid w:val="00D25CA2"/>
    <w:rsid w:val="00D31744"/>
    <w:rsid w:val="00D34122"/>
    <w:rsid w:val="00D3694E"/>
    <w:rsid w:val="00D36A50"/>
    <w:rsid w:val="00D42D96"/>
    <w:rsid w:val="00D45B6D"/>
    <w:rsid w:val="00D46892"/>
    <w:rsid w:val="00D51B8E"/>
    <w:rsid w:val="00D51F99"/>
    <w:rsid w:val="00D551B0"/>
    <w:rsid w:val="00D561AD"/>
    <w:rsid w:val="00D57AC5"/>
    <w:rsid w:val="00D74CB8"/>
    <w:rsid w:val="00D76779"/>
    <w:rsid w:val="00D76E3C"/>
    <w:rsid w:val="00D7789C"/>
    <w:rsid w:val="00D77FAE"/>
    <w:rsid w:val="00D85072"/>
    <w:rsid w:val="00D92DAC"/>
    <w:rsid w:val="00D94BEC"/>
    <w:rsid w:val="00D975FB"/>
    <w:rsid w:val="00DA14C4"/>
    <w:rsid w:val="00DA74B1"/>
    <w:rsid w:val="00DA76AB"/>
    <w:rsid w:val="00DB4059"/>
    <w:rsid w:val="00DB5743"/>
    <w:rsid w:val="00DC0109"/>
    <w:rsid w:val="00DC1162"/>
    <w:rsid w:val="00DC28F1"/>
    <w:rsid w:val="00DC3864"/>
    <w:rsid w:val="00DC3B8A"/>
    <w:rsid w:val="00DD1DEE"/>
    <w:rsid w:val="00DD228B"/>
    <w:rsid w:val="00DD27A6"/>
    <w:rsid w:val="00DD4061"/>
    <w:rsid w:val="00DD5A09"/>
    <w:rsid w:val="00DD6C09"/>
    <w:rsid w:val="00DD7D00"/>
    <w:rsid w:val="00DF01EE"/>
    <w:rsid w:val="00DF03A6"/>
    <w:rsid w:val="00DF635D"/>
    <w:rsid w:val="00DF7472"/>
    <w:rsid w:val="00DF7730"/>
    <w:rsid w:val="00E0197E"/>
    <w:rsid w:val="00E07013"/>
    <w:rsid w:val="00E104E7"/>
    <w:rsid w:val="00E10834"/>
    <w:rsid w:val="00E118A3"/>
    <w:rsid w:val="00E13A0D"/>
    <w:rsid w:val="00E16386"/>
    <w:rsid w:val="00E17E5B"/>
    <w:rsid w:val="00E20CB6"/>
    <w:rsid w:val="00E2118A"/>
    <w:rsid w:val="00E2479F"/>
    <w:rsid w:val="00E25A8D"/>
    <w:rsid w:val="00E26837"/>
    <w:rsid w:val="00E27BA8"/>
    <w:rsid w:val="00E36EF0"/>
    <w:rsid w:val="00E374B3"/>
    <w:rsid w:val="00E40E27"/>
    <w:rsid w:val="00E41C1B"/>
    <w:rsid w:val="00E450B8"/>
    <w:rsid w:val="00E45114"/>
    <w:rsid w:val="00E46223"/>
    <w:rsid w:val="00E468CE"/>
    <w:rsid w:val="00E47CBA"/>
    <w:rsid w:val="00E5142A"/>
    <w:rsid w:val="00E52894"/>
    <w:rsid w:val="00E54DB7"/>
    <w:rsid w:val="00E57F87"/>
    <w:rsid w:val="00E633BB"/>
    <w:rsid w:val="00E67F90"/>
    <w:rsid w:val="00E67FB3"/>
    <w:rsid w:val="00E736A5"/>
    <w:rsid w:val="00E7401E"/>
    <w:rsid w:val="00E77FFE"/>
    <w:rsid w:val="00E80237"/>
    <w:rsid w:val="00E8565C"/>
    <w:rsid w:val="00E906C6"/>
    <w:rsid w:val="00E934C6"/>
    <w:rsid w:val="00E95C80"/>
    <w:rsid w:val="00E97781"/>
    <w:rsid w:val="00EA3441"/>
    <w:rsid w:val="00EA3AC6"/>
    <w:rsid w:val="00EA4756"/>
    <w:rsid w:val="00EB31C8"/>
    <w:rsid w:val="00EB596B"/>
    <w:rsid w:val="00EB5A4B"/>
    <w:rsid w:val="00EC0B41"/>
    <w:rsid w:val="00EC1046"/>
    <w:rsid w:val="00EC16BD"/>
    <w:rsid w:val="00EC3354"/>
    <w:rsid w:val="00EC47FC"/>
    <w:rsid w:val="00EC6BFA"/>
    <w:rsid w:val="00ED14D0"/>
    <w:rsid w:val="00ED4BF1"/>
    <w:rsid w:val="00EE3177"/>
    <w:rsid w:val="00EE4865"/>
    <w:rsid w:val="00EE64B0"/>
    <w:rsid w:val="00EF1A33"/>
    <w:rsid w:val="00EF4BE4"/>
    <w:rsid w:val="00F02C86"/>
    <w:rsid w:val="00F04EA6"/>
    <w:rsid w:val="00F0560C"/>
    <w:rsid w:val="00F058C6"/>
    <w:rsid w:val="00F06AE2"/>
    <w:rsid w:val="00F11895"/>
    <w:rsid w:val="00F13A12"/>
    <w:rsid w:val="00F149A2"/>
    <w:rsid w:val="00F15407"/>
    <w:rsid w:val="00F15786"/>
    <w:rsid w:val="00F15871"/>
    <w:rsid w:val="00F160D8"/>
    <w:rsid w:val="00F16308"/>
    <w:rsid w:val="00F201D1"/>
    <w:rsid w:val="00F2760F"/>
    <w:rsid w:val="00F33423"/>
    <w:rsid w:val="00F3403B"/>
    <w:rsid w:val="00F3689F"/>
    <w:rsid w:val="00F36E8F"/>
    <w:rsid w:val="00F423AF"/>
    <w:rsid w:val="00F426E3"/>
    <w:rsid w:val="00F427E1"/>
    <w:rsid w:val="00F43466"/>
    <w:rsid w:val="00F434A3"/>
    <w:rsid w:val="00F45051"/>
    <w:rsid w:val="00F5000E"/>
    <w:rsid w:val="00F52D6A"/>
    <w:rsid w:val="00F543EA"/>
    <w:rsid w:val="00F548A5"/>
    <w:rsid w:val="00F54E9F"/>
    <w:rsid w:val="00F61F37"/>
    <w:rsid w:val="00F6688B"/>
    <w:rsid w:val="00F6728D"/>
    <w:rsid w:val="00F80EBF"/>
    <w:rsid w:val="00F81404"/>
    <w:rsid w:val="00F855E9"/>
    <w:rsid w:val="00F856DD"/>
    <w:rsid w:val="00F867F1"/>
    <w:rsid w:val="00F96891"/>
    <w:rsid w:val="00F96C74"/>
    <w:rsid w:val="00F978E5"/>
    <w:rsid w:val="00FA2ED2"/>
    <w:rsid w:val="00FB5801"/>
    <w:rsid w:val="00FC0544"/>
    <w:rsid w:val="00FC0F3C"/>
    <w:rsid w:val="00FC11FA"/>
    <w:rsid w:val="00FC1843"/>
    <w:rsid w:val="00FC5E02"/>
    <w:rsid w:val="00FC7399"/>
    <w:rsid w:val="00FC7F62"/>
    <w:rsid w:val="00FD047A"/>
    <w:rsid w:val="00FD1EB9"/>
    <w:rsid w:val="00FD5E04"/>
    <w:rsid w:val="00FD7515"/>
    <w:rsid w:val="00FE3073"/>
    <w:rsid w:val="00FE3E34"/>
    <w:rsid w:val="00FE40DF"/>
    <w:rsid w:val="00FE489A"/>
    <w:rsid w:val="00FF57F5"/>
    <w:rsid w:val="00FF6734"/>
    <w:rsid w:val="00FF7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F4BD5"/>
  <w15:docId w15:val="{7E5F5AED-01DA-6841-82EC-3879A6C9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5C8A"/>
    <w:pPr>
      <w:spacing w:before="120" w:after="120"/>
    </w:pPr>
    <w:rPr>
      <w:rFonts w:ascii="Arial" w:hAnsi="Arial"/>
      <w:sz w:val="22"/>
    </w:rPr>
  </w:style>
  <w:style w:type="paragraph" w:styleId="Heading1">
    <w:name w:val="heading 1"/>
    <w:next w:val="Normal"/>
    <w:link w:val="Heading1Char"/>
    <w:autoRedefine/>
    <w:qFormat/>
    <w:rsid w:val="00315C8A"/>
    <w:pPr>
      <w:keepNext/>
      <w:numPr>
        <w:numId w:val="19"/>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315C8A"/>
    <w:pPr>
      <w:keepNext/>
      <w:keepLines/>
      <w:pageBreakBefore/>
      <w:numPr>
        <w:ilvl w:val="1"/>
        <w:numId w:val="19"/>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315C8A"/>
    <w:pPr>
      <w:keepNext/>
      <w:widowControl w:val="0"/>
      <w:numPr>
        <w:ilvl w:val="2"/>
        <w:numId w:val="19"/>
      </w:numPr>
      <w:spacing w:before="240" w:after="60"/>
      <w:outlineLvl w:val="2"/>
    </w:pPr>
    <w:rPr>
      <w:rFonts w:ascii="Arial Narrow" w:eastAsiaTheme="majorEastAsia" w:hAnsi="Arial Narrow" w:cstheme="majorBidi"/>
      <w:b/>
      <w:sz w:val="32"/>
      <w:szCs w:val="32"/>
    </w:rPr>
  </w:style>
  <w:style w:type="paragraph" w:styleId="Heading4">
    <w:name w:val="heading 4"/>
    <w:next w:val="Normal"/>
    <w:link w:val="Heading4Char"/>
    <w:autoRedefine/>
    <w:qFormat/>
    <w:rsid w:val="00315C8A"/>
    <w:pPr>
      <w:keepNext/>
      <w:numPr>
        <w:ilvl w:val="3"/>
        <w:numId w:val="19"/>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315C8A"/>
    <w:pPr>
      <w:keepNext/>
      <w:numPr>
        <w:ilvl w:val="4"/>
        <w:numId w:val="19"/>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315C8A"/>
    <w:pPr>
      <w:keepNext/>
      <w:numPr>
        <w:ilvl w:val="5"/>
        <w:numId w:val="19"/>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315C8A"/>
    <w:pPr>
      <w:numPr>
        <w:ilvl w:val="6"/>
        <w:numId w:val="19"/>
      </w:numPr>
      <w:spacing w:before="240" w:after="60"/>
      <w:outlineLvl w:val="6"/>
    </w:pPr>
    <w:rPr>
      <w:rFonts w:ascii="Arial Narrow" w:eastAsiaTheme="majorEastAsia" w:hAnsi="Arial Narrow" w:cstheme="majorBidi"/>
      <w:b/>
      <w:i/>
    </w:rPr>
  </w:style>
  <w:style w:type="paragraph" w:styleId="Heading8">
    <w:name w:val="heading 8"/>
    <w:basedOn w:val="Normal"/>
    <w:next w:val="Normal"/>
    <w:link w:val="Heading8Char"/>
    <w:qFormat/>
    <w:rsid w:val="00315C8A"/>
    <w:pPr>
      <w:keepNext/>
      <w:numPr>
        <w:ilvl w:val="7"/>
        <w:numId w:val="19"/>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315C8A"/>
    <w:pPr>
      <w:keepNext/>
      <w:numPr>
        <w:ilvl w:val="8"/>
        <w:numId w:val="19"/>
      </w:numPr>
      <w:outlineLvl w:val="8"/>
    </w:pPr>
    <w:rPr>
      <w:rFonts w:ascii="Arial Narrow" w:eastAsiaTheme="majorEastAsia" w:hAnsi="Arial Narrow"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semiHidden/>
    <w:unhideWhenUsed/>
    <w:rsid w:val="00A358A3"/>
    <w:rPr>
      <w:color w:val="800080" w:themeColor="followedHyperlink"/>
      <w:u w:val="single"/>
    </w:rPr>
  </w:style>
  <w:style w:type="paragraph" w:customStyle="1" w:styleId="BackMatterHeading">
    <w:name w:val="Back Matter Heading"/>
    <w:next w:val="Normal"/>
    <w:autoRedefine/>
    <w:rsid w:val="00F36E8F"/>
    <w:pPr>
      <w:keepNext/>
      <w:pageBreakBefore/>
      <w:spacing w:after="360"/>
      <w:jc w:val="center"/>
    </w:pPr>
    <w:rPr>
      <w:rFonts w:ascii="Arial Narrow" w:hAnsi="Arial Narrow"/>
      <w:b/>
      <w:color w:val="000000" w:themeColor="text1"/>
      <w:sz w:val="36"/>
    </w:rPr>
  </w:style>
  <w:style w:type="paragraph" w:customStyle="1" w:styleId="Figure">
    <w:name w:val="Figure"/>
    <w:next w:val="Normal"/>
    <w:rsid w:val="00315C8A"/>
    <w:pPr>
      <w:keepNext/>
      <w:keepLines/>
      <w:spacing w:before="120"/>
    </w:pPr>
    <w:rPr>
      <w:rFonts w:ascii="Arial" w:hAnsi="Arial"/>
      <w:sz w:val="24"/>
    </w:rPr>
  </w:style>
  <w:style w:type="paragraph" w:styleId="Footer">
    <w:name w:val="footer"/>
    <w:link w:val="FooterChar"/>
    <w:rsid w:val="00315C8A"/>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315C8A"/>
    <w:rPr>
      <w:vertAlign w:val="superscript"/>
    </w:rPr>
  </w:style>
  <w:style w:type="paragraph" w:styleId="FootnoteText">
    <w:name w:val="footnote text"/>
    <w:link w:val="FootnoteTextChar"/>
    <w:rsid w:val="00315C8A"/>
    <w:pPr>
      <w:spacing w:before="40" w:after="40"/>
      <w:ind w:left="360" w:hanging="360"/>
    </w:pPr>
    <w:rPr>
      <w:rFonts w:ascii="Arial" w:hAnsi="Arial"/>
      <w:sz w:val="18"/>
    </w:rPr>
  </w:style>
  <w:style w:type="paragraph" w:customStyle="1" w:styleId="FrontMatterHeader">
    <w:name w:val="Front Matter Header"/>
    <w:next w:val="Normal"/>
    <w:autoRedefine/>
    <w:rsid w:val="00315C8A"/>
    <w:pPr>
      <w:keepNext/>
      <w:spacing w:after="360"/>
      <w:jc w:val="center"/>
      <w:outlineLvl w:val="0"/>
    </w:pPr>
    <w:rPr>
      <w:rFonts w:ascii="Arial Narrow" w:hAnsi="Arial Narrow"/>
      <w:b/>
      <w:sz w:val="36"/>
    </w:rPr>
  </w:style>
  <w:style w:type="paragraph" w:styleId="Header">
    <w:name w:val="header"/>
    <w:basedOn w:val="Normal"/>
    <w:link w:val="HeaderChar"/>
    <w:unhideWhenUsed/>
    <w:rsid w:val="00315C8A"/>
    <w:pPr>
      <w:pBdr>
        <w:bottom w:val="single" w:sz="4" w:space="1" w:color="000000"/>
      </w:pBdr>
      <w:tabs>
        <w:tab w:val="right" w:pos="9360"/>
      </w:tabs>
      <w:spacing w:after="0"/>
    </w:pPr>
    <w:rPr>
      <w:rFonts w:ascii="Arial Narrow" w:hAnsi="Arial Narrow"/>
      <w:sz w:val="18"/>
    </w:rPr>
  </w:style>
  <w:style w:type="paragraph" w:styleId="TOC1">
    <w:name w:val="toc 1"/>
    <w:next w:val="Normal"/>
    <w:autoRedefine/>
    <w:uiPriority w:val="39"/>
    <w:rsid w:val="00315C8A"/>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315C8A"/>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DF635D"/>
    <w:pPr>
      <w:tabs>
        <w:tab w:val="right" w:pos="720"/>
        <w:tab w:val="right" w:leader="dot" w:pos="9360"/>
      </w:tabs>
      <w:ind w:left="1382" w:hanging="907"/>
    </w:pPr>
    <w:rPr>
      <w:rFonts w:ascii="Arial" w:hAnsi="Arial"/>
      <w:sz w:val="24"/>
    </w:rPr>
  </w:style>
  <w:style w:type="paragraph" w:styleId="TOC4">
    <w:name w:val="toc 4"/>
    <w:next w:val="Normal"/>
    <w:uiPriority w:val="39"/>
    <w:rsid w:val="00315C8A"/>
    <w:pPr>
      <w:ind w:left="778"/>
    </w:pPr>
    <w:rPr>
      <w:rFonts w:ascii="Arial" w:hAnsi="Arial"/>
      <w:sz w:val="24"/>
    </w:rPr>
  </w:style>
  <w:style w:type="paragraph" w:styleId="TOC5">
    <w:name w:val="toc 5"/>
    <w:next w:val="Normal"/>
    <w:uiPriority w:val="39"/>
    <w:rsid w:val="00315C8A"/>
    <w:pPr>
      <w:ind w:left="1080"/>
    </w:pPr>
    <w:rPr>
      <w:rFonts w:ascii="Arial" w:hAnsi="Arial"/>
      <w:sz w:val="24"/>
    </w:rPr>
  </w:style>
  <w:style w:type="paragraph" w:styleId="TOC6">
    <w:name w:val="toc 6"/>
    <w:next w:val="Normal"/>
    <w:rsid w:val="00315C8A"/>
    <w:pPr>
      <w:ind w:left="1200"/>
    </w:pPr>
    <w:rPr>
      <w:rFonts w:ascii="Arial" w:hAnsi="Arial"/>
      <w:sz w:val="24"/>
    </w:rPr>
  </w:style>
  <w:style w:type="paragraph" w:styleId="TOC7">
    <w:name w:val="toc 7"/>
    <w:next w:val="Normal"/>
    <w:rsid w:val="00315C8A"/>
    <w:pPr>
      <w:ind w:left="1440"/>
    </w:pPr>
    <w:rPr>
      <w:rFonts w:ascii="Arial" w:hAnsi="Arial"/>
      <w:sz w:val="24"/>
    </w:rPr>
  </w:style>
  <w:style w:type="paragraph" w:styleId="TOC8">
    <w:name w:val="toc 8"/>
    <w:next w:val="Normal"/>
    <w:rsid w:val="00315C8A"/>
    <w:pPr>
      <w:ind w:left="1680"/>
    </w:pPr>
    <w:rPr>
      <w:rFonts w:ascii="Arial" w:hAnsi="Arial"/>
      <w:sz w:val="24"/>
    </w:rPr>
  </w:style>
  <w:style w:type="paragraph" w:styleId="TOC9">
    <w:name w:val="toc 9"/>
    <w:next w:val="Normal"/>
    <w:rsid w:val="00315C8A"/>
    <w:pPr>
      <w:ind w:left="1920"/>
    </w:pPr>
    <w:rPr>
      <w:rFonts w:ascii="Arial" w:hAnsi="Arial"/>
      <w:sz w:val="24"/>
    </w:rPr>
  </w:style>
  <w:style w:type="paragraph" w:styleId="BalloonText">
    <w:name w:val="Balloon Text"/>
    <w:basedOn w:val="Normal"/>
    <w:link w:val="BalloonTextChar"/>
    <w:uiPriority w:val="99"/>
    <w:semiHidden/>
    <w:unhideWhenUsed/>
    <w:rsid w:val="00315C8A"/>
    <w:pPr>
      <w:spacing w:before="0" w:after="0"/>
    </w:pPr>
    <w:rPr>
      <w:rFonts w:ascii="Tahoma" w:hAnsi="Tahoma" w:cs="Tahoma"/>
      <w:sz w:val="16"/>
      <w:szCs w:val="16"/>
    </w:rPr>
  </w:style>
  <w:style w:type="paragraph" w:styleId="Caption">
    <w:name w:val="caption"/>
    <w:basedOn w:val="Normal"/>
    <w:next w:val="Normal"/>
    <w:link w:val="CaptionChar"/>
    <w:uiPriority w:val="35"/>
    <w:qFormat/>
    <w:rsid w:val="00315C8A"/>
    <w:pPr>
      <w:keepNext/>
      <w:spacing w:after="60"/>
    </w:pPr>
    <w:rPr>
      <w:rFonts w:ascii="Arial Narrow" w:hAnsi="Arial Narrow"/>
      <w:b/>
      <w:bCs/>
      <w:sz w:val="20"/>
    </w:rPr>
  </w:style>
  <w:style w:type="character" w:styleId="EndnoteReference">
    <w:name w:val="endnote reference"/>
    <w:basedOn w:val="DefaultParagraphFont"/>
    <w:rsid w:val="004E0D82"/>
    <w:rPr>
      <w:vertAlign w:val="superscript"/>
    </w:rPr>
  </w:style>
  <w:style w:type="paragraph" w:styleId="EndnoteText">
    <w:name w:val="endnote text"/>
    <w:basedOn w:val="Normal"/>
    <w:rsid w:val="004E0D82"/>
    <w:rPr>
      <w:sz w:val="20"/>
    </w:rPr>
  </w:style>
  <w:style w:type="paragraph" w:styleId="TableofFigures">
    <w:name w:val="table of figures"/>
    <w:basedOn w:val="TOC1"/>
    <w:next w:val="Normal"/>
    <w:autoRedefine/>
    <w:uiPriority w:val="99"/>
    <w:rsid w:val="00315C8A"/>
    <w:rPr>
      <w:b w:val="0"/>
    </w:rPr>
  </w:style>
  <w:style w:type="character" w:customStyle="1" w:styleId="Heading2Char">
    <w:name w:val="Heading 2 Char"/>
    <w:basedOn w:val="DefaultParagraphFont"/>
    <w:link w:val="Heading2"/>
    <w:rsid w:val="00315C8A"/>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315C8A"/>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315C8A"/>
    <w:rPr>
      <w:rFonts w:ascii="Arial Narrow" w:eastAsiaTheme="majorEastAsia" w:hAnsi="Arial Narrow" w:cstheme="majorBidi"/>
      <w:b/>
      <w:sz w:val="32"/>
      <w:szCs w:val="32"/>
    </w:rPr>
  </w:style>
  <w:style w:type="character" w:customStyle="1" w:styleId="Heading4Char">
    <w:name w:val="Heading 4 Char"/>
    <w:basedOn w:val="DefaultParagraphFont"/>
    <w:link w:val="Heading4"/>
    <w:rsid w:val="00315C8A"/>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315C8A"/>
    <w:rPr>
      <w:rFonts w:ascii="Arial Narrow" w:eastAsiaTheme="majorEastAsia" w:hAnsi="Arial Narrow" w:cstheme="majorBidi"/>
      <w:b/>
      <w:sz w:val="26"/>
    </w:rPr>
  </w:style>
  <w:style w:type="character" w:customStyle="1" w:styleId="Heading6Char">
    <w:name w:val="Heading 6 Char"/>
    <w:basedOn w:val="DefaultParagraphFont"/>
    <w:link w:val="Heading6"/>
    <w:rsid w:val="00315C8A"/>
    <w:rPr>
      <w:rFonts w:ascii="Arial Narrow" w:eastAsiaTheme="majorEastAsia" w:hAnsi="Arial Narrow" w:cstheme="majorBidi"/>
      <w:b/>
      <w:i/>
      <w:sz w:val="26"/>
    </w:rPr>
  </w:style>
  <w:style w:type="character" w:customStyle="1" w:styleId="Heading7Char">
    <w:name w:val="Heading 7 Char"/>
    <w:basedOn w:val="DefaultParagraphFont"/>
    <w:link w:val="Heading7"/>
    <w:rsid w:val="00315C8A"/>
    <w:rPr>
      <w:rFonts w:ascii="Arial Narrow" w:eastAsiaTheme="majorEastAsia" w:hAnsi="Arial Narrow" w:cstheme="majorBidi"/>
      <w:b/>
      <w:i/>
      <w:sz w:val="22"/>
    </w:rPr>
  </w:style>
  <w:style w:type="character" w:customStyle="1" w:styleId="Heading8Char">
    <w:name w:val="Heading 8 Char"/>
    <w:basedOn w:val="DefaultParagraphFont"/>
    <w:link w:val="Heading8"/>
    <w:rsid w:val="00315C8A"/>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315C8A"/>
    <w:rPr>
      <w:rFonts w:ascii="Arial Narrow" w:eastAsiaTheme="majorEastAsia" w:hAnsi="Arial Narrow" w:cstheme="majorBidi"/>
      <w:sz w:val="22"/>
    </w:rPr>
  </w:style>
  <w:style w:type="paragraph" w:styleId="TOCHeading">
    <w:name w:val="TOC Heading"/>
    <w:basedOn w:val="Heading1"/>
    <w:next w:val="Normal"/>
    <w:uiPriority w:val="39"/>
    <w:unhideWhenUsed/>
    <w:qFormat/>
    <w:rsid w:val="00315C8A"/>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rsid w:val="0031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C8A"/>
    <w:rPr>
      <w:rFonts w:ascii="Arial" w:hAnsi="Arial"/>
      <w:color w:val="0000FF" w:themeColor="hyperlink"/>
      <w:sz w:val="24"/>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315C8A"/>
  </w:style>
  <w:style w:type="character" w:customStyle="1" w:styleId="BodyTextChar">
    <w:name w:val="Body Text Char"/>
    <w:basedOn w:val="DefaultParagraphFont"/>
    <w:link w:val="BodyText"/>
    <w:uiPriority w:val="99"/>
    <w:rsid w:val="00315C8A"/>
    <w:rPr>
      <w:rFonts w:ascii="Arial" w:hAnsi="Arial"/>
      <w:sz w:val="22"/>
    </w:rPr>
  </w:style>
  <w:style w:type="character" w:customStyle="1" w:styleId="HeaderChar">
    <w:name w:val="Header Char"/>
    <w:basedOn w:val="DefaultParagraphFont"/>
    <w:link w:val="Header"/>
    <w:rsid w:val="00315C8A"/>
    <w:rPr>
      <w:rFonts w:ascii="Arial Narrow" w:hAnsi="Arial Narrow"/>
      <w:sz w:val="18"/>
    </w:rPr>
  </w:style>
  <w:style w:type="paragraph" w:customStyle="1" w:styleId="Appendix">
    <w:name w:val="Appendix"/>
    <w:next w:val="BodyText"/>
    <w:uiPriority w:val="99"/>
    <w:rsid w:val="00315C8A"/>
    <w:pPr>
      <w:keepNext/>
      <w:pageBreakBefore/>
      <w:tabs>
        <w:tab w:val="num" w:pos="1800"/>
      </w:tabs>
      <w:spacing w:before="120" w:after="240"/>
      <w:outlineLvl w:val="0"/>
    </w:pPr>
    <w:rPr>
      <w:rFonts w:ascii="Arial Narrow" w:hAnsi="Arial Narrow"/>
      <w:b/>
      <w:color w:val="003366"/>
      <w:kern w:val="28"/>
      <w:sz w:val="32"/>
      <w:szCs w:val="24"/>
    </w:rPr>
  </w:style>
  <w:style w:type="paragraph" w:customStyle="1" w:styleId="AppendixA">
    <w:name w:val="Appendix A"/>
    <w:next w:val="BodyText"/>
    <w:uiPriority w:val="99"/>
    <w:rsid w:val="00315C8A"/>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315C8A"/>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315C8A"/>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315C8A"/>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315C8A"/>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315C8A"/>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315C8A"/>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315C8A"/>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315C8A"/>
    <w:pPr>
      <w:keepNext/>
      <w:numPr>
        <w:numId w:val="10"/>
      </w:numPr>
      <w:tabs>
        <w:tab w:val="left" w:pos="864"/>
      </w:tabs>
      <w:spacing w:before="240" w:after="120"/>
    </w:pPr>
    <w:rPr>
      <w:rFonts w:ascii="Arial Narrow" w:hAnsi="Arial Narrow"/>
      <w:b/>
      <w:bCs/>
      <w:iCs/>
      <w:color w:val="003366"/>
      <w:sz w:val="28"/>
      <w:szCs w:val="28"/>
      <w:lang w:eastAsia="ar-SA"/>
    </w:rPr>
  </w:style>
  <w:style w:type="character" w:customStyle="1" w:styleId="BalloonTextChar">
    <w:name w:val="Balloon Text Char"/>
    <w:basedOn w:val="DefaultParagraphFont"/>
    <w:link w:val="BalloonText"/>
    <w:uiPriority w:val="99"/>
    <w:semiHidden/>
    <w:rsid w:val="00315C8A"/>
    <w:rPr>
      <w:rFonts w:ascii="Tahoma" w:hAnsi="Tahoma" w:cs="Tahoma"/>
      <w:sz w:val="16"/>
      <w:szCs w:val="16"/>
    </w:rPr>
  </w:style>
  <w:style w:type="paragraph" w:customStyle="1" w:styleId="BodyText10">
    <w:name w:val="Body Text 10"/>
    <w:link w:val="BodyText10Char"/>
    <w:uiPriority w:val="99"/>
    <w:rsid w:val="00315C8A"/>
    <w:pPr>
      <w:spacing w:after="120"/>
    </w:pPr>
    <w:rPr>
      <w:rFonts w:ascii="Arial" w:hAnsi="Arial"/>
      <w:szCs w:val="24"/>
    </w:rPr>
  </w:style>
  <w:style w:type="character" w:customStyle="1" w:styleId="BodyText10Char">
    <w:name w:val="Body Text 10 Char"/>
    <w:basedOn w:val="DefaultParagraphFont"/>
    <w:link w:val="BodyText10"/>
    <w:uiPriority w:val="99"/>
    <w:locked/>
    <w:rsid w:val="00315C8A"/>
    <w:rPr>
      <w:rFonts w:ascii="Arial" w:hAnsi="Arial"/>
      <w:szCs w:val="24"/>
    </w:rPr>
  </w:style>
  <w:style w:type="paragraph" w:customStyle="1" w:styleId="BodyText10Bold">
    <w:name w:val="Body Text 10 Bold"/>
    <w:basedOn w:val="BodyText10"/>
    <w:next w:val="BodyText10"/>
    <w:link w:val="BodyText10BoldCharChar"/>
    <w:uiPriority w:val="99"/>
    <w:rsid w:val="00315C8A"/>
    <w:rPr>
      <w:b/>
      <w:bCs/>
    </w:rPr>
  </w:style>
  <w:style w:type="character" w:customStyle="1" w:styleId="BodyText10BoldCharChar">
    <w:name w:val="Body Text 10 Bold Char Char"/>
    <w:basedOn w:val="DefaultParagraphFont"/>
    <w:link w:val="BodyText10Bold"/>
    <w:uiPriority w:val="99"/>
    <w:locked/>
    <w:rsid w:val="00315C8A"/>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315C8A"/>
    <w:pPr>
      <w:jc w:val="center"/>
    </w:pPr>
    <w:rPr>
      <w:b/>
      <w:bCs/>
      <w:sz w:val="22"/>
    </w:rPr>
  </w:style>
  <w:style w:type="character" w:customStyle="1" w:styleId="BodyText10BoldCenterChar">
    <w:name w:val="Body Text 10 Bold Center Char"/>
    <w:basedOn w:val="BodyTextChar"/>
    <w:link w:val="BodyText10BoldCenter"/>
    <w:uiPriority w:val="99"/>
    <w:rsid w:val="00315C8A"/>
    <w:rPr>
      <w:rFonts w:ascii="Arial" w:hAnsi="Arial"/>
      <w:b/>
      <w:bCs/>
      <w:sz w:val="22"/>
      <w:szCs w:val="24"/>
    </w:rPr>
  </w:style>
  <w:style w:type="paragraph" w:customStyle="1" w:styleId="BodyText10Bullet">
    <w:name w:val="Body Text 10 Bullet"/>
    <w:basedOn w:val="BodyText10"/>
    <w:link w:val="BodyText10BulletChar"/>
    <w:uiPriority w:val="99"/>
    <w:rsid w:val="00315C8A"/>
    <w:pPr>
      <w:numPr>
        <w:numId w:val="11"/>
      </w:numPr>
    </w:pPr>
  </w:style>
  <w:style w:type="character" w:customStyle="1" w:styleId="BodyText10BulletChar">
    <w:name w:val="Body Text 10 Bullet Char"/>
    <w:basedOn w:val="DefaultParagraphFont"/>
    <w:link w:val="BodyText10Bullet"/>
    <w:uiPriority w:val="99"/>
    <w:locked/>
    <w:rsid w:val="00315C8A"/>
    <w:rPr>
      <w:rFonts w:ascii="Arial" w:hAnsi="Arial"/>
      <w:szCs w:val="24"/>
    </w:rPr>
  </w:style>
  <w:style w:type="paragraph" w:customStyle="1" w:styleId="BodyText10Caps">
    <w:name w:val="Body Text 10 Caps"/>
    <w:basedOn w:val="BodyText10"/>
    <w:link w:val="BodyText10CapsChar"/>
    <w:qFormat/>
    <w:rsid w:val="00315C8A"/>
    <w:rPr>
      <w:caps/>
    </w:rPr>
  </w:style>
  <w:style w:type="character" w:customStyle="1" w:styleId="BodyText10CapsChar">
    <w:name w:val="Body Text 10 Caps Char"/>
    <w:basedOn w:val="BodyText10Char"/>
    <w:link w:val="BodyText10Caps"/>
    <w:rsid w:val="00315C8A"/>
    <w:rPr>
      <w:rFonts w:ascii="Arial" w:hAnsi="Arial"/>
      <w:caps/>
      <w:szCs w:val="24"/>
    </w:rPr>
  </w:style>
  <w:style w:type="paragraph" w:customStyle="1" w:styleId="BodyText10Center">
    <w:name w:val="Body Text 10 Center"/>
    <w:basedOn w:val="BodyText10"/>
    <w:next w:val="BodyText10"/>
    <w:link w:val="BodyText10CenterChar"/>
    <w:uiPriority w:val="99"/>
    <w:rsid w:val="00315C8A"/>
    <w:pPr>
      <w:jc w:val="center"/>
    </w:pPr>
  </w:style>
  <w:style w:type="character" w:customStyle="1" w:styleId="BodyText10CenterChar">
    <w:name w:val="Body Text 10 Center Char"/>
    <w:basedOn w:val="DefaultParagraphFont"/>
    <w:link w:val="BodyText10Center"/>
    <w:uiPriority w:val="99"/>
    <w:locked/>
    <w:rsid w:val="00315C8A"/>
    <w:rPr>
      <w:rFonts w:ascii="Arial" w:hAnsi="Arial"/>
      <w:szCs w:val="24"/>
    </w:rPr>
  </w:style>
  <w:style w:type="paragraph" w:customStyle="1" w:styleId="BodyText10Glossary">
    <w:name w:val="Body Text 10 Glossary"/>
    <w:basedOn w:val="BodyText10"/>
    <w:next w:val="BodyText10"/>
    <w:link w:val="BodyText10GlossaryChar"/>
    <w:qFormat/>
    <w:rsid w:val="00315C8A"/>
  </w:style>
  <w:style w:type="character" w:customStyle="1" w:styleId="BodyText10GlossaryChar">
    <w:name w:val="Body Text 10 Glossary Char"/>
    <w:basedOn w:val="BodyText10Char"/>
    <w:link w:val="BodyText10Glossary"/>
    <w:rsid w:val="00315C8A"/>
    <w:rPr>
      <w:rFonts w:ascii="Arial" w:hAnsi="Arial"/>
      <w:szCs w:val="24"/>
    </w:rPr>
  </w:style>
  <w:style w:type="paragraph" w:customStyle="1" w:styleId="BodyText10Italic">
    <w:name w:val="Body Text 10 Italic"/>
    <w:basedOn w:val="BodyText10"/>
    <w:next w:val="BodyText10"/>
    <w:link w:val="BodyText10ItalicChar"/>
    <w:qFormat/>
    <w:rsid w:val="00315C8A"/>
    <w:rPr>
      <w:i/>
    </w:rPr>
  </w:style>
  <w:style w:type="character" w:customStyle="1" w:styleId="BodyText10ItalicChar">
    <w:name w:val="Body Text 10 Italic Char"/>
    <w:basedOn w:val="BodyText10Char"/>
    <w:link w:val="BodyText10Italic"/>
    <w:rsid w:val="00315C8A"/>
    <w:rPr>
      <w:rFonts w:ascii="Arial" w:hAnsi="Arial"/>
      <w:i/>
      <w:szCs w:val="24"/>
    </w:rPr>
  </w:style>
  <w:style w:type="character" w:customStyle="1" w:styleId="FooterChar">
    <w:name w:val="Footer Char"/>
    <w:basedOn w:val="DefaultParagraphFont"/>
    <w:link w:val="Footer"/>
    <w:rsid w:val="00315C8A"/>
    <w:rPr>
      <w:rFonts w:ascii="Arial Narrow" w:hAnsi="Arial Narrow"/>
      <w:sz w:val="18"/>
    </w:rPr>
  </w:style>
  <w:style w:type="paragraph" w:customStyle="1" w:styleId="BodyText10ItalicBorders">
    <w:name w:val="Body Text 10 Italic Borders"/>
    <w:basedOn w:val="Footer"/>
    <w:qFormat/>
    <w:rsid w:val="00315C8A"/>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315C8A"/>
    <w:pPr>
      <w:numPr>
        <w:numId w:val="12"/>
      </w:numPr>
    </w:pPr>
    <w:rPr>
      <w:sz w:val="22"/>
    </w:rPr>
  </w:style>
  <w:style w:type="character" w:customStyle="1" w:styleId="BodyText10NumberCharChar">
    <w:name w:val="Body Text 10 Number Char Char"/>
    <w:basedOn w:val="BodyTextChar"/>
    <w:link w:val="BodyText10Number"/>
    <w:uiPriority w:val="99"/>
    <w:locked/>
    <w:rsid w:val="00315C8A"/>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315C8A"/>
    <w:rPr>
      <w:u w:val="single"/>
    </w:rPr>
  </w:style>
  <w:style w:type="character" w:customStyle="1" w:styleId="BodyText10UnderlineChar">
    <w:name w:val="Body Text 10 Underline Char"/>
    <w:basedOn w:val="DefaultParagraphFont"/>
    <w:link w:val="BodyText10Underline"/>
    <w:uiPriority w:val="99"/>
    <w:locked/>
    <w:rsid w:val="00315C8A"/>
    <w:rPr>
      <w:rFonts w:ascii="Arial" w:hAnsi="Arial"/>
      <w:szCs w:val="24"/>
      <w:u w:val="single"/>
    </w:rPr>
  </w:style>
  <w:style w:type="paragraph" w:customStyle="1" w:styleId="BodyTextBold">
    <w:name w:val="Body Text Bold"/>
    <w:basedOn w:val="BodyText"/>
    <w:next w:val="BodyText"/>
    <w:link w:val="BodyTextBoldChar"/>
    <w:uiPriority w:val="99"/>
    <w:rsid w:val="00315C8A"/>
    <w:rPr>
      <w:b/>
      <w:bCs/>
    </w:rPr>
  </w:style>
  <w:style w:type="character" w:customStyle="1" w:styleId="BodyTextBoldChar">
    <w:name w:val="Body Text Bold Char"/>
    <w:basedOn w:val="BodyTextChar"/>
    <w:link w:val="BodyTextBold"/>
    <w:uiPriority w:val="99"/>
    <w:locked/>
    <w:rsid w:val="00315C8A"/>
    <w:rPr>
      <w:rFonts w:ascii="Arial" w:hAnsi="Arial"/>
      <w:b/>
      <w:bCs/>
      <w:sz w:val="22"/>
    </w:rPr>
  </w:style>
  <w:style w:type="paragraph" w:customStyle="1" w:styleId="BodyTextBullet">
    <w:name w:val="Body Text Bullet"/>
    <w:basedOn w:val="BodyText"/>
    <w:link w:val="BodyTextBulletChar"/>
    <w:uiPriority w:val="99"/>
    <w:rsid w:val="00315C8A"/>
    <w:pPr>
      <w:numPr>
        <w:numId w:val="13"/>
      </w:numPr>
      <w:spacing w:before="0" w:after="0"/>
    </w:pPr>
  </w:style>
  <w:style w:type="character" w:customStyle="1" w:styleId="BodyTextBulletChar">
    <w:name w:val="Body Text Bullet Char"/>
    <w:basedOn w:val="DefaultParagraphFont"/>
    <w:link w:val="BodyTextBullet"/>
    <w:uiPriority w:val="99"/>
    <w:locked/>
    <w:rsid w:val="00315C8A"/>
    <w:rPr>
      <w:rFonts w:ascii="Arial" w:hAnsi="Arial"/>
      <w:sz w:val="22"/>
    </w:rPr>
  </w:style>
  <w:style w:type="paragraph" w:customStyle="1" w:styleId="BodyTextBulletLevel2">
    <w:name w:val="Body Text Bullet Level 2"/>
    <w:basedOn w:val="BodyTextBullet"/>
    <w:link w:val="BodyTextBulletLevel2Char"/>
    <w:uiPriority w:val="99"/>
    <w:rsid w:val="00315C8A"/>
    <w:pPr>
      <w:numPr>
        <w:numId w:val="14"/>
      </w:numPr>
    </w:pPr>
    <w:rPr>
      <w:lang w:eastAsia="ar-SA"/>
    </w:rPr>
  </w:style>
  <w:style w:type="character" w:customStyle="1" w:styleId="BodyTextBulletLevel2Char">
    <w:name w:val="Body Text Bullet Level 2 Char"/>
    <w:basedOn w:val="BodyTextBulletChar"/>
    <w:link w:val="BodyTextBulletLevel2"/>
    <w:uiPriority w:val="99"/>
    <w:locked/>
    <w:rsid w:val="00315C8A"/>
    <w:rPr>
      <w:rFonts w:ascii="Arial" w:hAnsi="Arial"/>
      <w:sz w:val="22"/>
      <w:lang w:eastAsia="ar-SA"/>
    </w:rPr>
  </w:style>
  <w:style w:type="paragraph" w:customStyle="1" w:styleId="BODYTEXTCAPS">
    <w:name w:val="BODY TEXT CAPS"/>
    <w:basedOn w:val="BodyText"/>
    <w:link w:val="BODYTEXTCAPSChar"/>
    <w:uiPriority w:val="99"/>
    <w:rsid w:val="00315C8A"/>
    <w:rPr>
      <w:caps/>
    </w:rPr>
  </w:style>
  <w:style w:type="character" w:customStyle="1" w:styleId="BODYTEXTCAPSChar">
    <w:name w:val="BODY TEXT CAPS Char"/>
    <w:basedOn w:val="BodyTextChar"/>
    <w:link w:val="BODYTEXTCAPS"/>
    <w:uiPriority w:val="99"/>
    <w:locked/>
    <w:rsid w:val="00315C8A"/>
    <w:rPr>
      <w:rFonts w:ascii="Arial" w:hAnsi="Arial"/>
      <w:caps/>
      <w:sz w:val="22"/>
    </w:rPr>
  </w:style>
  <w:style w:type="paragraph" w:customStyle="1" w:styleId="BodyTextCenter">
    <w:name w:val="Body Text Center"/>
    <w:basedOn w:val="BodyText"/>
    <w:link w:val="BodyTextCenterChar"/>
    <w:uiPriority w:val="99"/>
    <w:rsid w:val="00315C8A"/>
    <w:pPr>
      <w:jc w:val="center"/>
    </w:pPr>
  </w:style>
  <w:style w:type="character" w:customStyle="1" w:styleId="BodyTextCenterChar">
    <w:name w:val="Body Text Center Char"/>
    <w:basedOn w:val="DefaultParagraphFont"/>
    <w:link w:val="BodyTextCenter"/>
    <w:uiPriority w:val="99"/>
    <w:locked/>
    <w:rsid w:val="00315C8A"/>
    <w:rPr>
      <w:rFonts w:ascii="Arial" w:hAnsi="Arial"/>
      <w:sz w:val="22"/>
    </w:rPr>
  </w:style>
  <w:style w:type="paragraph" w:customStyle="1" w:styleId="BodyTextCenterNoSpace">
    <w:name w:val="Body Text Center No Space"/>
    <w:basedOn w:val="BodyText"/>
    <w:link w:val="BodyTextCenterNoSpaceChar"/>
    <w:uiPriority w:val="99"/>
    <w:rsid w:val="00315C8A"/>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315C8A"/>
    <w:rPr>
      <w:rFonts w:ascii="Arial" w:hAnsi="Arial"/>
      <w:bCs/>
      <w:sz w:val="22"/>
    </w:rPr>
  </w:style>
  <w:style w:type="paragraph" w:customStyle="1" w:styleId="BodyTextGlossary">
    <w:name w:val="Body Text Glossary"/>
    <w:basedOn w:val="BodyText"/>
    <w:next w:val="BodyText"/>
    <w:link w:val="BodyTextGlossaryChar"/>
    <w:qFormat/>
    <w:rsid w:val="00315C8A"/>
  </w:style>
  <w:style w:type="character" w:customStyle="1" w:styleId="BodyTextGlossaryChar">
    <w:name w:val="Body Text Glossary Char"/>
    <w:basedOn w:val="BodyTextChar"/>
    <w:link w:val="BodyTextGlossary"/>
    <w:rsid w:val="00315C8A"/>
    <w:rPr>
      <w:rFonts w:ascii="Arial" w:hAnsi="Arial"/>
      <w:sz w:val="22"/>
    </w:rPr>
  </w:style>
  <w:style w:type="paragraph" w:styleId="BodyTextIndent">
    <w:name w:val="Body Text Indent"/>
    <w:basedOn w:val="Normal"/>
    <w:link w:val="BodyTextIndentChar"/>
    <w:unhideWhenUsed/>
    <w:rsid w:val="00315C8A"/>
    <w:pPr>
      <w:ind w:left="360"/>
    </w:pPr>
  </w:style>
  <w:style w:type="character" w:customStyle="1" w:styleId="BodyTextIndentChar">
    <w:name w:val="Body Text Indent Char"/>
    <w:basedOn w:val="DefaultParagraphFont"/>
    <w:link w:val="BodyTextIndent"/>
    <w:rsid w:val="00315C8A"/>
    <w:rPr>
      <w:rFonts w:ascii="Arial" w:hAnsi="Arial"/>
      <w:sz w:val="22"/>
    </w:rPr>
  </w:style>
  <w:style w:type="paragraph" w:customStyle="1" w:styleId="BodyTextItalic">
    <w:name w:val="Body Text Italic"/>
    <w:basedOn w:val="BodyText"/>
    <w:next w:val="BodyText"/>
    <w:link w:val="BodyTextItalicChar"/>
    <w:uiPriority w:val="99"/>
    <w:rsid w:val="00315C8A"/>
    <w:rPr>
      <w:i/>
    </w:rPr>
  </w:style>
  <w:style w:type="character" w:customStyle="1" w:styleId="BodyTextItalicChar">
    <w:name w:val="Body Text Italic Char"/>
    <w:basedOn w:val="DefaultParagraphFont"/>
    <w:link w:val="BodyTextItalic"/>
    <w:uiPriority w:val="99"/>
    <w:locked/>
    <w:rsid w:val="00315C8A"/>
    <w:rPr>
      <w:rFonts w:ascii="Arial" w:hAnsi="Arial"/>
      <w:i/>
      <w:sz w:val="22"/>
    </w:rPr>
  </w:style>
  <w:style w:type="paragraph" w:customStyle="1" w:styleId="BodyTextNoSpace">
    <w:name w:val="Body Text No Space"/>
    <w:basedOn w:val="BodyTextCenterNoSpace"/>
    <w:link w:val="BodyTextNoSpaceChar"/>
    <w:qFormat/>
    <w:rsid w:val="00315C8A"/>
    <w:pPr>
      <w:jc w:val="left"/>
    </w:pPr>
  </w:style>
  <w:style w:type="character" w:customStyle="1" w:styleId="BodyTextNoSpaceChar">
    <w:name w:val="Body Text No Space Char"/>
    <w:basedOn w:val="BodyTextCenterNoSpaceChar"/>
    <w:link w:val="BodyTextNoSpace"/>
    <w:rsid w:val="00315C8A"/>
    <w:rPr>
      <w:rFonts w:ascii="Arial" w:hAnsi="Arial"/>
      <w:bCs/>
      <w:sz w:val="22"/>
    </w:rPr>
  </w:style>
  <w:style w:type="paragraph" w:customStyle="1" w:styleId="BodyTextNumber">
    <w:name w:val="Body Text Number"/>
    <w:link w:val="BodyTextNumberChar"/>
    <w:uiPriority w:val="99"/>
    <w:rsid w:val="00315C8A"/>
    <w:pPr>
      <w:numPr>
        <w:numId w:val="15"/>
      </w:numPr>
    </w:pPr>
    <w:rPr>
      <w:rFonts w:ascii="Arial" w:hAnsi="Arial"/>
      <w:sz w:val="22"/>
      <w:szCs w:val="24"/>
    </w:rPr>
  </w:style>
  <w:style w:type="character" w:customStyle="1" w:styleId="BodyTextNumberChar">
    <w:name w:val="Body Text Number Char"/>
    <w:basedOn w:val="DefaultParagraphFont"/>
    <w:link w:val="BodyTextNumber"/>
    <w:uiPriority w:val="99"/>
    <w:locked/>
    <w:rsid w:val="00315C8A"/>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315C8A"/>
    <w:pPr>
      <w:numPr>
        <w:numId w:val="16"/>
      </w:numPr>
    </w:pPr>
  </w:style>
  <w:style w:type="character" w:customStyle="1" w:styleId="BodyTextNumberLetterLevel2Char">
    <w:name w:val="Body Text Number Letter Level 2 Char"/>
    <w:basedOn w:val="BodyTextNumberChar"/>
    <w:link w:val="BodyTextNumberLetterLevel2"/>
    <w:uiPriority w:val="99"/>
    <w:locked/>
    <w:rsid w:val="00315C8A"/>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315C8A"/>
    <w:pPr>
      <w:ind w:left="720"/>
    </w:pPr>
  </w:style>
  <w:style w:type="character" w:customStyle="1" w:styleId="BodyTextNumberStepResultsNotesChar">
    <w:name w:val="Body Text Number Step Results/Notes Char"/>
    <w:basedOn w:val="DefaultParagraphFont"/>
    <w:link w:val="BodyTextNumberStepResultsNotes"/>
    <w:uiPriority w:val="99"/>
    <w:locked/>
    <w:rsid w:val="00315C8A"/>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15C8A"/>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15C8A"/>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315C8A"/>
    <w:pPr>
      <w:numPr>
        <w:numId w:val="17"/>
      </w:numPr>
    </w:pPr>
  </w:style>
  <w:style w:type="character" w:customStyle="1" w:styleId="BodyTextNumberStepResultsNotesBulletChar">
    <w:name w:val="Body Text Number Step Results/Notes Bullet Char"/>
    <w:basedOn w:val="BodyTextNumberStepResultsNotesChar"/>
    <w:link w:val="BodyTextNumberStepResultsNotesBullet"/>
    <w:rsid w:val="00315C8A"/>
    <w:rPr>
      <w:rFonts w:ascii="Arial" w:hAnsi="Arial"/>
      <w:sz w:val="22"/>
    </w:rPr>
  </w:style>
  <w:style w:type="paragraph" w:customStyle="1" w:styleId="BodyTextRight">
    <w:name w:val="Body Text Right"/>
    <w:basedOn w:val="BodyText"/>
    <w:link w:val="BodyTextRightChar"/>
    <w:qFormat/>
    <w:rsid w:val="00315C8A"/>
    <w:pPr>
      <w:jc w:val="right"/>
    </w:pPr>
    <w:rPr>
      <w:szCs w:val="24"/>
    </w:rPr>
  </w:style>
  <w:style w:type="character" w:customStyle="1" w:styleId="BodyTextRightChar">
    <w:name w:val="Body Text Right Char"/>
    <w:basedOn w:val="BodyTextChar"/>
    <w:link w:val="BodyTextRight"/>
    <w:rsid w:val="00315C8A"/>
    <w:rPr>
      <w:rFonts w:ascii="Arial" w:hAnsi="Arial"/>
      <w:sz w:val="22"/>
      <w:szCs w:val="24"/>
    </w:rPr>
  </w:style>
  <w:style w:type="paragraph" w:customStyle="1" w:styleId="BodyTextUnderline">
    <w:name w:val="Body Text Underline"/>
    <w:basedOn w:val="BodyText"/>
    <w:next w:val="BodyText"/>
    <w:link w:val="BodyTextUnderlineChar"/>
    <w:uiPriority w:val="99"/>
    <w:rsid w:val="00315C8A"/>
    <w:rPr>
      <w:u w:val="single"/>
    </w:rPr>
  </w:style>
  <w:style w:type="character" w:customStyle="1" w:styleId="BodyTextUnderlineChar">
    <w:name w:val="Body Text Underline Char"/>
    <w:basedOn w:val="BodyTextChar"/>
    <w:link w:val="BodyTextUnderline"/>
    <w:uiPriority w:val="99"/>
    <w:locked/>
    <w:rsid w:val="00315C8A"/>
    <w:rPr>
      <w:rFonts w:ascii="Arial" w:hAnsi="Arial"/>
      <w:sz w:val="22"/>
      <w:u w:val="single"/>
    </w:rPr>
  </w:style>
  <w:style w:type="character" w:customStyle="1" w:styleId="CaptionChar">
    <w:name w:val="Caption Char"/>
    <w:link w:val="Caption"/>
    <w:uiPriority w:val="35"/>
    <w:locked/>
    <w:rsid w:val="00315C8A"/>
    <w:rPr>
      <w:rFonts w:ascii="Arial Narrow" w:hAnsi="Arial Narrow"/>
      <w:b/>
      <w:bCs/>
    </w:rPr>
  </w:style>
  <w:style w:type="paragraph" w:customStyle="1" w:styleId="CoverProgramName">
    <w:name w:val="Cover Program Name"/>
    <w:link w:val="CoverProgramNameChar"/>
    <w:rsid w:val="00315C8A"/>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315C8A"/>
    <w:rPr>
      <w:rFonts w:ascii="Arial Narrow" w:hAnsi="Arial Narrow"/>
      <w:b/>
      <w:color w:val="000000" w:themeColor="text1"/>
      <w:sz w:val="40"/>
    </w:rPr>
  </w:style>
  <w:style w:type="paragraph" w:customStyle="1" w:styleId="CoverClassification">
    <w:name w:val="Cover Classification"/>
    <w:basedOn w:val="CoverProgramName"/>
    <w:link w:val="CoverClassificationChar"/>
    <w:rsid w:val="00315C8A"/>
    <w:pPr>
      <w:spacing w:before="0"/>
    </w:pPr>
    <w:rPr>
      <w:sz w:val="32"/>
    </w:rPr>
  </w:style>
  <w:style w:type="character" w:customStyle="1" w:styleId="CoverClassificationChar">
    <w:name w:val="Cover Classification Char"/>
    <w:basedOn w:val="CoverProgramNameChar"/>
    <w:link w:val="CoverClassification"/>
    <w:rsid w:val="00315C8A"/>
    <w:rPr>
      <w:rFonts w:ascii="Arial Narrow" w:hAnsi="Arial Narrow"/>
      <w:b/>
      <w:color w:val="000000" w:themeColor="text1"/>
      <w:sz w:val="32"/>
    </w:rPr>
  </w:style>
  <w:style w:type="paragraph" w:customStyle="1" w:styleId="CoverDocumentName">
    <w:name w:val="Cover Document Name"/>
    <w:basedOn w:val="Normal"/>
    <w:rsid w:val="00315C8A"/>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315C8A"/>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15C8A"/>
    <w:pPr>
      <w:jc w:val="right"/>
    </w:pPr>
    <w:rPr>
      <w:rFonts w:ascii="Arial Narrow" w:hAnsi="Arial Narrow"/>
      <w:b/>
      <w:bCs/>
      <w:sz w:val="32"/>
    </w:rPr>
  </w:style>
  <w:style w:type="character" w:customStyle="1" w:styleId="CoverTextChar">
    <w:name w:val="Cover Text Char"/>
    <w:basedOn w:val="DefaultParagraphFont"/>
    <w:link w:val="CoverText"/>
    <w:rsid w:val="00315C8A"/>
    <w:rPr>
      <w:rFonts w:ascii="Arial Narrow" w:hAnsi="Arial Narrow"/>
      <w:b/>
      <w:bCs/>
      <w:sz w:val="32"/>
    </w:rPr>
  </w:style>
  <w:style w:type="paragraph" w:customStyle="1" w:styleId="CoverTextDate">
    <w:name w:val="Cover Text Date"/>
    <w:basedOn w:val="CoverText"/>
    <w:link w:val="CoverTextDateChar"/>
    <w:qFormat/>
    <w:rsid w:val="00315C8A"/>
    <w:pPr>
      <w:spacing w:after="4100"/>
    </w:pPr>
  </w:style>
  <w:style w:type="character" w:customStyle="1" w:styleId="CoverTextDateChar">
    <w:name w:val="Cover Text Date Char"/>
    <w:basedOn w:val="CoverTextChar"/>
    <w:link w:val="CoverTextDate"/>
    <w:rsid w:val="00315C8A"/>
    <w:rPr>
      <w:rFonts w:ascii="Arial Narrow" w:hAnsi="Arial Narrow"/>
      <w:b/>
      <w:bCs/>
      <w:sz w:val="32"/>
    </w:rPr>
  </w:style>
  <w:style w:type="paragraph" w:customStyle="1" w:styleId="FigureCaption">
    <w:name w:val="Figure Caption"/>
    <w:basedOn w:val="Caption"/>
    <w:next w:val="BodyText"/>
    <w:uiPriority w:val="99"/>
    <w:rsid w:val="00315C8A"/>
    <w:pPr>
      <w:keepNext w:val="0"/>
      <w:spacing w:before="0" w:after="300"/>
    </w:pPr>
    <w:rPr>
      <w:rFonts w:eastAsia="Batang"/>
      <w:szCs w:val="24"/>
    </w:rPr>
  </w:style>
  <w:style w:type="character" w:customStyle="1" w:styleId="FootnoteTextChar">
    <w:name w:val="Footnote Text Char"/>
    <w:basedOn w:val="DefaultParagraphFont"/>
    <w:link w:val="FootnoteText"/>
    <w:rsid w:val="00315C8A"/>
    <w:rPr>
      <w:rFonts w:ascii="Arial" w:hAnsi="Arial"/>
      <w:sz w:val="18"/>
    </w:rPr>
  </w:style>
  <w:style w:type="character" w:customStyle="1" w:styleId="Hyperlink10">
    <w:name w:val="Hyperlink 10"/>
    <w:basedOn w:val="Hyperlink"/>
    <w:uiPriority w:val="99"/>
    <w:rsid w:val="00315C8A"/>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315C8A"/>
    <w:rPr>
      <w:i/>
      <w:color w:val="0000FF"/>
      <w:sz w:val="24"/>
      <w:lang w:eastAsia="ar-SA"/>
    </w:rPr>
  </w:style>
  <w:style w:type="character" w:customStyle="1" w:styleId="InstructionalTextChar">
    <w:name w:val="Instructional Text Char"/>
    <w:basedOn w:val="BodyTextChar"/>
    <w:link w:val="InstructionalText"/>
    <w:rsid w:val="00315C8A"/>
    <w:rPr>
      <w:rFonts w:ascii="Arial" w:hAnsi="Arial"/>
      <w:i/>
      <w:color w:val="0000FF"/>
      <w:sz w:val="24"/>
      <w:lang w:eastAsia="ar-SA"/>
    </w:rPr>
  </w:style>
  <w:style w:type="paragraph" w:customStyle="1" w:styleId="InstructionalTextBullet">
    <w:name w:val="Instructional Text Bullet"/>
    <w:basedOn w:val="BodyTextBullet"/>
    <w:qFormat/>
    <w:rsid w:val="00DD5A09"/>
    <w:pPr>
      <w:numPr>
        <w:numId w:val="20"/>
      </w:numPr>
    </w:pPr>
    <w:rPr>
      <w:i/>
      <w:color w:val="0000FF"/>
      <w:sz w:val="24"/>
      <w:szCs w:val="24"/>
    </w:rPr>
  </w:style>
  <w:style w:type="paragraph" w:customStyle="1" w:styleId="InstructionalTextBulletLevel2">
    <w:name w:val="Instructional Text Bullet Level 2"/>
    <w:basedOn w:val="InstructionalTextBullet"/>
    <w:qFormat/>
    <w:rsid w:val="00315C8A"/>
    <w:pPr>
      <w:numPr>
        <w:numId w:val="21"/>
      </w:numPr>
    </w:pPr>
  </w:style>
  <w:style w:type="paragraph" w:customStyle="1" w:styleId="InstructionalTextNumber">
    <w:name w:val="Instructional Text Number"/>
    <w:basedOn w:val="Normal"/>
    <w:qFormat/>
    <w:rsid w:val="00315C8A"/>
    <w:pPr>
      <w:numPr>
        <w:numId w:val="22"/>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805FEC"/>
    <w:pPr>
      <w:spacing w:before="20"/>
    </w:pPr>
    <w:rPr>
      <w:sz w:val="20"/>
    </w:rPr>
  </w:style>
  <w:style w:type="character" w:customStyle="1" w:styleId="InstructionalTextTableText10Char">
    <w:name w:val="Instructional Text Table Text 10 Char"/>
    <w:basedOn w:val="InstructionalTextChar"/>
    <w:link w:val="InstructionalTextTableText10"/>
    <w:rsid w:val="00805FEC"/>
    <w:rPr>
      <w:rFonts w:ascii="Arial" w:hAnsi="Arial"/>
      <w:i/>
      <w:color w:val="0000FF"/>
      <w:sz w:val="24"/>
      <w:lang w:eastAsia="ar-SA"/>
    </w:rPr>
  </w:style>
  <w:style w:type="paragraph" w:customStyle="1" w:styleId="InstructionalTextUnderline">
    <w:name w:val="Instructional Text Underline"/>
    <w:basedOn w:val="InstructionalText"/>
    <w:link w:val="InstructionalTextUnderlineChar"/>
    <w:rsid w:val="00315C8A"/>
    <w:rPr>
      <w:iCs/>
      <w:u w:val="single"/>
    </w:rPr>
  </w:style>
  <w:style w:type="character" w:customStyle="1" w:styleId="InstructionalTextUnderlineChar">
    <w:name w:val="Instructional Text Underline Char"/>
    <w:basedOn w:val="InstructionalTextChar"/>
    <w:link w:val="InstructionalTextUnderline"/>
    <w:rsid w:val="00315C8A"/>
    <w:rPr>
      <w:rFonts w:ascii="Arial" w:hAnsi="Arial"/>
      <w:i/>
      <w:iCs/>
      <w:color w:val="0000FF"/>
      <w:sz w:val="24"/>
      <w:u w:val="single"/>
      <w:lang w:eastAsia="ar-SA"/>
    </w:rPr>
  </w:style>
  <w:style w:type="paragraph" w:customStyle="1" w:styleId="ParagraphSpacer10">
    <w:name w:val="Paragraph Spacer 10"/>
    <w:next w:val="BodyText"/>
    <w:uiPriority w:val="99"/>
    <w:rsid w:val="00315C8A"/>
    <w:rPr>
      <w:rFonts w:ascii="Arial" w:hAnsi="Arial"/>
      <w:szCs w:val="24"/>
    </w:rPr>
  </w:style>
  <w:style w:type="paragraph" w:customStyle="1" w:styleId="ParagraphSpacer6">
    <w:name w:val="Paragraph Spacer 6"/>
    <w:uiPriority w:val="99"/>
    <w:rsid w:val="00315C8A"/>
    <w:rPr>
      <w:rFonts w:ascii="Arial" w:hAnsi="Arial"/>
      <w:sz w:val="12"/>
      <w:szCs w:val="24"/>
    </w:rPr>
  </w:style>
  <w:style w:type="paragraph" w:customStyle="1" w:styleId="SignatureText">
    <w:name w:val="Signature Text"/>
    <w:basedOn w:val="Normal"/>
    <w:link w:val="SignatureTextChar"/>
    <w:qFormat/>
    <w:rsid w:val="00315C8A"/>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315C8A"/>
    <w:rPr>
      <w:rFonts w:ascii="Arial" w:hAnsi="Arial"/>
    </w:rPr>
  </w:style>
  <w:style w:type="paragraph" w:customStyle="1" w:styleId="SystemTitleinsideLines">
    <w:name w:val="System Title inside Lines"/>
    <w:next w:val="BodyText10Center"/>
    <w:uiPriority w:val="99"/>
    <w:rsid w:val="00315C8A"/>
    <w:pPr>
      <w:pBdr>
        <w:top w:val="single" w:sz="18" w:space="1" w:color="auto"/>
        <w:bottom w:val="single" w:sz="18" w:space="1" w:color="auto"/>
      </w:pBdr>
      <w:spacing w:after="120"/>
      <w:jc w:val="center"/>
    </w:pPr>
    <w:rPr>
      <w:rFonts w:ascii="Arial" w:hAnsi="Arial"/>
      <w:b/>
      <w:bCs/>
      <w:sz w:val="40"/>
    </w:rPr>
  </w:style>
  <w:style w:type="paragraph" w:customStyle="1" w:styleId="TableText10">
    <w:name w:val="Table Text 10"/>
    <w:basedOn w:val="Normal"/>
    <w:link w:val="TableText10Char"/>
    <w:rsid w:val="00315C8A"/>
    <w:pPr>
      <w:spacing w:before="20"/>
    </w:pPr>
    <w:rPr>
      <w:sz w:val="20"/>
    </w:rPr>
  </w:style>
  <w:style w:type="character" w:customStyle="1" w:styleId="TableText10Char">
    <w:name w:val="Table Text 10 Char"/>
    <w:basedOn w:val="DefaultParagraphFont"/>
    <w:link w:val="TableText10"/>
    <w:locked/>
    <w:rsid w:val="00315C8A"/>
    <w:rPr>
      <w:rFonts w:ascii="Arial" w:hAnsi="Arial"/>
    </w:rPr>
  </w:style>
  <w:style w:type="paragraph" w:customStyle="1" w:styleId="TableText10Bold">
    <w:name w:val="Table Text 10 Bold"/>
    <w:basedOn w:val="TableText10"/>
    <w:next w:val="TableText10"/>
    <w:link w:val="TableText10BoldChar"/>
    <w:uiPriority w:val="99"/>
    <w:rsid w:val="00315C8A"/>
    <w:rPr>
      <w:b/>
    </w:rPr>
  </w:style>
  <w:style w:type="character" w:customStyle="1" w:styleId="TableText10BoldChar">
    <w:name w:val="Table Text 10 Bold Char"/>
    <w:basedOn w:val="TableText10Char"/>
    <w:link w:val="TableText10Bold"/>
    <w:uiPriority w:val="99"/>
    <w:locked/>
    <w:rsid w:val="00315C8A"/>
    <w:rPr>
      <w:rFonts w:ascii="Arial" w:hAnsi="Arial"/>
      <w:b/>
    </w:rPr>
  </w:style>
  <w:style w:type="paragraph" w:customStyle="1" w:styleId="TableText10Bullet">
    <w:name w:val="Table Text 10 Bullet"/>
    <w:basedOn w:val="TableText10"/>
    <w:link w:val="TableText10BulletChar"/>
    <w:uiPriority w:val="99"/>
    <w:rsid w:val="00315C8A"/>
    <w:pPr>
      <w:numPr>
        <w:numId w:val="23"/>
      </w:numPr>
    </w:pPr>
  </w:style>
  <w:style w:type="character" w:customStyle="1" w:styleId="TableText10BulletChar">
    <w:name w:val="Table Text 10 Bullet Char"/>
    <w:basedOn w:val="DefaultParagraphFont"/>
    <w:link w:val="TableText10Bullet"/>
    <w:uiPriority w:val="99"/>
    <w:locked/>
    <w:rsid w:val="00315C8A"/>
    <w:rPr>
      <w:rFonts w:ascii="Arial" w:hAnsi="Arial"/>
    </w:rPr>
  </w:style>
  <w:style w:type="paragraph" w:customStyle="1" w:styleId="TableText10Center">
    <w:name w:val="Table Text 10 Center"/>
    <w:basedOn w:val="TableText10"/>
    <w:link w:val="TableText10CenterChar"/>
    <w:uiPriority w:val="99"/>
    <w:rsid w:val="00315C8A"/>
    <w:pPr>
      <w:jc w:val="center"/>
    </w:pPr>
  </w:style>
  <w:style w:type="character" w:customStyle="1" w:styleId="TableText10CenterChar">
    <w:name w:val="Table Text 10 Center Char"/>
    <w:basedOn w:val="TableText10Char"/>
    <w:link w:val="TableText10Center"/>
    <w:uiPriority w:val="99"/>
    <w:locked/>
    <w:rsid w:val="00315C8A"/>
    <w:rPr>
      <w:rFonts w:ascii="Arial" w:hAnsi="Arial"/>
    </w:rPr>
  </w:style>
  <w:style w:type="paragraph" w:customStyle="1" w:styleId="TableText10Glossary">
    <w:name w:val="Table Text 10 Glossary"/>
    <w:basedOn w:val="TableText10"/>
    <w:next w:val="TableText10"/>
    <w:link w:val="TableText10GlossaryChar"/>
    <w:qFormat/>
    <w:rsid w:val="00315C8A"/>
  </w:style>
  <w:style w:type="character" w:customStyle="1" w:styleId="TableText10GlossaryChar">
    <w:name w:val="Table Text 10 Glossary Char"/>
    <w:basedOn w:val="TableText10Char"/>
    <w:link w:val="TableText10Glossary"/>
    <w:rsid w:val="00315C8A"/>
    <w:rPr>
      <w:rFonts w:ascii="Arial" w:hAnsi="Arial"/>
    </w:rPr>
  </w:style>
  <w:style w:type="paragraph" w:customStyle="1" w:styleId="TableText10HeaderCenter">
    <w:name w:val="Table Text 10 Header Center"/>
    <w:basedOn w:val="Normal"/>
    <w:link w:val="TableText10HeaderCenterChar"/>
    <w:uiPriority w:val="99"/>
    <w:rsid w:val="00315C8A"/>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315C8A"/>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315C8A"/>
    <w:pPr>
      <w:keepNext/>
    </w:pPr>
    <w:rPr>
      <w:b/>
      <w:sz w:val="20"/>
    </w:rPr>
  </w:style>
  <w:style w:type="character" w:customStyle="1" w:styleId="TableText10HeaderLeftChar">
    <w:name w:val="Table Text 10 Header Left Char"/>
    <w:basedOn w:val="DefaultParagraphFont"/>
    <w:link w:val="TableText10HeaderLeft"/>
    <w:uiPriority w:val="99"/>
    <w:rsid w:val="00315C8A"/>
    <w:rPr>
      <w:rFonts w:ascii="Arial" w:hAnsi="Arial"/>
      <w:b/>
    </w:rPr>
  </w:style>
  <w:style w:type="paragraph" w:customStyle="1" w:styleId="TableText10Indent">
    <w:name w:val="Table Text 10 Indent"/>
    <w:basedOn w:val="TableText10"/>
    <w:link w:val="TableText10IndentChar"/>
    <w:uiPriority w:val="99"/>
    <w:rsid w:val="00315C8A"/>
    <w:pPr>
      <w:ind w:left="144"/>
    </w:pPr>
  </w:style>
  <w:style w:type="character" w:customStyle="1" w:styleId="TableText10IndentChar">
    <w:name w:val="Table Text 10 Indent Char"/>
    <w:basedOn w:val="TableText10Char"/>
    <w:link w:val="TableText10Indent"/>
    <w:uiPriority w:val="99"/>
    <w:locked/>
    <w:rsid w:val="00315C8A"/>
    <w:rPr>
      <w:rFonts w:ascii="Arial" w:hAnsi="Arial"/>
    </w:rPr>
  </w:style>
  <w:style w:type="paragraph" w:customStyle="1" w:styleId="TableText10Italic">
    <w:name w:val="Table Text 10 Italic"/>
    <w:basedOn w:val="TableText10"/>
    <w:link w:val="TableText10ItalicChar"/>
    <w:uiPriority w:val="99"/>
    <w:rsid w:val="00315C8A"/>
    <w:rPr>
      <w:i/>
      <w:iCs/>
    </w:rPr>
  </w:style>
  <w:style w:type="character" w:customStyle="1" w:styleId="TableText10ItalicChar">
    <w:name w:val="Table Text 10 Italic Char"/>
    <w:basedOn w:val="TableText10Char"/>
    <w:link w:val="TableText10Italic"/>
    <w:uiPriority w:val="99"/>
    <w:locked/>
    <w:rsid w:val="00315C8A"/>
    <w:rPr>
      <w:rFonts w:ascii="Arial" w:hAnsi="Arial"/>
      <w:i/>
      <w:iCs/>
    </w:rPr>
  </w:style>
  <w:style w:type="paragraph" w:customStyle="1" w:styleId="TableText10NoSpace">
    <w:name w:val="Table Text 10 No Space"/>
    <w:link w:val="TableText10NoSpaceChar"/>
    <w:uiPriority w:val="99"/>
    <w:rsid w:val="00315C8A"/>
    <w:rPr>
      <w:rFonts w:ascii="Arial" w:hAnsi="Arial"/>
      <w:szCs w:val="24"/>
    </w:rPr>
  </w:style>
  <w:style w:type="character" w:customStyle="1" w:styleId="TableText10NoSpaceChar">
    <w:name w:val="Table Text 10 No Space Char"/>
    <w:basedOn w:val="DefaultParagraphFont"/>
    <w:link w:val="TableText10NoSpace"/>
    <w:uiPriority w:val="99"/>
    <w:locked/>
    <w:rsid w:val="00315C8A"/>
    <w:rPr>
      <w:rFonts w:ascii="Arial" w:hAnsi="Arial"/>
      <w:szCs w:val="24"/>
    </w:rPr>
  </w:style>
  <w:style w:type="paragraph" w:customStyle="1" w:styleId="TableText10Number">
    <w:name w:val="Table Text 10 Number"/>
    <w:basedOn w:val="TableText10"/>
    <w:link w:val="TableText10NumberChar"/>
    <w:uiPriority w:val="99"/>
    <w:rsid w:val="00315C8A"/>
    <w:pPr>
      <w:numPr>
        <w:numId w:val="24"/>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315C8A"/>
    <w:rPr>
      <w:rFonts w:ascii="Arial" w:hAnsi="Arial"/>
      <w:szCs w:val="24"/>
    </w:rPr>
  </w:style>
  <w:style w:type="paragraph" w:customStyle="1" w:styleId="TableText10NumberLetter">
    <w:name w:val="Table Text 10 Number Letter"/>
    <w:basedOn w:val="TableText10Number"/>
    <w:qFormat/>
    <w:rsid w:val="00315C8A"/>
    <w:pPr>
      <w:keepNext/>
      <w:numPr>
        <w:numId w:val="25"/>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15C8A"/>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315C8A"/>
    <w:rPr>
      <w:rFonts w:ascii="Arial" w:hAnsi="Arial"/>
    </w:rPr>
  </w:style>
  <w:style w:type="paragraph" w:customStyle="1" w:styleId="TableText10Right">
    <w:name w:val="Table Text 10 Right"/>
    <w:basedOn w:val="TableText10"/>
    <w:link w:val="TableText10RightChar"/>
    <w:uiPriority w:val="99"/>
    <w:rsid w:val="00315C8A"/>
    <w:pPr>
      <w:jc w:val="right"/>
    </w:pPr>
  </w:style>
  <w:style w:type="character" w:customStyle="1" w:styleId="TableText10RightChar">
    <w:name w:val="Table Text 10 Right Char"/>
    <w:basedOn w:val="TableText10Char"/>
    <w:link w:val="TableText10Right"/>
    <w:uiPriority w:val="99"/>
    <w:locked/>
    <w:rsid w:val="00315C8A"/>
    <w:rPr>
      <w:rFonts w:ascii="Arial" w:hAnsi="Arial"/>
    </w:rPr>
  </w:style>
  <w:style w:type="paragraph" w:customStyle="1" w:styleId="TableText8">
    <w:name w:val="Table Text 8"/>
    <w:link w:val="TableText8Char"/>
    <w:uiPriority w:val="99"/>
    <w:rsid w:val="00315C8A"/>
    <w:rPr>
      <w:rFonts w:ascii="Arial" w:hAnsi="Arial"/>
      <w:sz w:val="16"/>
      <w:szCs w:val="24"/>
    </w:rPr>
  </w:style>
  <w:style w:type="character" w:customStyle="1" w:styleId="TableText8Char">
    <w:name w:val="Table Text 8 Char"/>
    <w:basedOn w:val="DefaultParagraphFont"/>
    <w:link w:val="TableText8"/>
    <w:uiPriority w:val="99"/>
    <w:locked/>
    <w:rsid w:val="00315C8A"/>
    <w:rPr>
      <w:rFonts w:ascii="Arial" w:hAnsi="Arial"/>
      <w:sz w:val="16"/>
      <w:szCs w:val="24"/>
    </w:rPr>
  </w:style>
  <w:style w:type="paragraph" w:customStyle="1" w:styleId="TableText8Bold">
    <w:name w:val="Table Text 8 Bold"/>
    <w:basedOn w:val="TableText8"/>
    <w:next w:val="TableText8"/>
    <w:link w:val="TableText8BoldChar"/>
    <w:uiPriority w:val="99"/>
    <w:rsid w:val="00315C8A"/>
    <w:rPr>
      <w:b/>
    </w:rPr>
  </w:style>
  <w:style w:type="character" w:customStyle="1" w:styleId="TableText8BoldChar">
    <w:name w:val="Table Text 8 Bold Char"/>
    <w:basedOn w:val="DefaultParagraphFont"/>
    <w:link w:val="TableText8Bold"/>
    <w:uiPriority w:val="99"/>
    <w:locked/>
    <w:rsid w:val="00315C8A"/>
    <w:rPr>
      <w:rFonts w:ascii="Arial" w:hAnsi="Arial"/>
      <w:b/>
      <w:sz w:val="16"/>
      <w:szCs w:val="24"/>
    </w:rPr>
  </w:style>
  <w:style w:type="paragraph" w:customStyle="1" w:styleId="TableText8Bullet">
    <w:name w:val="Table Text 8 Bullet"/>
    <w:basedOn w:val="TableText8"/>
    <w:link w:val="TableText8BulletChar"/>
    <w:uiPriority w:val="99"/>
    <w:rsid w:val="00315C8A"/>
    <w:pPr>
      <w:numPr>
        <w:numId w:val="26"/>
      </w:numPr>
    </w:pPr>
  </w:style>
  <w:style w:type="character" w:customStyle="1" w:styleId="TableText8BulletChar">
    <w:name w:val="Table Text 8 Bullet Char"/>
    <w:basedOn w:val="DefaultParagraphFont"/>
    <w:link w:val="TableText8Bullet"/>
    <w:uiPriority w:val="99"/>
    <w:locked/>
    <w:rsid w:val="00315C8A"/>
    <w:rPr>
      <w:rFonts w:ascii="Arial" w:hAnsi="Arial"/>
      <w:sz w:val="16"/>
      <w:szCs w:val="24"/>
    </w:rPr>
  </w:style>
  <w:style w:type="paragraph" w:customStyle="1" w:styleId="TableText8Glossary">
    <w:name w:val="Table Text 8 Glossary"/>
    <w:basedOn w:val="TableText8"/>
    <w:next w:val="TableText8"/>
    <w:link w:val="TableText8GlossaryChar"/>
    <w:qFormat/>
    <w:rsid w:val="00315C8A"/>
  </w:style>
  <w:style w:type="character" w:customStyle="1" w:styleId="TableText8GlossaryChar">
    <w:name w:val="Table Text 8 Glossary Char"/>
    <w:basedOn w:val="TableText10Char"/>
    <w:link w:val="TableText8Glossary"/>
    <w:rsid w:val="00315C8A"/>
    <w:rPr>
      <w:rFonts w:ascii="Arial" w:hAnsi="Arial"/>
      <w:sz w:val="16"/>
      <w:szCs w:val="24"/>
    </w:rPr>
  </w:style>
  <w:style w:type="paragraph" w:customStyle="1" w:styleId="TableText8Italic">
    <w:name w:val="Table Text 8 Italic"/>
    <w:basedOn w:val="TableText8"/>
    <w:next w:val="TableText8"/>
    <w:link w:val="TableText8ItalicChar"/>
    <w:uiPriority w:val="99"/>
    <w:rsid w:val="00315C8A"/>
    <w:rPr>
      <w:i/>
    </w:rPr>
  </w:style>
  <w:style w:type="character" w:customStyle="1" w:styleId="TableText8ItalicChar">
    <w:name w:val="Table Text 8 Italic Char"/>
    <w:basedOn w:val="TableText8Char"/>
    <w:link w:val="TableText8Italic"/>
    <w:uiPriority w:val="99"/>
    <w:locked/>
    <w:rsid w:val="00315C8A"/>
    <w:rPr>
      <w:rFonts w:ascii="Arial" w:hAnsi="Arial"/>
      <w:i/>
      <w:sz w:val="16"/>
      <w:szCs w:val="24"/>
    </w:rPr>
  </w:style>
  <w:style w:type="paragraph" w:customStyle="1" w:styleId="TableText8Number">
    <w:name w:val="Table Text 8 Number"/>
    <w:basedOn w:val="TableText8"/>
    <w:link w:val="TableText8NumberChar"/>
    <w:uiPriority w:val="99"/>
    <w:rsid w:val="00315C8A"/>
    <w:pPr>
      <w:numPr>
        <w:numId w:val="27"/>
      </w:numPr>
    </w:pPr>
  </w:style>
  <w:style w:type="character" w:customStyle="1" w:styleId="TableText8NumberChar">
    <w:name w:val="Table Text 8 Number Char"/>
    <w:basedOn w:val="DefaultParagraphFont"/>
    <w:link w:val="TableText8Number"/>
    <w:uiPriority w:val="99"/>
    <w:locked/>
    <w:rsid w:val="00315C8A"/>
    <w:rPr>
      <w:rFonts w:ascii="Arial" w:hAnsi="Arial"/>
      <w:sz w:val="16"/>
      <w:szCs w:val="24"/>
    </w:rPr>
  </w:style>
  <w:style w:type="paragraph" w:customStyle="1" w:styleId="TitleMedium">
    <w:name w:val="Title Medium"/>
    <w:next w:val="BodyText"/>
    <w:uiPriority w:val="99"/>
    <w:rsid w:val="00315C8A"/>
    <w:pPr>
      <w:keepNext/>
      <w:spacing w:before="240" w:after="120"/>
      <w:jc w:val="center"/>
    </w:pPr>
    <w:rPr>
      <w:rFonts w:ascii="Arial Narrow" w:hAnsi="Arial Narrow" w:cs="Arial"/>
      <w:b/>
      <w:bCs/>
      <w:sz w:val="40"/>
      <w:szCs w:val="24"/>
    </w:rPr>
  </w:style>
  <w:style w:type="paragraph" w:customStyle="1" w:styleId="TitleSmall">
    <w:name w:val="Title Small"/>
    <w:basedOn w:val="Normal"/>
    <w:next w:val="BodyText"/>
    <w:uiPriority w:val="99"/>
    <w:rsid w:val="00315C8A"/>
    <w:pPr>
      <w:keepNext/>
      <w:spacing w:before="0" w:after="360"/>
      <w:jc w:val="center"/>
    </w:pPr>
    <w:rPr>
      <w:rFonts w:ascii="Arial Narrow" w:hAnsi="Arial Narrow" w:cs="Arial"/>
      <w:b/>
      <w:bCs/>
      <w:sz w:val="36"/>
    </w:rPr>
  </w:style>
  <w:style w:type="character" w:styleId="CommentReference">
    <w:name w:val="annotation reference"/>
    <w:basedOn w:val="DefaultParagraphFont"/>
    <w:semiHidden/>
    <w:unhideWhenUsed/>
    <w:rsid w:val="000D1F60"/>
    <w:rPr>
      <w:sz w:val="16"/>
      <w:szCs w:val="16"/>
    </w:rPr>
  </w:style>
  <w:style w:type="paragraph" w:styleId="CommentText">
    <w:name w:val="annotation text"/>
    <w:basedOn w:val="Normal"/>
    <w:link w:val="CommentTextChar"/>
    <w:semiHidden/>
    <w:unhideWhenUsed/>
    <w:rsid w:val="000D1F60"/>
    <w:rPr>
      <w:sz w:val="20"/>
    </w:rPr>
  </w:style>
  <w:style w:type="character" w:customStyle="1" w:styleId="CommentTextChar">
    <w:name w:val="Comment Text Char"/>
    <w:basedOn w:val="DefaultParagraphFont"/>
    <w:link w:val="CommentText"/>
    <w:semiHidden/>
    <w:rsid w:val="000D1F60"/>
    <w:rPr>
      <w:rFonts w:ascii="Arial" w:hAnsi="Arial"/>
    </w:rPr>
  </w:style>
  <w:style w:type="paragraph" w:styleId="CommentSubject">
    <w:name w:val="annotation subject"/>
    <w:basedOn w:val="CommentText"/>
    <w:next w:val="CommentText"/>
    <w:link w:val="CommentSubjectChar"/>
    <w:semiHidden/>
    <w:unhideWhenUsed/>
    <w:rsid w:val="000D1F60"/>
    <w:rPr>
      <w:b/>
      <w:bCs/>
    </w:rPr>
  </w:style>
  <w:style w:type="character" w:customStyle="1" w:styleId="CommentSubjectChar">
    <w:name w:val="Comment Subject Char"/>
    <w:basedOn w:val="CommentTextChar"/>
    <w:link w:val="CommentSubject"/>
    <w:semiHidden/>
    <w:rsid w:val="000D1F60"/>
    <w:rPr>
      <w:rFonts w:ascii="Arial" w:hAnsi="Arial"/>
      <w:b/>
      <w:bCs/>
    </w:rPr>
  </w:style>
  <w:style w:type="paragraph" w:styleId="NormalWeb">
    <w:name w:val="Normal (Web)"/>
    <w:basedOn w:val="Normal"/>
    <w:uiPriority w:val="99"/>
    <w:semiHidden/>
    <w:unhideWhenUsed/>
    <w:rsid w:val="00EC6BFA"/>
    <w:pPr>
      <w:spacing w:before="100" w:beforeAutospacing="1" w:after="100" w:afterAutospacing="1"/>
    </w:pPr>
    <w:rPr>
      <w:rFonts w:ascii="Times New Roman" w:hAnsi="Times New Roman"/>
      <w:sz w:val="24"/>
      <w:szCs w:val="24"/>
    </w:rPr>
  </w:style>
  <w:style w:type="character" w:styleId="HTMLCode">
    <w:name w:val="HTML Code"/>
    <w:basedOn w:val="DefaultParagraphFont"/>
    <w:uiPriority w:val="99"/>
    <w:semiHidden/>
    <w:unhideWhenUsed/>
    <w:rsid w:val="00EE64B0"/>
    <w:rPr>
      <w:rFonts w:ascii="Courier New" w:eastAsia="Times New Roman" w:hAnsi="Courier New" w:cs="Courier New"/>
      <w:sz w:val="20"/>
      <w:szCs w:val="20"/>
    </w:rPr>
  </w:style>
  <w:style w:type="character" w:styleId="Strong">
    <w:name w:val="Strong"/>
    <w:basedOn w:val="DefaultParagraphFont"/>
    <w:uiPriority w:val="22"/>
    <w:qFormat/>
    <w:rsid w:val="00E77F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2407">
      <w:bodyDiv w:val="1"/>
      <w:marLeft w:val="0"/>
      <w:marRight w:val="0"/>
      <w:marTop w:val="0"/>
      <w:marBottom w:val="0"/>
      <w:divBdr>
        <w:top w:val="none" w:sz="0" w:space="0" w:color="auto"/>
        <w:left w:val="none" w:sz="0" w:space="0" w:color="auto"/>
        <w:bottom w:val="none" w:sz="0" w:space="0" w:color="auto"/>
        <w:right w:val="none" w:sz="0" w:space="0" w:color="auto"/>
      </w:divBdr>
    </w:div>
    <w:div w:id="671760815">
      <w:bodyDiv w:val="1"/>
      <w:marLeft w:val="0"/>
      <w:marRight w:val="0"/>
      <w:marTop w:val="0"/>
      <w:marBottom w:val="0"/>
      <w:divBdr>
        <w:top w:val="none" w:sz="0" w:space="0" w:color="auto"/>
        <w:left w:val="none" w:sz="0" w:space="0" w:color="auto"/>
        <w:bottom w:val="none" w:sz="0" w:space="0" w:color="auto"/>
        <w:right w:val="none" w:sz="0" w:space="0" w:color="auto"/>
      </w:divBdr>
    </w:div>
    <w:div w:id="1069882875">
      <w:bodyDiv w:val="1"/>
      <w:marLeft w:val="0"/>
      <w:marRight w:val="0"/>
      <w:marTop w:val="0"/>
      <w:marBottom w:val="0"/>
      <w:divBdr>
        <w:top w:val="none" w:sz="0" w:space="0" w:color="auto"/>
        <w:left w:val="none" w:sz="0" w:space="0" w:color="auto"/>
        <w:bottom w:val="none" w:sz="0" w:space="0" w:color="auto"/>
        <w:right w:val="none" w:sz="0" w:space="0" w:color="auto"/>
      </w:divBdr>
      <w:divsChild>
        <w:div w:id="2140683433">
          <w:marLeft w:val="547"/>
          <w:marRight w:val="0"/>
          <w:marTop w:val="67"/>
          <w:marBottom w:val="0"/>
          <w:divBdr>
            <w:top w:val="none" w:sz="0" w:space="0" w:color="auto"/>
            <w:left w:val="none" w:sz="0" w:space="0" w:color="auto"/>
            <w:bottom w:val="none" w:sz="0" w:space="0" w:color="auto"/>
            <w:right w:val="none" w:sz="0" w:space="0" w:color="auto"/>
          </w:divBdr>
        </w:div>
        <w:div w:id="1074205919">
          <w:marLeft w:val="547"/>
          <w:marRight w:val="0"/>
          <w:marTop w:val="67"/>
          <w:marBottom w:val="0"/>
          <w:divBdr>
            <w:top w:val="none" w:sz="0" w:space="0" w:color="auto"/>
            <w:left w:val="none" w:sz="0" w:space="0" w:color="auto"/>
            <w:bottom w:val="none" w:sz="0" w:space="0" w:color="auto"/>
            <w:right w:val="none" w:sz="0" w:space="0" w:color="auto"/>
          </w:divBdr>
        </w:div>
        <w:div w:id="1630284221">
          <w:marLeft w:val="547"/>
          <w:marRight w:val="0"/>
          <w:marTop w:val="67"/>
          <w:marBottom w:val="0"/>
          <w:divBdr>
            <w:top w:val="none" w:sz="0" w:space="0" w:color="auto"/>
            <w:left w:val="none" w:sz="0" w:space="0" w:color="auto"/>
            <w:bottom w:val="none" w:sz="0" w:space="0" w:color="auto"/>
            <w:right w:val="none" w:sz="0" w:space="0" w:color="auto"/>
          </w:divBdr>
        </w:div>
      </w:divsChild>
    </w:div>
    <w:div w:id="1164517238">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te a new document." ma:contentTypeScope="" ma:versionID="cddb3b497d9a3bf39e1b0d4b0f1dbf4f">
  <xsd:schema xmlns:xsd="http://www.w3.org/2001/XMLSchema" xmlns:xs="http://www.w3.org/2001/XMLSchema" xmlns:p="http://schemas.microsoft.com/office/2006/metadata/properties" xmlns:ns2="9cf9d8ec-3ade-41b5-9e5a-1fc941af382c" targetNamespace="http://schemas.microsoft.com/office/2006/metadata/properties" ma:root="true" ma:fieldsID="e10bf6473e7e091c8443f8870b6a826b"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2.xml><?xml version="1.0" encoding="utf-8"?>
<ds:datastoreItem xmlns:ds="http://schemas.openxmlformats.org/officeDocument/2006/customXml" ds:itemID="{46821892-14FC-45A7-B8B0-33D2BBB6827B}">
  <ds:schemaRefs>
    <ds:schemaRef ds:uri="http://schemas.openxmlformats.org/officeDocument/2006/bibliography"/>
  </ds:schemaRefs>
</ds:datastoreItem>
</file>

<file path=customXml/itemProps3.xml><?xml version="1.0" encoding="utf-8"?>
<ds:datastoreItem xmlns:ds="http://schemas.openxmlformats.org/officeDocument/2006/customXml" ds:itemID="{014EF446-D6CA-402C-8626-C6422135F7CD}">
  <ds:schemaRefs>
    <ds:schemaRef ds:uri="http://schemas.microsoft.com/office/2006/metadata/properties"/>
  </ds:schemaRefs>
</ds:datastoreItem>
</file>

<file path=customXml/itemProps4.xml><?xml version="1.0" encoding="utf-8"?>
<ds:datastoreItem xmlns:ds="http://schemas.openxmlformats.org/officeDocument/2006/customXml" ds:itemID="{7A23ABDE-0C42-4F0E-A5F1-ACF15D94B7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9d8ec-3ade-41b5-9e5a-1fc941af3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XLC Template</Template>
  <TotalTime>36</TotalTime>
  <Pages>29</Pages>
  <Words>8247</Words>
  <Characters>47008</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System Design Document Template</vt:lpstr>
    </vt:vector>
  </TitlesOfParts>
  <Company>CMS</Company>
  <LinksUpToDate>false</LinksUpToDate>
  <CharactersWithSpaces>55145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System Design Document Template</dc:subject>
  <dc:creator>CMS</dc:creator>
  <cp:keywords>System Design Document, SDD, CMS, XLC, Design Considerations, System Architecture, Software, Hardware, Security, Performance</cp:keywords>
  <cp:lastModifiedBy>Culeasca, Teodora-Maria</cp:lastModifiedBy>
  <cp:revision>4</cp:revision>
  <cp:lastPrinted>2002-11-19T18:54:00Z</cp:lastPrinted>
  <dcterms:created xsi:type="dcterms:W3CDTF">2024-03-05T08:52:00Z</dcterms:created>
  <dcterms:modified xsi:type="dcterms:W3CDTF">2026-04-22T14:41:00Z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HHS EPLC</vt:lpwstr>
  </property>
  <property fmtid="{D5CDD505-2E9C-101B-9397-08002B2CF9AE}" pid="10" name="Order">
    <vt:r8>12100</vt:r8>
  </property>
  <property fmtid="{D5CDD505-2E9C-101B-9397-08002B2CF9AE}" pid="11" name="Archive">
    <vt:bool>false</vt:bool>
  </property>
  <property fmtid="{D5CDD505-2E9C-101B-9397-08002B2CF9AE}" pid="12" name="_NewReviewCycle">
    <vt:lpwstr/>
  </property>
  <property fmtid="{D5CDD505-2E9C-101B-9397-08002B2CF9AE}" pid="13" name="Doc Name">
    <vt:lpwstr>54</vt:lpwstr>
  </property>
  <property fmtid="{D5CDD505-2E9C-101B-9397-08002B2CF9AE}" pid="14" name="Doc Date">
    <vt:filetime>2014-10-16T04:00:00Z</vt:filetime>
  </property>
  <property fmtid="{D5CDD505-2E9C-101B-9397-08002B2CF9AE}" pid="15" name="Doc Status">
    <vt:lpwstr>Draft</vt:lpwstr>
  </property>
  <property fmtid="{D5CDD505-2E9C-101B-9397-08002B2CF9AE}" pid="16" name="Doc Version">
    <vt:lpwstr>3.0</vt:lpwstr>
  </property>
  <property fmtid="{D5CDD505-2E9C-101B-9397-08002B2CF9AE}" pid="17" name="Editor">
    <vt:lpwstr>CMS</vt:lpwstr>
  </property>
  <property fmtid="{D5CDD505-2E9C-101B-9397-08002B2CF9AE}" pid="18" name="Language">
    <vt:lpwstr>English</vt:lpwstr>
  </property>
</Properties>
</file>