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8F5493" w14:paraId="3DA1D0FF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26C2C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S.C. UNITAR PROIECT TDA S.R.L.</w:t>
            </w:r>
          </w:p>
          <w:p w14:paraId="44ECA50F" w14:textId="77777777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4584F875" w14:textId="52EEE4C4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6" w:history="1">
              <w:r w:rsidR="00ED362F" w:rsidRPr="00AA3ED9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ED362F">
              <w:rPr>
                <w:color w:val="555555"/>
                <w:sz w:val="18"/>
                <w:szCs w:val="18"/>
              </w:rPr>
              <w:t xml:space="preserve">   </w:t>
            </w:r>
            <w:hyperlink r:id="rId7" w:history="1">
              <w:r w:rsidR="00ED362F"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ED362F">
              <w:rPr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C6956" w14:textId="77BC2763" w:rsidR="008F5493" w:rsidRDefault="00D6259C">
            <w:pPr>
              <w:spacing w:before="80" w:after="80"/>
              <w:jc w:val="right"/>
            </w:pPr>
            <w:r w:rsidRPr="00D6259C">
              <w:rPr>
                <w:b/>
                <w:i/>
                <w:iCs/>
                <w:color w:val="555555"/>
                <w:sz w:val="18"/>
                <w:szCs w:val="18"/>
              </w:rPr>
              <w:t>Număr înregistrare:204/12.03.2026</w:t>
            </w:r>
            <w:r w:rsidR="004E0922">
              <w:rPr>
                <w:i/>
                <w:iCs/>
                <w:color w:val="555555"/>
                <w:sz w:val="18"/>
                <w:szCs w:val="18"/>
              </w:rPr>
              <w:t>_</w:t>
            </w:r>
          </w:p>
        </w:tc>
      </w:tr>
    </w:tbl>
    <w:p w14:paraId="03DBAECB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1DCD414B" w14:textId="77777777" w:rsidR="008F5493" w:rsidRDefault="008F5493">
      <w:pPr>
        <w:spacing w:before="80"/>
      </w:pPr>
    </w:p>
    <w:p w14:paraId="522ADD28" w14:textId="77777777" w:rsidR="00D6259C" w:rsidRDefault="004E0922">
      <w:pPr>
        <w:spacing w:before="240" w:after="200"/>
        <w:jc w:val="center"/>
        <w:rPr>
          <w:color w:val="555555"/>
          <w:sz w:val="22"/>
          <w:szCs w:val="22"/>
        </w:rPr>
      </w:pPr>
      <w:r>
        <w:rPr>
          <w:b/>
          <w:bCs/>
          <w:color w:val="1F3864"/>
          <w:sz w:val="28"/>
          <w:szCs w:val="28"/>
        </w:rPr>
        <w:t>OFERTĂ DE PROIECTARE — REZISTENȚĂ</w:t>
      </w:r>
      <w:r>
        <w:rPr>
          <w:color w:val="555555"/>
          <w:sz w:val="22"/>
          <w:szCs w:val="22"/>
        </w:rPr>
        <w:t xml:space="preserve"> Consolidare </w:t>
      </w:r>
    </w:p>
    <w:p w14:paraId="664E9FC7" w14:textId="1E42A2CB" w:rsidR="008F5493" w:rsidRDefault="004E0922">
      <w:pPr>
        <w:spacing w:before="240" w:after="200"/>
        <w:jc w:val="center"/>
      </w:pPr>
      <w:r>
        <w:rPr>
          <w:color w:val="555555"/>
          <w:sz w:val="22"/>
          <w:szCs w:val="22"/>
        </w:rPr>
        <w:t>Tipul clădirii — Adresă/Localitate</w:t>
      </w:r>
      <w:r w:rsidR="00D6259C">
        <w:rPr>
          <w:color w:val="555555"/>
          <w:sz w:val="22"/>
          <w:szCs w:val="22"/>
        </w:rPr>
        <w:t>-</w:t>
      </w:r>
      <w:r w:rsidR="00D6259C" w:rsidRPr="00D6259C">
        <w:t xml:space="preserve"> </w:t>
      </w:r>
      <w:r w:rsidR="00D6259C" w:rsidRPr="00D6259C">
        <w:rPr>
          <w:color w:val="555555"/>
          <w:sz w:val="22"/>
          <w:szCs w:val="22"/>
        </w:rPr>
        <w:t>Aeroportul International Bucuresti-Baneasa</w:t>
      </w:r>
    </w:p>
    <w:p w14:paraId="033C9ADA" w14:textId="77777777" w:rsidR="00D6259C" w:rsidRDefault="00D6259C">
      <w:pPr>
        <w:spacing w:before="40"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Faza: DALI</w:t>
      </w:r>
    </w:p>
    <w:p w14:paraId="715484B5" w14:textId="5BE4A75A" w:rsidR="008F5493" w:rsidRDefault="004E0922">
      <w:pPr>
        <w:spacing w:before="40" w:after="200"/>
        <w:jc w:val="center"/>
      </w:pPr>
      <w:r>
        <w:rPr>
          <w:i/>
          <w:iCs/>
          <w:color w:val="555555"/>
          <w:sz w:val="20"/>
          <w:szCs w:val="20"/>
        </w:rPr>
        <w:t xml:space="preserve"> Beneficiar: </w:t>
      </w:r>
      <w:r w:rsidR="00D6259C" w:rsidRPr="00D6259C">
        <w:rPr>
          <w:i/>
          <w:iCs/>
          <w:color w:val="555555"/>
          <w:sz w:val="20"/>
          <w:szCs w:val="20"/>
        </w:rPr>
        <w:t>Aeroportul International Bucuresti-Baneasa</w:t>
      </w:r>
    </w:p>
    <w:p w14:paraId="527417C7" w14:textId="77777777" w:rsidR="008F5493" w:rsidRDefault="004E0922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1. Ofertă Tehnică — Specialitatea Rezistență</w:t>
      </w:r>
    </w:p>
    <w:p w14:paraId="4AC1093B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1.1. Descrierea lucrării</w:t>
      </w:r>
    </w:p>
    <w:p w14:paraId="632A1609" w14:textId="2C5FB186" w:rsidR="00D6259C" w:rsidRPr="00D6259C" w:rsidRDefault="004E0922" w:rsidP="00D6259C">
      <w:r>
        <w:t>C</w:t>
      </w:r>
      <w:r>
        <w:t xml:space="preserve">onsolidare, </w:t>
      </w:r>
      <w:r w:rsidR="00D6259C" w:rsidRPr="00D6259C">
        <w:t>Gard 300 ml, aproximativ 200 ml beton, aproximativ 100 ml plasa bordurata, anul executiei 1985.</w:t>
      </w:r>
    </w:p>
    <w:p w14:paraId="6A8BF166" w14:textId="3D62C020" w:rsidR="008F5493" w:rsidRDefault="008F5493">
      <w:pPr>
        <w:spacing w:before="80" w:after="80"/>
      </w:pPr>
    </w:p>
    <w:p w14:paraId="15B8D583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3997D8F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E3B4F0" w14:textId="77777777" w:rsidR="008F5493" w:rsidRDefault="004E0922">
            <w:pPr>
              <w:spacing w:before="80" w:after="80"/>
              <w:rPr>
                <w:b/>
                <w:bCs/>
                <w:color w:val="1F3864"/>
                <w:sz w:val="22"/>
                <w:szCs w:val="22"/>
              </w:rPr>
            </w:pPr>
            <w:r>
              <w:rPr>
                <w:b/>
                <w:bCs/>
                <w:color w:val="1F3864"/>
                <w:sz w:val="22"/>
                <w:szCs w:val="22"/>
              </w:rPr>
              <w:t>Tipul intervenției structurale</w:t>
            </w:r>
          </w:p>
          <w:p w14:paraId="1F8CCD1C" w14:textId="20BF1A5D" w:rsidR="00D6259C" w:rsidRDefault="00D6259C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Consolidare</w:t>
            </w:r>
          </w:p>
          <w:p w14:paraId="0B999F9C" w14:textId="77777777" w:rsidR="00D6259C" w:rsidRPr="00D6259C" w:rsidRDefault="00D6259C" w:rsidP="00D6259C">
            <w:r w:rsidRPr="00D6259C">
              <w:t>Gard 300 ml, aproximativ 200 ml beton, aproximativ 100 ml plasa bordurata, anul executiei 1985.</w:t>
            </w:r>
          </w:p>
          <w:p w14:paraId="30A15DCA" w14:textId="678FBD3E" w:rsidR="008F5493" w:rsidRDefault="008F5493">
            <w:pPr>
              <w:spacing w:before="80" w:after="80"/>
            </w:pPr>
          </w:p>
        </w:tc>
      </w:tr>
    </w:tbl>
    <w:p w14:paraId="116A3EC4" w14:textId="77777777" w:rsidR="008F5493" w:rsidRDefault="008F5493">
      <w:pPr>
        <w:spacing w:before="100"/>
      </w:pPr>
    </w:p>
    <w:p w14:paraId="33F694EF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1.2. Baza de proiectare</w:t>
      </w:r>
    </w:p>
    <w:p w14:paraId="15BC635A" w14:textId="77777777" w:rsidR="008F5493" w:rsidRDefault="004E0922">
      <w:pPr>
        <w:spacing w:before="80" w:after="80"/>
      </w:pPr>
      <w:r>
        <w:t>Proiectul de rezistență se va elabo</w:t>
      </w:r>
      <w:r>
        <w:t>ra cu respectarea legislației și normativelor tehnice în vigoare:</w:t>
      </w:r>
    </w:p>
    <w:p w14:paraId="773C34F4" w14:textId="77777777" w:rsidR="008F5493" w:rsidRDefault="008F5493">
      <w:pPr>
        <w:spacing w:before="60"/>
      </w:pPr>
    </w:p>
    <w:p w14:paraId="5BC87CDC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Normativul de proiectare seismică P100-1/2013, cu modificările și completările ulterioare</w:t>
      </w:r>
    </w:p>
    <w:p w14:paraId="356AE674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P100-3/2019 — Normativ de evaluare seismică a clădirilor existente</w:t>
      </w:r>
    </w:p>
    <w:p w14:paraId="6117C482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Eurocodurile structurale aplicab</w:t>
      </w:r>
      <w:r>
        <w:t>ile și anexele naționale</w:t>
      </w:r>
    </w:p>
    <w:p w14:paraId="67DA9D4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NP 112-2014 — Normativ pentru proiectarea fundațiilor de suprafață</w:t>
      </w:r>
    </w:p>
    <w:p w14:paraId="48D13FE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Normativele specifice tipului de structură existentă și soluțiilor de consolidare utilizate</w:t>
      </w:r>
    </w:p>
    <w:p w14:paraId="1E8E66B4" w14:textId="77777777" w:rsidR="008F5493" w:rsidRDefault="008F5493">
      <w:pPr>
        <w:spacing w:before="100"/>
      </w:pPr>
    </w:p>
    <w:p w14:paraId="5806C7AE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1.3. Conținutul documentației de rezistență</w:t>
      </w:r>
    </w:p>
    <w:p w14:paraId="17273235" w14:textId="77777777" w:rsidR="008F5493" w:rsidRDefault="008F549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F5493" w14:paraId="1FA0243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DE67B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Piese scrise</w:t>
            </w:r>
          </w:p>
          <w:p w14:paraId="713FE49B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• Lista </w:t>
            </w:r>
            <w:r>
              <w:rPr>
                <w:sz w:val="20"/>
                <w:szCs w:val="20"/>
              </w:rPr>
              <w:t>semnaturilor și a responsabililor</w:t>
            </w:r>
          </w:p>
          <w:p w14:paraId="3B320C0A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Memoriu tehnic de rezistență:</w:t>
            </w:r>
          </w:p>
          <w:p w14:paraId="0A04ADAF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descrierea structurii existente</w:t>
            </w:r>
          </w:p>
          <w:p w14:paraId="7087C213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evaluarea stării de degradare</w:t>
            </w:r>
          </w:p>
          <w:p w14:paraId="232D5940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evaluarea soluțiilor de consolidare analizate</w:t>
            </w:r>
          </w:p>
          <w:p w14:paraId="1DC5B9F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lastRenderedPageBreak/>
              <w:t xml:space="preserve">   — descrierea soluției structurale finale alese</w:t>
            </w:r>
          </w:p>
          <w:p w14:paraId="457B86FA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Breviar de calc</w:t>
            </w:r>
            <w:r>
              <w:rPr>
                <w:sz w:val="20"/>
                <w:szCs w:val="20"/>
              </w:rPr>
              <w:t>ul pentru situația existentă și consolidată</w:t>
            </w:r>
          </w:p>
          <w:p w14:paraId="2EF60DA5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Caiet de sarcini pentru execuția lucrărilor de consolidare</w:t>
            </w:r>
          </w:p>
          <w:p w14:paraId="3076513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Program de control calitate și faze determinante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5FEB3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lastRenderedPageBreak/>
              <w:t>Piese desenate</w:t>
            </w:r>
          </w:p>
          <w:p w14:paraId="54D8E57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Planuri și secțiuni ale structurii existente</w:t>
            </w:r>
          </w:p>
          <w:p w14:paraId="1FE77779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Planuri de intervenție / consolidare</w:t>
            </w:r>
          </w:p>
          <w:p w14:paraId="0DDF18C1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Detalii de execuție pentru lucrările de consolidare:</w:t>
            </w:r>
          </w:p>
          <w:p w14:paraId="42C555A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cămășuiri stâlpi / grinzi / pereți</w:t>
            </w:r>
          </w:p>
          <w:p w14:paraId="277350E4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consolidări planșee</w:t>
            </w:r>
          </w:p>
          <w:p w14:paraId="0DF30C47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lastRenderedPageBreak/>
              <w:t xml:space="preserve">   — evazări / subzidiri / micropiloti fundații</w:t>
            </w:r>
          </w:p>
          <w:p w14:paraId="402AC447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centuri și buiandrugi suplimentare</w:t>
            </w:r>
          </w:p>
          <w:p w14:paraId="43B8B262" w14:textId="77777777" w:rsidR="008F5493" w:rsidRDefault="004E0922">
            <w:pPr>
              <w:spacing w:before="80" w:after="80"/>
            </w:pPr>
            <w:r>
              <w:rPr>
                <w:sz w:val="20"/>
                <w:szCs w:val="20"/>
              </w:rPr>
              <w:t>• Extrase de materiale (la faza PT+DE)</w:t>
            </w:r>
          </w:p>
        </w:tc>
      </w:tr>
    </w:tbl>
    <w:p w14:paraId="5D9AC1F9" w14:textId="77777777" w:rsidR="008F5493" w:rsidRDefault="008F5493">
      <w:pPr>
        <w:spacing w:before="100"/>
      </w:pPr>
    </w:p>
    <w:p w14:paraId="151065CB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1.4. </w:t>
      </w:r>
      <w:r>
        <w:rPr>
          <w:b/>
          <w:bCs/>
          <w:color w:val="1F3864"/>
          <w:sz w:val="22"/>
          <w:szCs w:val="22"/>
        </w:rPr>
        <w:t>Date și documentații necesare la începerea proiectării</w:t>
      </w:r>
    </w:p>
    <w:p w14:paraId="311DEBA6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Expertiza tehnică structurală existentă (dacă există) sau se contractează separat</w:t>
      </w:r>
    </w:p>
    <w:p w14:paraId="63E5FD0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Planuri arhitecturale existente ale clădirii sau ridicare arhitecturală</w:t>
      </w:r>
    </w:p>
    <w:p w14:paraId="0929829D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Studiul geotehnic al amplasamentului</w:t>
      </w:r>
    </w:p>
    <w:p w14:paraId="18847EE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Tema de pr</w:t>
      </w:r>
      <w:r>
        <w:t>oiectare aprobată (ce intervenție se propune)</w:t>
      </w:r>
    </w:p>
    <w:p w14:paraId="2E062549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Certificatul de urbanism</w:t>
      </w:r>
    </w:p>
    <w:p w14:paraId="3CD13D88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Orice documentații tehnice anterioare relevante pentru structura existentă</w:t>
      </w:r>
    </w:p>
    <w:p w14:paraId="42326658" w14:textId="77777777" w:rsidR="008F5493" w:rsidRDefault="008F5493">
      <w:pPr>
        <w:spacing w:before="100"/>
      </w:pPr>
    </w:p>
    <w:p w14:paraId="228D12F1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1.5. Ofertă financiară</w:t>
      </w:r>
    </w:p>
    <w:p w14:paraId="191C5A48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34A258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C02E81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Serviciu proiectat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C50D77" w14:textId="728CFF88" w:rsidR="008F5493" w:rsidRDefault="004E0922">
            <w:pPr>
              <w:spacing w:before="80" w:after="80"/>
            </w:pPr>
            <w:r>
              <w:t>Proiect rezistență consolidare DALI</w:t>
            </w:r>
          </w:p>
        </w:tc>
      </w:tr>
    </w:tbl>
    <w:p w14:paraId="5334E698" w14:textId="77777777" w:rsidR="008F5493" w:rsidRDefault="008F5493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63DEE4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7F2B50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Preț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AD6A96" w14:textId="61D99022" w:rsidR="008F5493" w:rsidRDefault="004E0922">
            <w:pPr>
              <w:spacing w:before="80" w:after="80"/>
            </w:pPr>
            <w:r>
              <w:t>2454</w:t>
            </w:r>
            <w:bookmarkStart w:id="0" w:name="_GoBack"/>
            <w:bookmarkEnd w:id="0"/>
            <w:r>
              <w:t xml:space="preserve"> EUR</w:t>
            </w:r>
            <w:r>
              <w:t xml:space="preserve"> + TVA</w:t>
            </w:r>
          </w:p>
        </w:tc>
      </w:tr>
    </w:tbl>
    <w:p w14:paraId="78E234C0" w14:textId="77777777" w:rsidR="008F5493" w:rsidRDefault="008F5493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023B28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0EB27F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Termen de livrare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E278A4" w14:textId="299DF6F7" w:rsidR="008F5493" w:rsidRDefault="004E0922">
            <w:pPr>
              <w:spacing w:before="80" w:after="80"/>
            </w:pPr>
            <w:r>
              <w:t>30</w:t>
            </w:r>
            <w:r>
              <w:t xml:space="preserve"> zile lucrătoare de la semnarea contractului și primirea tuturor datelor de intrare</w:t>
            </w:r>
          </w:p>
        </w:tc>
      </w:tr>
    </w:tbl>
    <w:p w14:paraId="329B4E5F" w14:textId="77777777" w:rsidR="008F5493" w:rsidRDefault="008F5493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F5493" w14:paraId="5F322D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1A732D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Lucrări suplimentare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C1359B" w14:textId="77777777" w:rsidR="008F5493" w:rsidRDefault="004E0922">
            <w:pPr>
              <w:spacing w:before="80" w:after="80"/>
            </w:pPr>
            <w:r>
              <w:t>400 EUR + TVA / zi·om pentru orice modificare sau revizie care nu provine dintr-o eroare a proiectantului</w:t>
            </w:r>
          </w:p>
        </w:tc>
      </w:tr>
    </w:tbl>
    <w:p w14:paraId="2317283F" w14:textId="77777777" w:rsidR="008F5493" w:rsidRDefault="008F549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4F35475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6FB701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Notă privind</w:t>
            </w:r>
            <w:r>
              <w:rPr>
                <w:b/>
                <w:bCs/>
                <w:color w:val="C55A11"/>
                <w:sz w:val="22"/>
                <w:szCs w:val="22"/>
              </w:rPr>
              <w:t xml:space="preserve"> expertiza tehnică</w:t>
            </w:r>
          </w:p>
          <w:p w14:paraId="3ACC6B18" w14:textId="77777777" w:rsidR="008F5493" w:rsidRDefault="004E0922">
            <w:pPr>
              <w:spacing w:before="80" w:after="80"/>
            </w:pPr>
            <w:r>
              <w:t xml:space="preserve">Dacă clădirea nu are o expertiză tehnică structurală recentă (sau aceasta lipsește), expertiza este obligatorie înaintea elaborării proiectului de consolidare. Expertiza poate fi realizată de echipa noastră — ofertă separată. Realizarea </w:t>
            </w:r>
            <w:r>
              <w:t>expertizei și a proiectului de consolidare de aceeași echipă asigură continuitate completă și elimină pierderile de informație dintre faze.</w:t>
            </w:r>
          </w:p>
        </w:tc>
      </w:tr>
    </w:tbl>
    <w:p w14:paraId="49FFBE36" w14:textId="77777777" w:rsidR="008F5493" w:rsidRDefault="004E092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8F5493" w14:paraId="2A911A35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0E805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3641EFD1" w14:textId="77777777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1A9A0343" w14:textId="57F3F79D" w:rsidR="008F5493" w:rsidRDefault="004E0922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8" w:history="1">
              <w:r w:rsidR="00ED362F" w:rsidRPr="00AA3ED9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ED362F">
              <w:rPr>
                <w:color w:val="555555"/>
                <w:sz w:val="18"/>
                <w:szCs w:val="18"/>
              </w:rPr>
              <w:t xml:space="preserve"> </w:t>
            </w:r>
            <w:hyperlink r:id="rId9" w:history="1">
              <w:r w:rsidR="00ED362F"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BEF1E" w14:textId="3F1D371B" w:rsidR="008F5493" w:rsidRDefault="008F5493">
            <w:pPr>
              <w:spacing w:before="80" w:after="80"/>
              <w:jc w:val="right"/>
            </w:pPr>
          </w:p>
        </w:tc>
      </w:tr>
    </w:tbl>
    <w:p w14:paraId="1BA72199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75C0A2DA" w14:textId="77777777" w:rsidR="008F5493" w:rsidRDefault="008F5493">
      <w:pPr>
        <w:spacing w:before="80"/>
      </w:pPr>
    </w:p>
    <w:p w14:paraId="7A346ED7" w14:textId="77777777" w:rsidR="008F5493" w:rsidRDefault="004E0922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2. Condiții Comerciale</w:t>
      </w:r>
    </w:p>
    <w:p w14:paraId="488D32CE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2.1. Grafic de plată</w:t>
      </w:r>
    </w:p>
    <w:p w14:paraId="6BE2D6AF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"/>
        <w:gridCol w:w="2931"/>
        <w:gridCol w:w="2745"/>
        <w:gridCol w:w="2526"/>
      </w:tblGrid>
      <w:tr w:rsidR="008F5493" w14:paraId="106A146F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ED35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Tranșă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115A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Condiție de plată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705B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Termen (zile de </w:t>
            </w:r>
            <w:r>
              <w:rPr>
                <w:b/>
                <w:bCs/>
                <w:color w:val="FFFFFF"/>
                <w:sz w:val="19"/>
                <w:szCs w:val="19"/>
              </w:rPr>
              <w:t>la facturare)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118D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Valoare (% din contract)</w:t>
            </w:r>
          </w:p>
        </w:tc>
      </w:tr>
      <w:tr w:rsidR="008F5493" w14:paraId="374C12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EA15E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17214" w14:textId="77777777" w:rsidR="008F5493" w:rsidRDefault="004E0922">
            <w:pPr>
              <w:spacing w:before="80" w:after="80"/>
            </w:pPr>
            <w:r>
              <w:t>Semnarea contractului + primirea tuturor datelor de intrare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6EC9" w14:textId="77777777" w:rsidR="008F5493" w:rsidRDefault="004E0922">
            <w:pPr>
              <w:spacing w:before="80" w:after="80"/>
              <w:jc w:val="center"/>
            </w:pPr>
            <w:r>
              <w:t>5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093B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8F5493" w14:paraId="18E540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0FD10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95709" w14:textId="77777777" w:rsidR="008F5493" w:rsidRDefault="004E0922">
            <w:pPr>
              <w:spacing w:before="80" w:after="80"/>
            </w:pPr>
            <w:r>
              <w:t>Predarea documentației în format electronic (PDF complet)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CB070" w14:textId="77777777" w:rsidR="008F5493" w:rsidRDefault="004E0922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98D0E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8F5493" w14:paraId="205913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B11EE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B914E" w14:textId="77777777" w:rsidR="008F5493" w:rsidRDefault="004E0922">
            <w:pPr>
              <w:spacing w:before="80" w:after="80"/>
            </w:pPr>
            <w:r>
              <w:t>Predarea documentației finale semnate și ștampilate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3FDF" w14:textId="77777777" w:rsidR="008F5493" w:rsidRDefault="004E0922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8FC04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20%</w:t>
            </w:r>
          </w:p>
        </w:tc>
      </w:tr>
    </w:tbl>
    <w:p w14:paraId="144ECF01" w14:textId="77777777" w:rsidR="008F5493" w:rsidRDefault="008F5493">
      <w:pPr>
        <w:spacing w:before="100"/>
      </w:pPr>
    </w:p>
    <w:p w14:paraId="2E680C3E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2.2. Condiții generale</w:t>
      </w:r>
    </w:p>
    <w:p w14:paraId="68AA66CF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Prețurile sunt exprimate în EUR și nu includ TVA</w:t>
      </w:r>
    </w:p>
    <w:p w14:paraId="6C370D8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Prezenta ofertă este valabilă 30 de zile de la data emiterii</w:t>
      </w:r>
    </w:p>
    <w:p w14:paraId="170FF22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Proiectantul nu răspunde pentru întârzieri cauzate de furnizarea incompletă sau tardivă a datelor de intrare</w:t>
      </w:r>
    </w:p>
    <w:p w14:paraId="59CA9046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O rundă de c</w:t>
      </w:r>
      <w:r>
        <w:t>orecturi în limitele temei inițiale de proiectare este inclusă fără cost suplimentar</w:t>
      </w:r>
    </w:p>
    <w:p w14:paraId="4B0DA4CC" w14:textId="77777777" w:rsidR="008F5493" w:rsidRDefault="008F5493">
      <w:pPr>
        <w:spacing w:before="80"/>
      </w:pPr>
    </w:p>
    <w:p w14:paraId="6577F801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2.3. Oferta include:</w:t>
      </w:r>
    </w:p>
    <w:p w14:paraId="46722CA8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Elaborarea documentației tehnice de rezistență conform fazei contractate</w:t>
      </w:r>
    </w:p>
    <w:p w14:paraId="25281142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Răspunsul la solicitările verificatorului de proiecte</w:t>
      </w:r>
    </w:p>
    <w:p w14:paraId="0D2ADDD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 xml:space="preserve">Clarificări tehnice </w:t>
      </w:r>
      <w:r>
        <w:t>pentru antreprenor în faza de execuție (email/telefon)</w:t>
      </w:r>
    </w:p>
    <w:p w14:paraId="408DDBF9" w14:textId="77777777" w:rsidR="008F5493" w:rsidRDefault="008F5493">
      <w:pPr>
        <w:spacing w:before="80"/>
      </w:pPr>
    </w:p>
    <w:p w14:paraId="1D3CA8E4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2.4. Oferta NU include:</w:t>
      </w:r>
    </w:p>
    <w:p w14:paraId="3B27E69B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Expertiza tehnică structurală (dacă nu există — ofertă separată)</w:t>
      </w:r>
    </w:p>
    <w:p w14:paraId="04C68F7F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Asistență tehnică pe șantier / vizite de șantier (se contractează separat)</w:t>
      </w:r>
    </w:p>
    <w:p w14:paraId="507B9DA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Proiectele celorlalte specialități</w:t>
      </w:r>
    </w:p>
    <w:p w14:paraId="315CEBF0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Studii geotehnice, topografice sau alte studii de teren</w:t>
      </w:r>
    </w:p>
    <w:p w14:paraId="54D413DA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Avize, acorduri sau taxe către autorități</w:t>
      </w:r>
    </w:p>
    <w:p w14:paraId="670A7ED7" w14:textId="77777777" w:rsidR="008F5493" w:rsidRDefault="004E0922">
      <w:r>
        <w:br w:type="page"/>
      </w: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</w:tblGrid>
      <w:tr w:rsidR="00ED362F" w14:paraId="1CBA2EDB" w14:textId="77777777" w:rsidTr="00ED362F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0E67C" w14:textId="77777777" w:rsidR="00ED362F" w:rsidRDefault="00ED362F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5586D77F" w14:textId="77777777" w:rsidR="00ED362F" w:rsidRDefault="00ED362F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310602AC" w14:textId="122660F0" w:rsidR="00ED362F" w:rsidRDefault="00ED362F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10" w:history="1">
              <w:r w:rsidRPr="00AA3ED9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>
              <w:rPr>
                <w:color w:val="555555"/>
                <w:sz w:val="18"/>
                <w:szCs w:val="18"/>
              </w:rPr>
              <w:t xml:space="preserve"> </w:t>
            </w:r>
            <w:hyperlink r:id="rId11" w:history="1">
              <w:r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</w:tr>
    </w:tbl>
    <w:p w14:paraId="2DA44BE5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0FF69D58" w14:textId="77777777" w:rsidR="008F5493" w:rsidRDefault="004E0922">
      <w:pPr>
        <w:pBdr>
          <w:bottom w:val="single" w:sz="8" w:space="2" w:color="1F3864"/>
        </w:pBdr>
        <w:spacing w:before="280" w:after="120"/>
      </w:pPr>
      <w:r>
        <w:rPr>
          <w:b/>
          <w:bCs/>
          <w:caps/>
          <w:color w:val="1F3864"/>
          <w:sz w:val="26"/>
          <w:szCs w:val="26"/>
        </w:rPr>
        <w:t>Prezentare S.C. Unitar Proiect TDA S.R.L.</w:t>
      </w:r>
    </w:p>
    <w:p w14:paraId="02FEE867" w14:textId="77777777" w:rsidR="008F5493" w:rsidRDefault="004E0922">
      <w:pPr>
        <w:spacing w:before="60" w:after="60"/>
        <w:jc w:val="center"/>
      </w:pPr>
      <w:r>
        <w:rPr>
          <w:b/>
          <w:bCs/>
          <w:i/>
          <w:iCs/>
          <w:color w:val="1F3864"/>
          <w:sz w:val="28"/>
          <w:szCs w:val="28"/>
        </w:rPr>
        <w:t>Proiectăm unitar, clar și sigur.</w:t>
      </w:r>
    </w:p>
    <w:p w14:paraId="08266A13" w14:textId="77777777" w:rsidR="008F5493" w:rsidRDefault="004E0922">
      <w:pPr>
        <w:spacing w:before="40" w:after="180"/>
        <w:jc w:val="center"/>
      </w:pPr>
      <w:r>
        <w:rPr>
          <w:i/>
          <w:iCs/>
          <w:color w:val="555555"/>
          <w:sz w:val="22"/>
          <w:szCs w:val="22"/>
        </w:rPr>
        <w:t>Siguranță structurală pentru construcții noi, consolidări și monumente</w:t>
      </w:r>
      <w:r>
        <w:rPr>
          <w:i/>
          <w:iCs/>
          <w:color w:val="555555"/>
          <w:sz w:val="22"/>
          <w:szCs w:val="22"/>
        </w:rPr>
        <w:t xml:space="preserve"> istorice — proiecte livrate la termen, verificate, gata de autorizare și execuție.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F5493" w14:paraId="4D0611E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C0064A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tehnic A1</w:t>
            </w:r>
          </w:p>
          <w:p w14:paraId="15BE15E0" w14:textId="77777777" w:rsidR="008F5493" w:rsidRDefault="004E0922">
            <w:pPr>
              <w:spacing w:before="80" w:after="80"/>
              <w:jc w:val="center"/>
            </w:pPr>
            <w:r>
              <w:rPr>
                <w:color w:val="CCDDEE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59E421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Verificator proiecte A1/A2</w:t>
            </w:r>
          </w:p>
          <w:p w14:paraId="6B9190D7" w14:textId="77777777" w:rsidR="008F5493" w:rsidRDefault="004E0922">
            <w:pPr>
              <w:spacing w:before="80" w:after="80"/>
              <w:jc w:val="center"/>
            </w:pPr>
            <w:r>
              <w:rPr>
                <w:color w:val="DDEEFF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6E738D" w14:textId="77777777" w:rsidR="008F5493" w:rsidRDefault="004E092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monumente istorice</w:t>
            </w:r>
          </w:p>
          <w:p w14:paraId="0A53D459" w14:textId="77777777" w:rsidR="008F5493" w:rsidRDefault="004E0922">
            <w:pPr>
              <w:spacing w:before="80" w:after="80"/>
              <w:jc w:val="center"/>
            </w:pPr>
            <w:r>
              <w:rPr>
                <w:color w:val="FFDDC5"/>
                <w:sz w:val="19"/>
                <w:szCs w:val="19"/>
              </w:rPr>
              <w:t>Ministerul Culturii</w:t>
            </w:r>
          </w:p>
        </w:tc>
      </w:tr>
    </w:tbl>
    <w:p w14:paraId="7CEAA8C1" w14:textId="77777777" w:rsidR="008F5493" w:rsidRDefault="008F5493">
      <w:pPr>
        <w:spacing w:before="140"/>
      </w:pPr>
    </w:p>
    <w:p w14:paraId="5158F763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De ce lucrează clienții cu noi de </w:t>
      </w:r>
      <w:r>
        <w:rPr>
          <w:b/>
          <w:bCs/>
          <w:color w:val="1F3864"/>
          <w:sz w:val="22"/>
          <w:szCs w:val="22"/>
        </w:rPr>
        <w:t>ani de zile:</w:t>
      </w:r>
    </w:p>
    <w:p w14:paraId="5D1773CB" w14:textId="77777777" w:rsidR="008F5493" w:rsidRDefault="008F549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2EA2D9F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C222FD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Proiectant și verificator în același birou</w:t>
            </w:r>
          </w:p>
          <w:p w14:paraId="1DC5217F" w14:textId="77777777" w:rsidR="008F5493" w:rsidRDefault="004E0922">
            <w:pPr>
              <w:spacing w:before="80" w:after="80"/>
            </w:pPr>
            <w:r>
              <w:t xml:space="preserve">Suntem unul dintre puținele birouri din România unde proiectantul de rezistență este și verificator A1. Cunoaștem din interior ce caută verificatorul — proiectele noastre trec verificarea fără </w:t>
            </w:r>
            <w:r>
              <w:t>reveniri costisitoare de timp.</w:t>
            </w:r>
          </w:p>
        </w:tc>
      </w:tr>
    </w:tbl>
    <w:p w14:paraId="38905728" w14:textId="77777777" w:rsidR="008F5493" w:rsidRDefault="008F5493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4B2A911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6C7A7E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Echipă formată și stabilă de 6 ingineri structuriști</w:t>
            </w:r>
          </w:p>
          <w:p w14:paraId="20A3E8E6" w14:textId="77777777" w:rsidR="008F5493" w:rsidRDefault="004E0922">
            <w:pPr>
              <w:spacing w:before="80" w:after="80"/>
            </w:pPr>
            <w:r>
              <w:t>Experiență verificată în proiecte diverse: sute de construcții noi, zeci de consolidări, monumente istorice, stații electrice, spitale, stadioane. Capacitate de a gestion</w:t>
            </w:r>
            <w:r>
              <w:t>a simultan proiecte complexe fără a compromite termenele.</w:t>
            </w:r>
          </w:p>
        </w:tc>
      </w:tr>
    </w:tbl>
    <w:p w14:paraId="3B0C77B8" w14:textId="77777777" w:rsidR="008F5493" w:rsidRDefault="008F5493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1935CB3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59A44F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Optimizare costuri fără compromisuri de siguranță</w:t>
            </w:r>
          </w:p>
          <w:p w14:paraId="52015C11" w14:textId="77777777" w:rsidR="008F5493" w:rsidRDefault="004E0922">
            <w:pPr>
              <w:spacing w:before="80" w:after="80"/>
            </w:pPr>
            <w:r>
              <w:t>Fiecare proiect este calculat și verificat de două ori în programe specializate. Proiectăm structuri eficiente economic — nu supradimensionate, nu</w:t>
            </w:r>
            <w:r>
              <w:t xml:space="preserve"> subdimensionate. Siguranța și economia nu sunt obiective opuse.</w:t>
            </w:r>
          </w:p>
        </w:tc>
      </w:tr>
    </w:tbl>
    <w:p w14:paraId="3FC120E5" w14:textId="77777777" w:rsidR="008F5493" w:rsidRDefault="008F5493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F5493" w14:paraId="2417D17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17C1F6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Disponibilitate reală de comunicare</w:t>
            </w:r>
          </w:p>
          <w:p w14:paraId="7D78F339" w14:textId="77777777" w:rsidR="008F5493" w:rsidRDefault="004E0922">
            <w:pPr>
              <w:spacing w:before="80" w:after="80"/>
            </w:pPr>
            <w:r>
              <w:t>Răspundem la telefon și email. Soluționăm rapid neconcordanțele apărute în execuție, fără a lăsa șantierul în așteptare. Beneficiarul are un singur inter</w:t>
            </w:r>
            <w:r>
              <w:t>locutor tehnic pe toată durata proiectului.</w:t>
            </w:r>
          </w:p>
        </w:tc>
      </w:tr>
    </w:tbl>
    <w:p w14:paraId="40CB6A2B" w14:textId="77777777" w:rsidR="008F5493" w:rsidRDefault="008F5493">
      <w:pPr>
        <w:spacing w:before="140"/>
      </w:pPr>
    </w:p>
    <w:p w14:paraId="56B4C657" w14:textId="77777777" w:rsidR="008F5493" w:rsidRDefault="004E0922">
      <w:pPr>
        <w:spacing w:before="200" w:after="80"/>
      </w:pPr>
      <w:r>
        <w:rPr>
          <w:b/>
          <w:bCs/>
          <w:color w:val="1F3864"/>
          <w:sz w:val="22"/>
          <w:szCs w:val="22"/>
        </w:rPr>
        <w:t>Din portofoliul nostru relevant:</w:t>
      </w:r>
    </w:p>
    <w:p w14:paraId="7029E5D3" w14:textId="77777777" w:rsidR="008F5493" w:rsidRDefault="008F5493">
      <w:pPr>
        <w:spacing w:before="60"/>
      </w:pPr>
    </w:p>
    <w:p w14:paraId="1262B0EA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bloc de locuințe S+P+4E din zidărie — București, Sector 2</w:t>
      </w:r>
    </w:p>
    <w:p w14:paraId="6F29ABCA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și etajare clădire administrativă din beton armat</w:t>
      </w:r>
    </w:p>
    <w:p w14:paraId="2CB059B9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 xml:space="preserve">Mansardare și consolidare casă unifamilială </w:t>
      </w:r>
      <w:r>
        <w:t>veche din zidărie</w:t>
      </w:r>
    </w:p>
    <w:p w14:paraId="046ED312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Consolidare hală metalică — modificare soluție structurală pentru sarcini suplimentare</w:t>
      </w:r>
    </w:p>
    <w:p w14:paraId="2AA40A3E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fundații prin micropiloti — clădire cu tasări inegale</w:t>
      </w:r>
    </w:p>
    <w:p w14:paraId="7229C8E8" w14:textId="77777777" w:rsidR="008F5493" w:rsidRDefault="004E0922">
      <w:pPr>
        <w:pStyle w:val="ListParagraph"/>
        <w:numPr>
          <w:ilvl w:val="0"/>
          <w:numId w:val="2"/>
        </w:numPr>
        <w:spacing w:before="60" w:after="60"/>
      </w:pPr>
      <w:r>
        <w:t>Consolidare structuri din lemn — clădiri istorice și locuințe vechi</w:t>
      </w:r>
    </w:p>
    <w:p w14:paraId="74AE1F67" w14:textId="30DF7DB1" w:rsidR="002E55BD" w:rsidRDefault="002E55BD" w:rsidP="002E55BD">
      <w:pPr>
        <w:spacing w:before="200" w:after="80"/>
      </w:pPr>
      <w:r>
        <w:rPr>
          <w:b/>
          <w:bCs/>
          <w:color w:val="1F3864"/>
          <w:sz w:val="22"/>
          <w:szCs w:val="22"/>
        </w:rPr>
        <w:t>Din portofoliul nostru de expertize monumente istorice:</w:t>
      </w:r>
    </w:p>
    <w:p w14:paraId="56F79DF0" w14:textId="77777777" w:rsidR="002E55BD" w:rsidRDefault="002E55BD" w:rsidP="002E55BD">
      <w:pPr>
        <w:spacing w:before="60"/>
      </w:pPr>
    </w:p>
    <w:p w14:paraId="7472F333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Academia Tehnică Militară — București  (monument de importanță națională)</w:t>
      </w:r>
    </w:p>
    <w:p w14:paraId="78E8E4C2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Sediul BNR — Sibiu  (monument de importanță națională)</w:t>
      </w:r>
    </w:p>
    <w:p w14:paraId="199CE2C9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Curtea Sticlarilor — București  (monument de importanță națională)</w:t>
      </w:r>
    </w:p>
    <w:p w14:paraId="32B4F9AF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Colegiul Enachița Văcărescu — Târgoviște</w:t>
      </w:r>
    </w:p>
    <w:p w14:paraId="63DB7F0C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Liceul Laurian — Botoșani</w:t>
      </w:r>
    </w:p>
    <w:p w14:paraId="76A5CC58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Casa Ciulei (sediu INML) — Botoșani</w:t>
      </w:r>
    </w:p>
    <w:p w14:paraId="519D35C4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Mănăstirea Cașin (Parcul Domenii) — București</w:t>
      </w:r>
    </w:p>
    <w:p w14:paraId="17248C54" w14:textId="77777777" w:rsidR="002E55BD" w:rsidRDefault="002E55BD" w:rsidP="002E55BD">
      <w:pPr>
        <w:pStyle w:val="ListParagraph"/>
        <w:numPr>
          <w:ilvl w:val="0"/>
          <w:numId w:val="3"/>
        </w:numPr>
        <w:spacing w:before="60" w:after="60"/>
      </w:pPr>
      <w:r>
        <w:t>Biserici — București, Buzău (expertize structurale)</w:t>
      </w:r>
    </w:p>
    <w:p w14:paraId="1B541DD7" w14:textId="77777777" w:rsidR="00855481" w:rsidRDefault="00855481" w:rsidP="00855481">
      <w:pPr>
        <w:spacing w:before="200" w:after="80"/>
      </w:pPr>
      <w:r>
        <w:rPr>
          <w:b/>
          <w:bCs/>
          <w:color w:val="1F3864"/>
          <w:sz w:val="22"/>
          <w:szCs w:val="22"/>
        </w:rPr>
        <w:t>Din portofoliul nostru expertize A1, A2:</w:t>
      </w:r>
    </w:p>
    <w:p w14:paraId="05097E7A" w14:textId="77777777" w:rsidR="00855481" w:rsidRDefault="00855481" w:rsidP="00855481">
      <w:pPr>
        <w:spacing w:before="60"/>
      </w:pPr>
    </w:p>
    <w:p w14:paraId="5845B8BB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Expertiză seismică bloc S+P+7E — Str. 11 Iunie nr. 79, București</w:t>
      </w:r>
    </w:p>
    <w:p w14:paraId="05CCB06F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Expertiză clădire S+P+3E — Casa Socială a Constructorilor, București Sector 1</w:t>
      </w:r>
    </w:p>
    <w:p w14:paraId="18994547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Expertiză și extindere pe verticală sediu TEMAD (S+P+3E) — Brașov</w:t>
      </w:r>
    </w:p>
    <w:p w14:paraId="4B037C0D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Expertize magazine Jumbo — Constanța, Sibiu, Berceni (București)</w:t>
      </w:r>
    </w:p>
    <w:p w14:paraId="5FBACE98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Spital de Urgență Giurgiu — expertiză structurală</w:t>
      </w:r>
    </w:p>
    <w:p w14:paraId="1C948F30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Spital Brașov Mârzescu Corp B — expertiză structurală</w:t>
      </w:r>
    </w:p>
    <w:p w14:paraId="0A45E27B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Stadion Petroșani — expertiză structurală</w:t>
      </w:r>
    </w:p>
    <w:p w14:paraId="360E4B72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Colegiul Gheorghe Lazăr Sibiu — expertiză structurală</w:t>
      </w:r>
    </w:p>
    <w:p w14:paraId="5D71282F" w14:textId="77777777" w:rsidR="00855481" w:rsidRDefault="00855481" w:rsidP="00855481">
      <w:pPr>
        <w:pStyle w:val="ListParagraph"/>
        <w:numPr>
          <w:ilvl w:val="0"/>
          <w:numId w:val="4"/>
        </w:numPr>
        <w:spacing w:before="60" w:after="60"/>
      </w:pPr>
      <w:r>
        <w:t>Mănăstirea Cașin (Parcul Domenii) — expertiză structurală</w:t>
      </w:r>
    </w:p>
    <w:p w14:paraId="480D6B0F" w14:textId="7126B301" w:rsidR="008F5493" w:rsidRDefault="008F5493" w:rsidP="002E55BD">
      <w:pPr>
        <w:spacing w:before="60" w:after="60"/>
      </w:pPr>
    </w:p>
    <w:p w14:paraId="45D1052D" w14:textId="77777777" w:rsidR="008F5493" w:rsidRDefault="008F5493">
      <w:pPr>
        <w:spacing w:before="120"/>
      </w:pPr>
    </w:p>
    <w:p w14:paraId="7EC06A4F" w14:textId="77777777" w:rsidR="008F5493" w:rsidRDefault="008F5493">
      <w:pPr>
        <w:pBdr>
          <w:bottom w:val="single" w:sz="6" w:space="1" w:color="2E5FA3"/>
        </w:pBdr>
        <w:spacing w:before="160" w:after="160"/>
      </w:pPr>
    </w:p>
    <w:p w14:paraId="36BB462C" w14:textId="7ED28C26" w:rsidR="008F5493" w:rsidRDefault="00860E2D">
      <w:pPr>
        <w:spacing w:before="80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DF9A6A8" wp14:editId="37820328">
            <wp:simplePos x="0" y="0"/>
            <wp:positionH relativeFrom="column">
              <wp:posOffset>3562294</wp:posOffset>
            </wp:positionH>
            <wp:positionV relativeFrom="paragraph">
              <wp:posOffset>841182</wp:posOffset>
            </wp:positionV>
            <wp:extent cx="1765426" cy="1284838"/>
            <wp:effectExtent l="0" t="0" r="0" b="0"/>
            <wp:wrapNone/>
            <wp:docPr id="3" name="Picture 3" descr="C:\Users\unita\OneDrive - UNITAR PROIECT TDA\1-Organizare Unitar\Semnaturi si stampila\Semnatura transparenta cu stampi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ita\OneDrive - UNITAR PROIECT TDA\1-Organizare Unitar\Semnaturi si stampila\Semnatura transparenta cu stampil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26" cy="128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F5493" w14:paraId="29926C9E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FC7FF" w14:textId="77777777" w:rsidR="008F5493" w:rsidRDefault="004E0922">
            <w:pPr>
              <w:spacing w:before="80" w:after="80"/>
            </w:pPr>
            <w:r>
              <w:t>Cu stimă</w:t>
            </w:r>
            <w:r>
              <w:t>,</w:t>
            </w:r>
          </w:p>
          <w:p w14:paraId="46285C73" w14:textId="77777777" w:rsidR="008F5493" w:rsidRDefault="008F5493">
            <w:pPr>
              <w:spacing w:before="80"/>
            </w:pPr>
          </w:p>
          <w:p w14:paraId="156F8750" w14:textId="77777777" w:rsidR="008F5493" w:rsidRDefault="004E0922">
            <w:pPr>
              <w:spacing w:before="80" w:after="80"/>
            </w:pPr>
            <w:r>
              <w:rPr>
                <w:b/>
                <w:bCs/>
                <w:color w:val="1F3864"/>
              </w:rPr>
              <w:t>S.C. UNITAR PROIECT TDA S.R.L.</w:t>
            </w:r>
          </w:p>
          <w:p w14:paraId="72A6D23D" w14:textId="77777777" w:rsidR="008F5493" w:rsidRDefault="004E0922">
            <w:pPr>
              <w:spacing w:before="80" w:after="80"/>
            </w:pPr>
            <w:r>
              <w:t>Administrator: Teodor Damian</w:t>
            </w:r>
          </w:p>
          <w:p w14:paraId="193BAC2C" w14:textId="2E451533" w:rsidR="00ED362F" w:rsidRDefault="004E0922">
            <w:pPr>
              <w:spacing w:before="80" w:after="80"/>
              <w:rPr>
                <w:color w:val="555555"/>
                <w:sz w:val="20"/>
                <w:szCs w:val="20"/>
              </w:rPr>
            </w:pPr>
            <w:hyperlink r:id="rId13" w:history="1">
              <w:r w:rsidR="00ED362F" w:rsidRPr="00AA3ED9">
                <w:rPr>
                  <w:rStyle w:val="Hyperlink"/>
                  <w:sz w:val="20"/>
                  <w:szCs w:val="20"/>
                </w:rPr>
                <w:t>contact@unitarproiect.eu</w:t>
              </w:r>
            </w:hyperlink>
          </w:p>
          <w:p w14:paraId="04DC679F" w14:textId="01452FB2" w:rsidR="008F5493" w:rsidRDefault="004E0922">
            <w:pPr>
              <w:spacing w:before="80" w:after="80"/>
            </w:pPr>
            <w:hyperlink r:id="rId14" w:history="1">
              <w:r w:rsidR="00ED362F" w:rsidRPr="00AA3ED9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ED362F">
              <w:rPr>
                <w:color w:val="555555"/>
                <w:sz w:val="20"/>
                <w:szCs w:val="20"/>
              </w:rPr>
              <w:t xml:space="preserve">  |  0765 486 044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0032D" w14:textId="77777777" w:rsidR="008F5493" w:rsidRDefault="004E0922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Semnătură și ștampilă:</w:t>
            </w:r>
          </w:p>
          <w:p w14:paraId="4806829B" w14:textId="77777777" w:rsidR="008F5493" w:rsidRDefault="008F5493">
            <w:pPr>
              <w:spacing w:before="700"/>
            </w:pPr>
          </w:p>
          <w:p w14:paraId="3CCD430F" w14:textId="1CA4F187" w:rsidR="008F5493" w:rsidRDefault="004E0922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___________________________</w:t>
            </w:r>
          </w:p>
        </w:tc>
      </w:tr>
    </w:tbl>
    <w:p w14:paraId="715DBEE4" w14:textId="77777777" w:rsidR="009376DC" w:rsidRDefault="009376DC"/>
    <w:sectPr w:rsidR="009376DC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174E"/>
    <w:multiLevelType w:val="hybridMultilevel"/>
    <w:tmpl w:val="A73A0D96"/>
    <w:lvl w:ilvl="0" w:tplc="A41C3F48">
      <w:start w:val="1"/>
      <w:numFmt w:val="bullet"/>
      <w:lvlText w:val="●"/>
      <w:lvlJc w:val="left"/>
      <w:pPr>
        <w:ind w:left="720" w:hanging="360"/>
      </w:pPr>
    </w:lvl>
    <w:lvl w:ilvl="1" w:tplc="152A48F8">
      <w:start w:val="1"/>
      <w:numFmt w:val="bullet"/>
      <w:lvlText w:val="○"/>
      <w:lvlJc w:val="left"/>
      <w:pPr>
        <w:ind w:left="1440" w:hanging="360"/>
      </w:pPr>
    </w:lvl>
    <w:lvl w:ilvl="2" w:tplc="DB84FFB6">
      <w:start w:val="1"/>
      <w:numFmt w:val="bullet"/>
      <w:lvlText w:val="■"/>
      <w:lvlJc w:val="left"/>
      <w:pPr>
        <w:ind w:left="2160" w:hanging="360"/>
      </w:pPr>
    </w:lvl>
    <w:lvl w:ilvl="3" w:tplc="6F462B54">
      <w:start w:val="1"/>
      <w:numFmt w:val="bullet"/>
      <w:lvlText w:val="●"/>
      <w:lvlJc w:val="left"/>
      <w:pPr>
        <w:ind w:left="2880" w:hanging="360"/>
      </w:pPr>
    </w:lvl>
    <w:lvl w:ilvl="4" w:tplc="B93256F2">
      <w:start w:val="1"/>
      <w:numFmt w:val="bullet"/>
      <w:lvlText w:val="○"/>
      <w:lvlJc w:val="left"/>
      <w:pPr>
        <w:ind w:left="3600" w:hanging="360"/>
      </w:pPr>
    </w:lvl>
    <w:lvl w:ilvl="5" w:tplc="E8E2AA16">
      <w:start w:val="1"/>
      <w:numFmt w:val="bullet"/>
      <w:lvlText w:val="■"/>
      <w:lvlJc w:val="left"/>
      <w:pPr>
        <w:ind w:left="4320" w:hanging="360"/>
      </w:pPr>
    </w:lvl>
    <w:lvl w:ilvl="6" w:tplc="9B2C5352">
      <w:start w:val="1"/>
      <w:numFmt w:val="bullet"/>
      <w:lvlText w:val="●"/>
      <w:lvlJc w:val="left"/>
      <w:pPr>
        <w:ind w:left="5040" w:hanging="360"/>
      </w:pPr>
    </w:lvl>
    <w:lvl w:ilvl="7" w:tplc="C9544CA4">
      <w:start w:val="1"/>
      <w:numFmt w:val="bullet"/>
      <w:lvlText w:val="●"/>
      <w:lvlJc w:val="left"/>
      <w:pPr>
        <w:ind w:left="5760" w:hanging="360"/>
      </w:pPr>
    </w:lvl>
    <w:lvl w:ilvl="8" w:tplc="84FAF05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51D4C16"/>
    <w:multiLevelType w:val="hybridMultilevel"/>
    <w:tmpl w:val="7C0C3E22"/>
    <w:lvl w:ilvl="0" w:tplc="036A5880">
      <w:start w:val="1"/>
      <w:numFmt w:val="bullet"/>
      <w:lvlText w:val="•"/>
      <w:lvlJc w:val="left"/>
      <w:pPr>
        <w:ind w:left="600" w:hanging="300"/>
      </w:pPr>
    </w:lvl>
    <w:lvl w:ilvl="1" w:tplc="783AC2D2">
      <w:numFmt w:val="decimal"/>
      <w:lvlText w:val=""/>
      <w:lvlJc w:val="left"/>
    </w:lvl>
    <w:lvl w:ilvl="2" w:tplc="969670FC">
      <w:numFmt w:val="decimal"/>
      <w:lvlText w:val=""/>
      <w:lvlJc w:val="left"/>
    </w:lvl>
    <w:lvl w:ilvl="3" w:tplc="061E2802">
      <w:numFmt w:val="decimal"/>
      <w:lvlText w:val=""/>
      <w:lvlJc w:val="left"/>
    </w:lvl>
    <w:lvl w:ilvl="4" w:tplc="18A2451C">
      <w:numFmt w:val="decimal"/>
      <w:lvlText w:val=""/>
      <w:lvlJc w:val="left"/>
    </w:lvl>
    <w:lvl w:ilvl="5" w:tplc="D996D90C">
      <w:numFmt w:val="decimal"/>
      <w:lvlText w:val=""/>
      <w:lvlJc w:val="left"/>
    </w:lvl>
    <w:lvl w:ilvl="6" w:tplc="3A7061B2">
      <w:numFmt w:val="decimal"/>
      <w:lvlText w:val=""/>
      <w:lvlJc w:val="left"/>
    </w:lvl>
    <w:lvl w:ilvl="7" w:tplc="3F1A11C2">
      <w:numFmt w:val="decimal"/>
      <w:lvlText w:val=""/>
      <w:lvlJc w:val="left"/>
    </w:lvl>
    <w:lvl w:ilvl="8" w:tplc="A2B8E60E">
      <w:numFmt w:val="decimal"/>
      <w:lvlText w:val=""/>
      <w:lvlJc w:val="left"/>
    </w:lvl>
  </w:abstractNum>
  <w:abstractNum w:abstractNumId="2">
    <w:nsid w:val="63016388"/>
    <w:multiLevelType w:val="hybridMultilevel"/>
    <w:tmpl w:val="48A4350C"/>
    <w:lvl w:ilvl="0" w:tplc="56683DFA">
      <w:start w:val="1"/>
      <w:numFmt w:val="bullet"/>
      <w:lvlText w:val="•"/>
      <w:lvlJc w:val="left"/>
      <w:pPr>
        <w:ind w:left="600" w:hanging="300"/>
      </w:pPr>
    </w:lvl>
    <w:lvl w:ilvl="1" w:tplc="EB3048C6">
      <w:numFmt w:val="decimal"/>
      <w:lvlText w:val=""/>
      <w:lvlJc w:val="left"/>
    </w:lvl>
    <w:lvl w:ilvl="2" w:tplc="3BD0EF72">
      <w:numFmt w:val="decimal"/>
      <w:lvlText w:val=""/>
      <w:lvlJc w:val="left"/>
    </w:lvl>
    <w:lvl w:ilvl="3" w:tplc="9B6CEE5C">
      <w:numFmt w:val="decimal"/>
      <w:lvlText w:val=""/>
      <w:lvlJc w:val="left"/>
    </w:lvl>
    <w:lvl w:ilvl="4" w:tplc="EFDA4594">
      <w:numFmt w:val="decimal"/>
      <w:lvlText w:val=""/>
      <w:lvlJc w:val="left"/>
    </w:lvl>
    <w:lvl w:ilvl="5" w:tplc="8E9C73BE">
      <w:numFmt w:val="decimal"/>
      <w:lvlText w:val=""/>
      <w:lvlJc w:val="left"/>
    </w:lvl>
    <w:lvl w:ilvl="6" w:tplc="B83C49FA">
      <w:numFmt w:val="decimal"/>
      <w:lvlText w:val=""/>
      <w:lvlJc w:val="left"/>
    </w:lvl>
    <w:lvl w:ilvl="7" w:tplc="5F7CAA84">
      <w:numFmt w:val="decimal"/>
      <w:lvlText w:val=""/>
      <w:lvlJc w:val="left"/>
    </w:lvl>
    <w:lvl w:ilvl="8" w:tplc="0F18697E">
      <w:numFmt w:val="decimal"/>
      <w:lvlText w:val=""/>
      <w:lvlJc w:val="left"/>
    </w:lvl>
  </w:abstractNum>
  <w:abstractNum w:abstractNumId="3">
    <w:nsid w:val="646A0FFC"/>
    <w:multiLevelType w:val="hybridMultilevel"/>
    <w:tmpl w:val="AF26B87A"/>
    <w:lvl w:ilvl="0" w:tplc="B2DAF20C">
      <w:start w:val="1"/>
      <w:numFmt w:val="bullet"/>
      <w:lvlText w:val="•"/>
      <w:lvlJc w:val="left"/>
      <w:pPr>
        <w:ind w:left="600" w:hanging="300"/>
      </w:pPr>
    </w:lvl>
    <w:lvl w:ilvl="1" w:tplc="636EE438">
      <w:numFmt w:val="decimal"/>
      <w:lvlText w:val=""/>
      <w:lvlJc w:val="left"/>
    </w:lvl>
    <w:lvl w:ilvl="2" w:tplc="C0F634E6">
      <w:numFmt w:val="decimal"/>
      <w:lvlText w:val=""/>
      <w:lvlJc w:val="left"/>
    </w:lvl>
    <w:lvl w:ilvl="3" w:tplc="D1987366">
      <w:numFmt w:val="decimal"/>
      <w:lvlText w:val=""/>
      <w:lvlJc w:val="left"/>
    </w:lvl>
    <w:lvl w:ilvl="4" w:tplc="9B32340E">
      <w:numFmt w:val="decimal"/>
      <w:lvlText w:val=""/>
      <w:lvlJc w:val="left"/>
    </w:lvl>
    <w:lvl w:ilvl="5" w:tplc="7AA0DB98">
      <w:numFmt w:val="decimal"/>
      <w:lvlText w:val=""/>
      <w:lvlJc w:val="left"/>
    </w:lvl>
    <w:lvl w:ilvl="6" w:tplc="10C00358">
      <w:numFmt w:val="decimal"/>
      <w:lvlText w:val=""/>
      <w:lvlJc w:val="left"/>
    </w:lvl>
    <w:lvl w:ilvl="7" w:tplc="9B36D1A6">
      <w:numFmt w:val="decimal"/>
      <w:lvlText w:val=""/>
      <w:lvlJc w:val="left"/>
    </w:lvl>
    <w:lvl w:ilvl="8" w:tplc="828842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493"/>
    <w:rsid w:val="0003629D"/>
    <w:rsid w:val="002E55BD"/>
    <w:rsid w:val="003F7D39"/>
    <w:rsid w:val="004E0922"/>
    <w:rsid w:val="006C5E9F"/>
    <w:rsid w:val="00855481"/>
    <w:rsid w:val="00860E2D"/>
    <w:rsid w:val="008F5493"/>
    <w:rsid w:val="009376DC"/>
    <w:rsid w:val="00D6259C"/>
    <w:rsid w:val="00ED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5E3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362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3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unitarproiect.eu" TargetMode="External"/><Relationship Id="rId13" Type="http://schemas.openxmlformats.org/officeDocument/2006/relationships/hyperlink" Target="mailto:contact@unitarproiect.e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office@unitarproiect.eu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contact@unitarproiect.eu" TargetMode="External"/><Relationship Id="rId11" Type="http://schemas.openxmlformats.org/officeDocument/2006/relationships/hyperlink" Target="mailto:office@unitarproiect.e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tact@unitarproiect.e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ffice@unitarproiect.eu" TargetMode="External"/><Relationship Id="rId14" Type="http://schemas.openxmlformats.org/officeDocument/2006/relationships/hyperlink" Target="mailto:office@unitarproiect.eu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1236</Words>
  <Characters>7047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10</cp:revision>
  <dcterms:created xsi:type="dcterms:W3CDTF">2026-03-03T21:46:00Z</dcterms:created>
  <dcterms:modified xsi:type="dcterms:W3CDTF">2026-03-12T08:23:00Z</dcterms:modified>
</cp:coreProperties>
</file>