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  <w:t>Agenda #</w:t>
      </w: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  <w:t>3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color w:val="729FCF"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15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 xml:space="preserve"> July 2022 – 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18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:00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  <w:t xml:space="preserve">Held: </w:t>
      </w: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  <w:t>TBA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8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:00 – Opening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8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: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05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–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Discuss about message exchange structure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Two “servers” needed at the same time in order to save the messages (on DB) on each device (for 2-people chats)/N “servers” for group chats.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Any other solution?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8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: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30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 –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See progress on crypto part/discuss on it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18:50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 –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Discuss on how to combine the message exchange with encrypting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19:00 – Sprint #2: assign next issues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19:05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 – Question round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19:10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 – Meeting closure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 Gothic Demi">
    <w:charset w:val="00"/>
    <w:family w:val="roman"/>
    <w:pitch w:val="variable"/>
  </w:font>
  <w:font w:name="Franklin Gothic Book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LibreOffice/7.2.5.2$Windows_X86_64 LibreOffice_project/499f9727c189e6ef3471021d6132d4c694f357e5</Application>
  <AppVersion>15.0000</AppVersion>
  <Pages>1</Pages>
  <Words>77</Words>
  <Characters>392</Characters>
  <CharactersWithSpaces>463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2022-05-18T20:35:58Z</dcterms:created>
  <dc:creator/>
  <dc:description/>
  <dc:language>en-US</dc:language>
  <cp:lastModifiedBy/>
  <dcterms:modified xsi:type="dcterms:W3CDTF">2022-07-14T18:06:37Z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