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02: Evidencia de la evolución</w:t>
      </w:r>
    </w:p>
    <w:p>
      <w:pPr>
        <w:pStyle w:val="Subtitle"/>
      </w:pPr>
      <w:r>
        <w:t xml:space="preserve">Patrones y pruebas del cambio evolutivo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02: Evidencia de la evolución</dc:title>
  <dc:creator/>
  <dc:language>es</dc:language>
  <cp:keywords/>
  <dcterms:created xsi:type="dcterms:W3CDTF">2026-06-30T15:39:51Z</dcterms:created>
  <dcterms:modified xsi:type="dcterms:W3CDTF">2026-06-30T15:39:51Z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Patrones y pruebas del cambio evolutivo</vt:lpwstr>
  </property>
  <property fmtid="{D5CDD505-2E9C-101B-9397-08002B2CF9AE}" pid="9" name="toc-title">
    <vt:lpwstr>Tabla de contenidos</vt:lpwstr>
  </property>
</Properties>
</file>