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04: Simulación de Hardy-Weinberg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04: Simulación de Hardy-Weinberg</dc:title>
  <dc:creator/>
  <dc:language>es</dc:language>
  <cp:keywords/>
  <dcterms:created xsi:type="dcterms:W3CDTF">2026-06-22T19:32:38Z</dcterms:created>
  <dcterms:modified xsi:type="dcterms:W3CDTF">2026-06-22T19:32:38Z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