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Hoja de trabajo 07: Simulación de deriva genética</w:t>
      </w:r>
    </w:p>
    <w:p>
      <w:pPr>
        <w:pStyle w:val="Subtitle"/>
      </w:pPr>
      <w:r>
        <w:t xml:space="preserve">Intro Bio I (B0160) - Módulo de Evolución</w:t>
      </w:r>
    </w:p>
    <w:bookmarkStart w:id="20" w:name="objetivos-de-la-actividad"/>
    <w:p>
      <w:pPr>
        <w:pStyle w:val="Heading2"/>
      </w:pPr>
      <w:r>
        <w:t xml:space="preserve">Objetivos de la actividad</w:t>
      </w:r>
    </w:p>
    <w:p>
      <w:pPr>
        <w:pStyle w:val="FirstParagraph"/>
      </w:pPr>
      <w:r>
        <w:t xml:space="preserve">Explorar cómo las frecuencias alélicas pueden cambiar por azar entre generaciones, incluso cuando no existen diferencias de aptitud entre los alelos.</w:t>
      </w:r>
    </w:p>
    <w:p>
      <w:r>
        <w:pict>
          <v:rect style="width:0;height:1.5pt" o:hralign="center" o:hrstd="t" o:hr="t"/>
        </w:pict>
      </w:r>
    </w:p>
    <w:bookmarkEnd w:id="20"/>
    <w:bookmarkStart w:id="21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La deriva genética es el cambio en la frecuencia de alelos debido al azar.</w:t>
      </w:r>
    </w:p>
    <w:p>
      <w:pPr>
        <w:pStyle w:val="BodyText"/>
      </w:pPr>
      <w:r>
        <w:t xml:space="preserve">En esta actividad simularemos una población pequeña con dos alelos:</w:t>
      </w:r>
    </w:p>
    <w:p>
      <w:pPr>
        <w:pStyle w:val="Compact"/>
        <w:numPr>
          <w:ilvl w:val="0"/>
          <w:numId w:val="1001"/>
        </w:numPr>
      </w:pPr>
      <w:r>
        <w:t xml:space="preserve">Frijol negro = alelo A</w:t>
      </w:r>
    </w:p>
    <w:p>
      <w:pPr>
        <w:pStyle w:val="Compact"/>
        <w:numPr>
          <w:ilvl w:val="0"/>
          <w:numId w:val="1001"/>
        </w:numPr>
      </w:pPr>
      <w:r>
        <w:t xml:space="preserve">Frijol rojo = alelo a</w:t>
      </w:r>
    </w:p>
    <w:p>
      <w:pPr>
        <w:pStyle w:val="FirstParagraph"/>
      </w:pPr>
      <w:r>
        <w:t xml:space="preserve">Asumiremos que ambos alelos tienen exactamente la misma aptitud. Cualquier cambio observado será consecuencia únicamente del azar.</w:t>
      </w:r>
    </w:p>
    <w:p>
      <w:r>
        <w:pict>
          <v:rect style="width:0;height:1.5pt" o:hralign="center" o:hrstd="t" o:hr="t"/>
        </w:pict>
      </w:r>
    </w:p>
    <w:bookmarkEnd w:id="21"/>
    <w:bookmarkStart w:id="22" w:name="materiales-por-pareja"/>
    <w:p>
      <w:pPr>
        <w:pStyle w:val="Heading2"/>
      </w:pPr>
      <w:r>
        <w:t xml:space="preserve">Materiales por pareja</w:t>
      </w:r>
    </w:p>
    <w:p>
      <w:pPr>
        <w:pStyle w:val="FirstParagraph"/>
      </w:pPr>
      <w:r>
        <w:t xml:space="preserve">Por pareja:</w:t>
      </w:r>
    </w:p>
    <w:p>
      <w:pPr>
        <w:pStyle w:val="Compact"/>
        <w:numPr>
          <w:ilvl w:val="0"/>
          <w:numId w:val="1002"/>
        </w:numPr>
      </w:pPr>
      <w:r>
        <w:t xml:space="preserve">10 frijoles negros</w:t>
      </w:r>
    </w:p>
    <w:p>
      <w:pPr>
        <w:pStyle w:val="Compact"/>
        <w:numPr>
          <w:ilvl w:val="0"/>
          <w:numId w:val="1002"/>
        </w:numPr>
      </w:pPr>
      <w:r>
        <w:t xml:space="preserve">10 frijoles rojos</w:t>
      </w:r>
    </w:p>
    <w:p>
      <w:pPr>
        <w:pStyle w:val="Compact"/>
        <w:numPr>
          <w:ilvl w:val="0"/>
          <w:numId w:val="1002"/>
        </w:numPr>
      </w:pPr>
      <w:r>
        <w:t xml:space="preserve">Bolsa opaca</w:t>
      </w:r>
    </w:p>
    <w:p>
      <w:pPr>
        <w:pStyle w:val="Compact"/>
        <w:numPr>
          <w:ilvl w:val="0"/>
          <w:numId w:val="1002"/>
        </w:numPr>
      </w:pPr>
      <w:r>
        <w:t xml:space="preserve">Calculadora</w:t>
      </w:r>
    </w:p>
    <w:p>
      <w:r>
        <w:pict>
          <v:rect style="width:0;height:1.5pt" o:hralign="center" o:hrstd="t" o:hr="t"/>
        </w:pict>
      </w:r>
    </w:p>
    <w:bookmarkEnd w:id="22"/>
    <w:bookmarkStart w:id="26" w:name="procedimiento"/>
    <w:p>
      <w:pPr>
        <w:pStyle w:val="Heading2"/>
      </w:pPr>
      <w:r>
        <w:t xml:space="preserve">Procedimiento</w:t>
      </w:r>
    </w:p>
    <w:bookmarkStart w:id="23" w:name="generación-0"/>
    <w:p>
      <w:pPr>
        <w:pStyle w:val="Heading3"/>
      </w:pPr>
      <w:r>
        <w:t xml:space="preserve">Generación 0</w:t>
      </w:r>
    </w:p>
    <w:p>
      <w:pPr>
        <w:pStyle w:val="FirstParagraph"/>
      </w:pPr>
      <w:r>
        <w:t xml:space="preserve">Coloque los 20 frijoles en la bolsa.</w:t>
      </w:r>
    </w:p>
    <w:p>
      <w:pPr>
        <w:pStyle w:val="BodyText"/>
      </w:pPr>
      <w:r>
        <w:t xml:space="preserve">Registre la composición inicial: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Generación</w:t>
            </w:r>
          </w:p>
        </w:tc>
        <w:tc>
          <w:tcPr/>
          <w:p>
            <w:pPr>
              <w:pStyle w:val="Compact"/>
            </w:pPr>
            <w:r>
              <w:t xml:space="preserve">Negros</w:t>
            </w:r>
          </w:p>
        </w:tc>
        <w:tc>
          <w:tcPr/>
          <w:p>
            <w:pPr>
              <w:pStyle w:val="Compact"/>
            </w:pPr>
            <w:r>
              <w:t xml:space="preserve">Rojos</w:t>
            </w:r>
          </w:p>
        </w:tc>
        <w:tc>
          <w:tcPr/>
          <w:p>
            <w:pPr>
              <w:pStyle w:val="Compact"/>
            </w:pPr>
            <w:r>
              <w:t xml:space="preserve">Frecuencia rojo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generación-1"/>
    <w:p>
      <w:pPr>
        <w:pStyle w:val="Heading3"/>
      </w:pPr>
      <w:r>
        <w:t xml:space="preserve">Generación 1</w:t>
      </w:r>
    </w:p>
    <w:p>
      <w:pPr>
        <w:pStyle w:val="Compact"/>
        <w:numPr>
          <w:ilvl w:val="0"/>
          <w:numId w:val="1003"/>
        </w:numPr>
      </w:pPr>
      <w:r>
        <w:t xml:space="preserve">Mezcle bien los frijoles.</w:t>
      </w:r>
    </w:p>
    <w:p>
      <w:pPr>
        <w:pStyle w:val="Compact"/>
        <w:numPr>
          <w:ilvl w:val="0"/>
          <w:numId w:val="1003"/>
        </w:numPr>
      </w:pPr>
      <w:r>
        <w:t xml:space="preserve">Extraiga un frijol al azar.</w:t>
      </w:r>
    </w:p>
    <w:p>
      <w:pPr>
        <w:pStyle w:val="Compact"/>
        <w:numPr>
          <w:ilvl w:val="0"/>
          <w:numId w:val="1003"/>
        </w:numPr>
      </w:pPr>
      <w:r>
        <w:t xml:space="preserve">Registre su color.</w:t>
      </w:r>
    </w:p>
    <w:p>
      <w:pPr>
        <w:pStyle w:val="Compact"/>
        <w:numPr>
          <w:ilvl w:val="0"/>
          <w:numId w:val="1003"/>
        </w:numPr>
      </w:pPr>
      <w:r>
        <w:t xml:space="preserve">Devuelva el frijol a la bolsa.</w:t>
      </w:r>
    </w:p>
    <w:p>
      <w:pPr>
        <w:pStyle w:val="Compact"/>
        <w:numPr>
          <w:ilvl w:val="0"/>
          <w:numId w:val="1003"/>
        </w:numPr>
      </w:pPr>
      <w:r>
        <w:t xml:space="preserve">Repita hasta obtener 20 extracciones (10 cigotes).</w:t>
      </w:r>
    </w:p>
    <w:p>
      <w:pPr>
        <w:pStyle w:val="FirstParagraph"/>
      </w:pPr>
      <w:r>
        <w:t xml:space="preserve">Estas 20 extracciones representan los individuos de la siguiente generación.</w:t>
      </w:r>
    </w:p>
    <w:p>
      <w:pPr>
        <w:pStyle w:val="BodyText"/>
      </w:pPr>
      <w:r>
        <w:t xml:space="preserve">Cuente cuántos fueron:</w:t>
      </w:r>
    </w:p>
    <w:p>
      <w:pPr>
        <w:pStyle w:val="Compact"/>
        <w:numPr>
          <w:ilvl w:val="0"/>
          <w:numId w:val="1004"/>
        </w:numPr>
      </w:pPr>
      <w:r>
        <w:t xml:space="preserve">Negros: ______</w:t>
      </w:r>
    </w:p>
    <w:p>
      <w:pPr>
        <w:pStyle w:val="Compact"/>
        <w:numPr>
          <w:ilvl w:val="0"/>
          <w:numId w:val="1004"/>
        </w:numPr>
      </w:pPr>
      <w:r>
        <w:t xml:space="preserve">Rojos: ______</w:t>
      </w:r>
    </w:p>
    <w:p>
      <w:pPr>
        <w:pStyle w:val="FirstParagraph"/>
      </w:pPr>
      <w:r>
        <w:t xml:space="preserve">Registre la nueva frecuencia del alelo rojo: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r</m:t>
              </m:r>
              <m:r>
                <m:t>o</m:t>
              </m:r>
              <m:r>
                <m:t>j</m:t>
              </m:r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Número de rojos</m:t>
              </m:r>
            </m:num>
            <m:den>
              <m:r>
                <m:t>20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4"/>
    <w:bookmarkStart w:id="25" w:name="generaciones-210"/>
    <w:p>
      <w:pPr>
        <w:pStyle w:val="Heading3"/>
      </w:pPr>
      <w:r>
        <w:t xml:space="preserve">Generaciones 2–10</w:t>
      </w:r>
    </w:p>
    <w:p>
      <w:pPr>
        <w:pStyle w:val="FirstParagraph"/>
      </w:pPr>
      <w:r>
        <w:t xml:space="preserve">Repita el procedimiento anterior.</w:t>
      </w:r>
    </w:p>
    <w:p>
      <w:pPr>
        <w:pStyle w:val="BodyText"/>
      </w:pPr>
      <w:r>
        <w:t xml:space="preserve">Al finalizar cada generación:</w:t>
      </w:r>
    </w:p>
    <w:p>
      <w:pPr>
        <w:pStyle w:val="Compact"/>
        <w:numPr>
          <w:ilvl w:val="0"/>
          <w:numId w:val="1005"/>
        </w:numPr>
      </w:pPr>
      <w:r>
        <w:t xml:space="preserve">Reemplace la población anterior por la nueva composición observada.</w:t>
      </w:r>
    </w:p>
    <w:p>
      <w:pPr>
        <w:pStyle w:val="Compact"/>
        <w:numPr>
          <w:ilvl w:val="0"/>
          <w:numId w:val="1005"/>
        </w:numPr>
      </w:pPr>
      <w:r>
        <w:t xml:space="preserve">Coloque en la bolsa el número correspondiente de frijoles negros y rojos.</w:t>
      </w:r>
    </w:p>
    <w:p>
      <w:pPr>
        <w:pStyle w:val="Compact"/>
        <w:numPr>
          <w:ilvl w:val="0"/>
          <w:numId w:val="1005"/>
        </w:numPr>
      </w:pPr>
      <w:r>
        <w:t xml:space="preserve">Realice nuevamente 20 extracciones con reemplazo para generar la siguiente generación.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sultados"/>
    <w:p>
      <w:pPr>
        <w:pStyle w:val="Heading2"/>
      </w:pPr>
      <w:r>
        <w:t xml:space="preserve">Resultados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Generación</w:t>
            </w:r>
          </w:p>
        </w:tc>
        <w:tc>
          <w:tcPr/>
          <w:p>
            <w:pPr>
              <w:pStyle w:val="Compact"/>
            </w:pPr>
            <w:r>
              <w:t xml:space="preserve">Negros</w:t>
            </w:r>
          </w:p>
        </w:tc>
        <w:tc>
          <w:tcPr/>
          <w:p>
            <w:pPr>
              <w:pStyle w:val="Compact"/>
            </w:pPr>
            <w:r>
              <w:t xml:space="preserve">Rojos</w:t>
            </w:r>
          </w:p>
        </w:tc>
        <w:tc>
          <w:tcPr/>
          <w:p>
            <w:pPr>
              <w:pStyle w:val="Compact"/>
            </w:pPr>
            <w:r>
              <w:t xml:space="preserve">Frecuencia rojo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gráfico"/>
    <w:p>
      <w:pPr>
        <w:pStyle w:val="Heading2"/>
      </w:pPr>
      <w:r>
        <w:t xml:space="preserve">Gráfico</w:t>
      </w:r>
    </w:p>
    <w:p>
      <w:pPr>
        <w:pStyle w:val="FirstParagraph"/>
      </w:pPr>
      <w:r>
        <w:t xml:space="preserve">Grafique:</w:t>
      </w:r>
    </w:p>
    <w:p>
      <w:pPr>
        <w:pStyle w:val="Compact"/>
        <w:numPr>
          <w:ilvl w:val="0"/>
          <w:numId w:val="1006"/>
        </w:numPr>
      </w:pPr>
      <w:r>
        <w:t xml:space="preserve">Eje X: generación</w:t>
      </w:r>
    </w:p>
    <w:p>
      <w:pPr>
        <w:pStyle w:val="Compact"/>
        <w:numPr>
          <w:ilvl w:val="0"/>
          <w:numId w:val="1006"/>
        </w:numPr>
      </w:pPr>
      <w:r>
        <w:t xml:space="preserve">Eje Y: frecuencia del alelo rojo</w:t>
      </w:r>
    </w:p>
    <w:p>
      <w:r>
        <w:pict>
          <v:rect style="width:0;height:1.5pt" o:hralign="center" o:hrstd="t" o:hr="t"/>
        </w:pict>
      </w:r>
    </w:p>
    <w:bookmarkEnd w:id="28"/>
    <w:bookmarkStart w:id="29" w:name="preguntas"/>
    <w:p>
      <w:pPr>
        <w:pStyle w:val="Heading2"/>
      </w:pPr>
      <w:r>
        <w:t xml:space="preserve">Preguntas</w:t>
      </w:r>
    </w:p>
    <w:p>
      <w:pPr>
        <w:numPr>
          <w:ilvl w:val="0"/>
          <w:numId w:val="1007"/>
        </w:numPr>
      </w:pPr>
      <w:r>
        <w:t xml:space="preserve">¿La frecuencia del alelo rojo permaneció constante durante toda la simulación?</w:t>
      </w:r>
    </w:p>
    <w:p>
      <w:pPr>
        <w:numPr>
          <w:ilvl w:val="0"/>
          <w:numId w:val="1007"/>
        </w:numPr>
      </w:pPr>
      <w:r>
        <w:t xml:space="preserve">¿Los cambios observados ocurrieron por selección natural o por azar?</w:t>
      </w:r>
    </w:p>
    <w:p>
      <w:pPr>
        <w:numPr>
          <w:ilvl w:val="0"/>
          <w:numId w:val="1007"/>
        </w:numPr>
      </w:pPr>
      <w:r>
        <w:t xml:space="preserve">Compare sus resultados con los de otros grupos. ¿Todas las poblaciones siguieron la misma trayectoria?</w:t>
      </w:r>
    </w:p>
    <w:p>
      <w:pPr>
        <w:numPr>
          <w:ilvl w:val="0"/>
          <w:numId w:val="1007"/>
        </w:numPr>
      </w:pPr>
      <w:r>
        <w:t xml:space="preserve">¿Alguna población perdió completamente uno de los alelos?</w:t>
      </w:r>
    </w:p>
    <w:p>
      <w:pPr>
        <w:numPr>
          <w:ilvl w:val="0"/>
          <w:numId w:val="1007"/>
        </w:numPr>
      </w:pPr>
      <w:r>
        <w:t xml:space="preserve">¿Qué efecto tendría aumentar el tamaño poblacional de 20 a 200 individuos?</w:t>
      </w:r>
    </w:p>
    <w:p>
      <w:r>
        <w:pict>
          <v:rect style="width:0;height:1.5pt" o:hralign="center" o:hrstd="t" o:hr="t"/>
        </w:pict>
      </w:r>
    </w:p>
    <w:bookmarkEnd w:id="29"/>
    <w:bookmarkStart w:id="30" w:name="discusión"/>
    <w:p>
      <w:pPr>
        <w:pStyle w:val="Heading2"/>
      </w:pPr>
      <w:r>
        <w:t xml:space="preserve">Discusión</w:t>
      </w:r>
    </w:p>
    <w:p>
      <w:pPr>
        <w:pStyle w:val="FirstParagraph"/>
      </w:pPr>
      <w:r>
        <w:t xml:space="preserve">Explique cómo esta actividad ilustra los siguientes conceptos:</w:t>
      </w:r>
    </w:p>
    <w:p>
      <w:pPr>
        <w:pStyle w:val="Compact"/>
        <w:numPr>
          <w:ilvl w:val="0"/>
          <w:numId w:val="1008"/>
        </w:numPr>
      </w:pPr>
      <w:r>
        <w:t xml:space="preserve">Deriva genética</w:t>
      </w:r>
    </w:p>
    <w:p>
      <w:pPr>
        <w:pStyle w:val="Compact"/>
        <w:numPr>
          <w:ilvl w:val="0"/>
          <w:numId w:val="1008"/>
        </w:numPr>
      </w:pPr>
      <w:r>
        <w:t xml:space="preserve">Fijación de alelos</w:t>
      </w:r>
    </w:p>
    <w:p>
      <w:pPr>
        <w:pStyle w:val="Compact"/>
        <w:numPr>
          <w:ilvl w:val="0"/>
          <w:numId w:val="1008"/>
        </w:numPr>
      </w:pPr>
      <w:r>
        <w:t xml:space="preserve">Pérdida de diversidad genética</w:t>
      </w:r>
    </w:p>
    <w:p>
      <w:pPr>
        <w:pStyle w:val="Compact"/>
        <w:numPr>
          <w:ilvl w:val="0"/>
          <w:numId w:val="1008"/>
        </w:numPr>
      </w:pPr>
      <w:r>
        <w:t xml:space="preserve">Importancia del tamaño poblacional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trabajo 07: Simulación de deriva genética</dc:title>
  <dc:creator/>
  <dc:language>es</dc:language>
  <cp:keywords/>
  <dcterms:created xsi:type="dcterms:W3CDTF">2026-06-22T22:40:26Z</dcterms:created>
  <dcterms:modified xsi:type="dcterms:W3CDTF">2026-06-22T22:40:26Z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quarto-required">
    <vt:lpwstr>=1.4.0</vt:lpwstr>
  </property>
  <property fmtid="{D5CDD505-2E9C-101B-9397-08002B2CF9AE}" pid="8" name="subtitle">
    <vt:lpwstr>Intro Bio I (B0160) - Módulo de Evolución</vt:lpwstr>
  </property>
  <property fmtid="{D5CDD505-2E9C-101B-9397-08002B2CF9AE}" pid="9" name="toc-title">
    <vt:lpwstr>Tabla de contenidos</vt:lpwstr>
  </property>
</Properties>
</file>