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0FAEF" w14:textId="77777777" w:rsidR="00FE5197" w:rsidRPr="00995941" w:rsidRDefault="00FE5197" w:rsidP="00FE5197">
      <w:pPr>
        <w:tabs>
          <w:tab w:val="left" w:pos="851"/>
        </w:tabs>
        <w:rPr>
          <w:rFonts w:ascii="Times New Roman" w:hAnsi="Times New Roman" w:cs="Times New Roman"/>
        </w:rPr>
      </w:pPr>
      <w:r w:rsidRPr="00257FA7">
        <w:rPr>
          <w:rFonts w:asciiTheme="majorHAnsi" w:eastAsiaTheme="majorEastAsia" w:hAnsiTheme="majorHAnsi" w:cstheme="majorHAnsi"/>
          <w:noProof/>
          <w:spacing w:val="-10"/>
          <w:kern w:val="28"/>
          <w:sz w:val="56"/>
          <w:szCs w:val="56"/>
        </w:rPr>
        <w:drawing>
          <wp:anchor distT="0" distB="0" distL="114300" distR="114300" simplePos="0" relativeHeight="251660288" behindDoc="0" locked="0" layoutInCell="1" allowOverlap="1" wp14:anchorId="7F4C2133" wp14:editId="26A29046">
            <wp:simplePos x="0" y="0"/>
            <wp:positionH relativeFrom="margin">
              <wp:posOffset>3114040</wp:posOffset>
            </wp:positionH>
            <wp:positionV relativeFrom="margin">
              <wp:align>top</wp:align>
            </wp:positionV>
            <wp:extent cx="3133090" cy="614045"/>
            <wp:effectExtent l="0" t="0" r="0" b="0"/>
            <wp:wrapSquare wrapText="bothSides"/>
            <wp:docPr id="30" name="Picture 30" descr="ΕΚΕΦΕ &quot;ΔΗΜΟΚΡΙΤΟΣ&quot;: ΝΕΑ ΣΕΙΡΑ ΟΜΙΛΙΩΝ ΓΙΑ ΤΟ ΚΟΙΝΟ - agiaparaskev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ΕΚΕΦΕ &quot;ΔΗΜΟΚΡΙΤΟΣ&quot;: ΝΕΑ ΣΕΙΡΑ ΟΜΙΛΙΩΝ ΓΙΑ ΤΟ ΚΟΙΝΟ - agiaparaskevi.gr"/>
                    <pic:cNvPicPr>
                      <a:picLocks noChangeAspect="1" noChangeArrowheads="1"/>
                    </pic:cNvPicPr>
                  </pic:nvPicPr>
                  <pic:blipFill rotWithShape="1">
                    <a:blip r:embed="rId11">
                      <a:extLst>
                        <a:ext uri="{28A0092B-C50C-407E-A947-70E740481C1C}">
                          <a14:useLocalDpi xmlns:a14="http://schemas.microsoft.com/office/drawing/2010/main" val="0"/>
                        </a:ext>
                      </a:extLst>
                    </a:blip>
                    <a:srcRect r="1567" b="31131"/>
                    <a:stretch/>
                  </pic:blipFill>
                  <pic:spPr bwMode="auto">
                    <a:xfrm>
                      <a:off x="0" y="0"/>
                      <a:ext cx="3133090" cy="614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57FA7">
        <w:rPr>
          <w:rFonts w:asciiTheme="majorHAnsi" w:eastAsiaTheme="majorEastAsia" w:hAnsiTheme="majorHAnsi" w:cstheme="majorHAnsi"/>
          <w:noProof/>
          <w:spacing w:val="-10"/>
          <w:kern w:val="28"/>
          <w:sz w:val="56"/>
          <w:szCs w:val="56"/>
        </w:rPr>
        <w:drawing>
          <wp:anchor distT="0" distB="0" distL="114300" distR="114300" simplePos="0" relativeHeight="251659264" behindDoc="0" locked="0" layoutInCell="1" allowOverlap="1" wp14:anchorId="458592E3" wp14:editId="3060F6EB">
            <wp:simplePos x="0" y="0"/>
            <wp:positionH relativeFrom="margin">
              <wp:posOffset>-635</wp:posOffset>
            </wp:positionH>
            <wp:positionV relativeFrom="margin">
              <wp:align>top</wp:align>
            </wp:positionV>
            <wp:extent cx="2362200" cy="844550"/>
            <wp:effectExtent l="0" t="0" r="0" b="0"/>
            <wp:wrapSquare wrapText="bothSides"/>
            <wp:docPr id="37" name="Picture 37" descr="C:\Users\etapta\AppData\Local\Microsoft\Windows\INetCache\Content.MSO\6B7963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apta\AppData\Local\Microsoft\Windows\INetCache\Content.MSO\6B79631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84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A76DAD" w14:textId="77777777" w:rsidR="00FE5197" w:rsidRPr="00257FA7" w:rsidRDefault="00FE5197" w:rsidP="00FE5197">
      <w:pPr>
        <w:spacing w:after="0" w:line="240" w:lineRule="auto"/>
        <w:contextualSpacing/>
        <w:rPr>
          <w:rFonts w:asciiTheme="majorHAnsi" w:eastAsiaTheme="majorEastAsia" w:hAnsiTheme="majorHAnsi" w:cstheme="majorHAnsi"/>
          <w:spacing w:val="-10"/>
          <w:kern w:val="28"/>
          <w:sz w:val="56"/>
          <w:szCs w:val="56"/>
        </w:rPr>
      </w:pPr>
    </w:p>
    <w:p w14:paraId="6E27714B" w14:textId="77777777" w:rsidR="00FE5197" w:rsidRPr="00257FA7" w:rsidRDefault="00FE5197" w:rsidP="00FE5197">
      <w:pPr>
        <w:spacing w:after="0" w:line="240" w:lineRule="auto"/>
        <w:contextualSpacing/>
        <w:rPr>
          <w:rFonts w:asciiTheme="majorHAnsi" w:eastAsiaTheme="majorEastAsia" w:hAnsiTheme="majorHAnsi" w:cstheme="majorHAnsi"/>
          <w:spacing w:val="-10"/>
          <w:kern w:val="28"/>
          <w:sz w:val="56"/>
          <w:szCs w:val="56"/>
        </w:rPr>
      </w:pPr>
    </w:p>
    <w:p w14:paraId="7A32365D" w14:textId="77777777" w:rsidR="00FE5197" w:rsidRPr="00257FA7" w:rsidRDefault="00FE5197" w:rsidP="00FE5197">
      <w:pPr>
        <w:spacing w:after="0" w:line="240" w:lineRule="auto"/>
        <w:contextualSpacing/>
        <w:rPr>
          <w:rFonts w:asciiTheme="majorHAnsi" w:eastAsiaTheme="majorEastAsia" w:hAnsiTheme="majorHAnsi" w:cstheme="majorHAnsi"/>
          <w:spacing w:val="-10"/>
          <w:kern w:val="28"/>
          <w:sz w:val="44"/>
          <w:szCs w:val="56"/>
        </w:rPr>
      </w:pPr>
    </w:p>
    <w:p w14:paraId="735C922E" w14:textId="3D37F77B" w:rsidR="00FE5197" w:rsidRPr="00FE5197" w:rsidRDefault="00FE5197" w:rsidP="00FE5197">
      <w:pPr>
        <w:spacing w:after="0" w:line="240" w:lineRule="auto"/>
        <w:contextualSpacing/>
        <w:jc w:val="center"/>
        <w:rPr>
          <w:rFonts w:asciiTheme="majorHAnsi" w:eastAsiaTheme="majorEastAsia" w:hAnsiTheme="majorHAnsi" w:cstheme="majorHAnsi"/>
          <w:spacing w:val="-10"/>
          <w:kern w:val="28"/>
          <w:sz w:val="44"/>
          <w:szCs w:val="56"/>
        </w:rPr>
      </w:pPr>
      <w:r>
        <w:rPr>
          <w:rFonts w:asciiTheme="majorHAnsi" w:eastAsiaTheme="majorEastAsia" w:hAnsiTheme="majorHAnsi" w:cstheme="majorHAnsi"/>
          <w:spacing w:val="-10"/>
          <w:kern w:val="28"/>
          <w:sz w:val="44"/>
          <w:szCs w:val="56"/>
        </w:rPr>
        <w:t>MSc in Artificial Intelligence</w:t>
      </w:r>
    </w:p>
    <w:p w14:paraId="4160ED6A" w14:textId="77777777" w:rsidR="00FE5197" w:rsidRPr="00FE5197" w:rsidRDefault="00FE5197" w:rsidP="00FE5197">
      <w:pPr>
        <w:spacing w:after="0" w:line="240" w:lineRule="auto"/>
        <w:contextualSpacing/>
        <w:rPr>
          <w:rFonts w:asciiTheme="majorHAnsi" w:eastAsiaTheme="majorEastAsia" w:hAnsiTheme="majorHAnsi" w:cstheme="majorHAnsi"/>
          <w:spacing w:val="-10"/>
          <w:kern w:val="28"/>
          <w:sz w:val="56"/>
          <w:szCs w:val="56"/>
          <w:u w:val="single"/>
        </w:rPr>
      </w:pPr>
    </w:p>
    <w:p w14:paraId="3E80DB57" w14:textId="77777777" w:rsidR="00FE5197" w:rsidRPr="00FE5197" w:rsidRDefault="00FE5197" w:rsidP="00FE5197">
      <w:pPr>
        <w:spacing w:after="0" w:line="240" w:lineRule="auto"/>
        <w:contextualSpacing/>
        <w:rPr>
          <w:rFonts w:asciiTheme="majorHAnsi" w:eastAsiaTheme="majorEastAsia" w:hAnsiTheme="majorHAnsi" w:cstheme="majorHAnsi"/>
          <w:spacing w:val="-10"/>
          <w:kern w:val="28"/>
          <w:sz w:val="48"/>
          <w:szCs w:val="56"/>
          <w:u w:val="single"/>
        </w:rPr>
      </w:pPr>
    </w:p>
    <w:p w14:paraId="706B7EA8" w14:textId="21EECA40" w:rsidR="00FE5197" w:rsidRPr="00FE5197" w:rsidRDefault="003D4318" w:rsidP="00FE5197">
      <w:pPr>
        <w:spacing w:after="0" w:line="240" w:lineRule="auto"/>
        <w:contextualSpacing/>
        <w:jc w:val="center"/>
        <w:rPr>
          <w:rFonts w:asciiTheme="majorHAnsi" w:eastAsiaTheme="majorEastAsia" w:hAnsiTheme="majorHAnsi" w:cstheme="majorHAnsi"/>
          <w:spacing w:val="-10"/>
          <w:kern w:val="28"/>
          <w:sz w:val="48"/>
          <w:szCs w:val="56"/>
          <w:u w:val="single"/>
        </w:rPr>
      </w:pPr>
      <w:r>
        <w:rPr>
          <w:rFonts w:asciiTheme="majorHAnsi" w:eastAsiaTheme="majorEastAsia" w:hAnsiTheme="majorHAnsi" w:cstheme="majorHAnsi"/>
          <w:spacing w:val="-10"/>
          <w:kern w:val="28"/>
          <w:sz w:val="48"/>
          <w:szCs w:val="56"/>
          <w:u w:val="single"/>
        </w:rPr>
        <w:t>Machine Learning</w:t>
      </w:r>
    </w:p>
    <w:p w14:paraId="66E6DC01" w14:textId="239D8CB5" w:rsidR="00FE5197" w:rsidRPr="00FE5197" w:rsidRDefault="003D4318" w:rsidP="00FE5197">
      <w:pPr>
        <w:spacing w:after="0" w:line="240" w:lineRule="auto"/>
        <w:contextualSpacing/>
        <w:jc w:val="center"/>
        <w:rPr>
          <w:rFonts w:eastAsiaTheme="majorEastAsia" w:cstheme="minorHAnsi"/>
          <w:b/>
          <w:spacing w:val="-10"/>
          <w:kern w:val="28"/>
          <w:sz w:val="44"/>
          <w:szCs w:val="56"/>
        </w:rPr>
      </w:pPr>
      <w:r>
        <w:rPr>
          <w:rFonts w:eastAsiaTheme="majorEastAsia" w:cstheme="minorHAnsi"/>
          <w:b/>
          <w:spacing w:val="-10"/>
          <w:kern w:val="28"/>
          <w:sz w:val="44"/>
          <w:szCs w:val="56"/>
        </w:rPr>
        <w:t>Q-Learning</w:t>
      </w:r>
      <w:r w:rsidR="00A54AEE">
        <w:rPr>
          <w:rFonts w:eastAsiaTheme="majorEastAsia" w:cstheme="minorHAnsi"/>
          <w:b/>
          <w:spacing w:val="-10"/>
          <w:kern w:val="28"/>
          <w:sz w:val="44"/>
          <w:szCs w:val="56"/>
        </w:rPr>
        <w:t xml:space="preserve"> </w:t>
      </w:r>
    </w:p>
    <w:p w14:paraId="4192FEA3" w14:textId="77777777" w:rsidR="00FE5197" w:rsidRPr="00FE5197" w:rsidRDefault="00FE5197" w:rsidP="00FE5197">
      <w:pPr>
        <w:spacing w:after="0" w:line="240" w:lineRule="auto"/>
        <w:contextualSpacing/>
        <w:jc w:val="center"/>
        <w:rPr>
          <w:rFonts w:asciiTheme="majorHAnsi" w:eastAsiaTheme="majorEastAsia" w:hAnsiTheme="majorHAnsi" w:cstheme="majorHAnsi"/>
          <w:b/>
          <w:spacing w:val="-10"/>
          <w:kern w:val="28"/>
          <w:sz w:val="44"/>
          <w:szCs w:val="56"/>
        </w:rPr>
      </w:pPr>
    </w:p>
    <w:p w14:paraId="3F3F78C0" w14:textId="71FAF537" w:rsidR="00FE5197" w:rsidRPr="00906B10" w:rsidRDefault="00FE5197" w:rsidP="00FE5197">
      <w:pPr>
        <w:spacing w:after="0" w:line="240" w:lineRule="auto"/>
        <w:contextualSpacing/>
        <w:jc w:val="center"/>
        <w:rPr>
          <w:rFonts w:asciiTheme="majorHAnsi" w:eastAsiaTheme="majorEastAsia" w:hAnsiTheme="majorHAnsi" w:cstheme="majorHAnsi"/>
          <w:spacing w:val="-10"/>
          <w:kern w:val="28"/>
          <w:sz w:val="28"/>
          <w:szCs w:val="56"/>
        </w:rPr>
      </w:pPr>
      <w:r>
        <w:rPr>
          <w:rFonts w:asciiTheme="majorHAnsi" w:eastAsiaTheme="majorEastAsia" w:hAnsiTheme="majorHAnsi" w:cstheme="majorHAnsi"/>
          <w:spacing w:val="-10"/>
          <w:kern w:val="28"/>
          <w:sz w:val="28"/>
          <w:szCs w:val="56"/>
        </w:rPr>
        <w:t>Instructor:</w:t>
      </w:r>
      <w:r w:rsidR="00A54AEE">
        <w:rPr>
          <w:rFonts w:asciiTheme="majorHAnsi" w:eastAsiaTheme="majorEastAsia" w:hAnsiTheme="majorHAnsi" w:cstheme="majorHAnsi"/>
          <w:spacing w:val="-10"/>
          <w:kern w:val="28"/>
          <w:sz w:val="28"/>
          <w:szCs w:val="56"/>
        </w:rPr>
        <w:t xml:space="preserve"> </w:t>
      </w:r>
      <w:r w:rsidR="003D4318">
        <w:rPr>
          <w:rFonts w:asciiTheme="majorHAnsi" w:eastAsiaTheme="majorEastAsia" w:hAnsiTheme="majorHAnsi" w:cstheme="majorHAnsi"/>
          <w:spacing w:val="-10"/>
          <w:kern w:val="28"/>
          <w:sz w:val="28"/>
          <w:szCs w:val="56"/>
        </w:rPr>
        <w:t xml:space="preserve">G. </w:t>
      </w:r>
      <w:proofErr w:type="spellStart"/>
      <w:r w:rsidR="003D4318">
        <w:rPr>
          <w:rFonts w:asciiTheme="majorHAnsi" w:eastAsiaTheme="majorEastAsia" w:hAnsiTheme="majorHAnsi" w:cstheme="majorHAnsi"/>
          <w:spacing w:val="-10"/>
          <w:kern w:val="28"/>
          <w:sz w:val="28"/>
          <w:szCs w:val="56"/>
        </w:rPr>
        <w:t>Vouros</w:t>
      </w:r>
      <w:proofErr w:type="spellEnd"/>
    </w:p>
    <w:p w14:paraId="010826CF" w14:textId="77777777" w:rsidR="00FE5197" w:rsidRPr="007344A9" w:rsidRDefault="00FE5197" w:rsidP="00FE5197">
      <w:pPr>
        <w:rPr>
          <w:rFonts w:asciiTheme="majorHAnsi" w:hAnsiTheme="majorHAnsi" w:cstheme="majorHAnsi"/>
        </w:rPr>
      </w:pPr>
    </w:p>
    <w:p w14:paraId="30C58A7F" w14:textId="77777777" w:rsidR="00FE5197" w:rsidRPr="007344A9" w:rsidRDefault="00FE5197" w:rsidP="00FE5197">
      <w:pPr>
        <w:rPr>
          <w:rFonts w:asciiTheme="majorHAnsi" w:hAnsiTheme="majorHAnsi" w:cstheme="majorHAnsi"/>
        </w:rPr>
      </w:pPr>
    </w:p>
    <w:p w14:paraId="255F05ED" w14:textId="124067BF" w:rsidR="00FE5197" w:rsidRDefault="00FE5197" w:rsidP="00FE5197">
      <w:pPr>
        <w:rPr>
          <w:rFonts w:asciiTheme="majorHAnsi" w:hAnsiTheme="majorHAnsi" w:cstheme="majorHAnsi"/>
        </w:rPr>
      </w:pPr>
    </w:p>
    <w:p w14:paraId="4BD8C3EE" w14:textId="55E16E7B" w:rsidR="00A54AEE" w:rsidRDefault="00A54AEE" w:rsidP="00FE5197">
      <w:pPr>
        <w:rPr>
          <w:rFonts w:asciiTheme="majorHAnsi" w:hAnsiTheme="majorHAnsi" w:cstheme="majorHAnsi"/>
        </w:rPr>
      </w:pPr>
    </w:p>
    <w:p w14:paraId="4458498A" w14:textId="0A09F958" w:rsidR="00A54AEE" w:rsidRDefault="00A54AEE" w:rsidP="00FE5197">
      <w:pPr>
        <w:rPr>
          <w:rFonts w:asciiTheme="majorHAnsi" w:hAnsiTheme="majorHAnsi" w:cstheme="majorHAnsi"/>
        </w:rPr>
      </w:pPr>
    </w:p>
    <w:p w14:paraId="3BAF6003" w14:textId="52033206" w:rsidR="00A54AEE" w:rsidRDefault="00A54AEE" w:rsidP="00FE5197">
      <w:pPr>
        <w:rPr>
          <w:rFonts w:asciiTheme="majorHAnsi" w:hAnsiTheme="majorHAnsi" w:cstheme="majorHAnsi"/>
        </w:rPr>
      </w:pPr>
    </w:p>
    <w:p w14:paraId="5FA2EF56" w14:textId="08C4AA4F" w:rsidR="00A54AEE" w:rsidRDefault="00A54AEE" w:rsidP="00FE5197">
      <w:pPr>
        <w:rPr>
          <w:rFonts w:asciiTheme="majorHAnsi" w:hAnsiTheme="majorHAnsi" w:cstheme="majorHAnsi"/>
        </w:rPr>
      </w:pPr>
    </w:p>
    <w:p w14:paraId="7BC65A09" w14:textId="0378F419" w:rsidR="00A54AEE" w:rsidRDefault="00A54AEE" w:rsidP="00FE5197">
      <w:pPr>
        <w:rPr>
          <w:rFonts w:asciiTheme="majorHAnsi" w:hAnsiTheme="majorHAnsi" w:cstheme="majorHAnsi"/>
        </w:rPr>
      </w:pPr>
    </w:p>
    <w:p w14:paraId="52391B0D" w14:textId="73CFB5DC" w:rsidR="00A54AEE" w:rsidRDefault="00A54AEE" w:rsidP="00FE5197">
      <w:pPr>
        <w:rPr>
          <w:rFonts w:asciiTheme="majorHAnsi" w:hAnsiTheme="majorHAnsi" w:cstheme="majorHAnsi"/>
        </w:rPr>
      </w:pPr>
    </w:p>
    <w:p w14:paraId="0280A798" w14:textId="1CAA30A3" w:rsidR="00A54AEE" w:rsidRDefault="00A54AEE" w:rsidP="00FE5197">
      <w:pPr>
        <w:rPr>
          <w:rFonts w:asciiTheme="majorHAnsi" w:hAnsiTheme="majorHAnsi" w:cstheme="majorHAnsi"/>
        </w:rPr>
      </w:pPr>
    </w:p>
    <w:p w14:paraId="48189C75" w14:textId="73370AAB" w:rsidR="00A54AEE" w:rsidRDefault="00A54AEE" w:rsidP="00FE5197">
      <w:pPr>
        <w:rPr>
          <w:rFonts w:asciiTheme="majorHAnsi" w:hAnsiTheme="majorHAnsi" w:cstheme="majorHAnsi"/>
        </w:rPr>
      </w:pPr>
    </w:p>
    <w:p w14:paraId="21A13DFB" w14:textId="77777777" w:rsidR="00A54AEE" w:rsidRPr="007344A9" w:rsidRDefault="00A54AEE" w:rsidP="00FE5197">
      <w:pPr>
        <w:rPr>
          <w:rFonts w:asciiTheme="majorHAnsi" w:hAnsiTheme="majorHAnsi" w:cstheme="majorHAnsi"/>
        </w:rPr>
      </w:pPr>
    </w:p>
    <w:p w14:paraId="497327A2" w14:textId="77777777" w:rsidR="00FE5197" w:rsidRPr="007344A9" w:rsidRDefault="00FE5197" w:rsidP="00FE5197">
      <w:pPr>
        <w:rPr>
          <w:rFonts w:asciiTheme="majorHAnsi" w:hAnsiTheme="majorHAnsi" w:cstheme="majorHAnsi"/>
        </w:rPr>
      </w:pPr>
    </w:p>
    <w:tbl>
      <w:tblPr>
        <w:tblStyle w:val="20"/>
        <w:tblW w:w="0" w:type="auto"/>
        <w:jc w:val="center"/>
        <w:tblLook w:val="04A0" w:firstRow="1" w:lastRow="0" w:firstColumn="1" w:lastColumn="0" w:noHBand="0" w:noVBand="1"/>
      </w:tblPr>
      <w:tblGrid>
        <w:gridCol w:w="4261"/>
      </w:tblGrid>
      <w:tr w:rsidR="00906B10" w:rsidRPr="00A06616" w14:paraId="30598A74" w14:textId="77777777" w:rsidTr="00906B10">
        <w:trPr>
          <w:cnfStyle w:val="100000000000" w:firstRow="1" w:lastRow="0" w:firstColumn="0" w:lastColumn="0" w:oddVBand="0" w:evenVBand="0" w:oddHBand="0"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402A4302" w14:textId="5A4BB116" w:rsidR="00906B10" w:rsidRPr="00906B10" w:rsidRDefault="00906B10" w:rsidP="00906B10">
            <w:pPr>
              <w:numPr>
                <w:ilvl w:val="1"/>
                <w:numId w:val="0"/>
              </w:numPr>
              <w:jc w:val="center"/>
              <w:rPr>
                <w:rFonts w:eastAsiaTheme="minorEastAsia" w:cstheme="minorHAnsi"/>
                <w:color w:val="000000" w:themeColor="text1"/>
                <w:spacing w:val="15"/>
                <w:sz w:val="24"/>
                <w:lang w:val="en-US"/>
              </w:rPr>
            </w:pPr>
            <w:r>
              <w:rPr>
                <w:rFonts w:eastAsiaTheme="minorEastAsia" w:cstheme="minorHAnsi"/>
                <w:b w:val="0"/>
                <w:color w:val="000000" w:themeColor="text1"/>
                <w:spacing w:val="15"/>
                <w:sz w:val="24"/>
                <w:lang w:val="en-US"/>
              </w:rPr>
              <w:t>Goulas Thodoris</w:t>
            </w:r>
          </w:p>
        </w:tc>
      </w:tr>
      <w:tr w:rsidR="003D4318" w:rsidRPr="00A06616" w14:paraId="6E71777B" w14:textId="77777777" w:rsidTr="00906B10">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05C840FA" w14:textId="3025205B" w:rsidR="003D4318" w:rsidRPr="003D4318" w:rsidRDefault="003D4318" w:rsidP="00906B10">
            <w:pPr>
              <w:numPr>
                <w:ilvl w:val="1"/>
                <w:numId w:val="0"/>
              </w:numPr>
              <w:jc w:val="center"/>
              <w:rPr>
                <w:rFonts w:eastAsiaTheme="minorEastAsia" w:cstheme="minorHAnsi"/>
                <w:b w:val="0"/>
                <w:bCs w:val="0"/>
                <w:color w:val="000000" w:themeColor="text1"/>
                <w:spacing w:val="15"/>
                <w:sz w:val="24"/>
                <w:lang w:val="en-US"/>
              </w:rPr>
            </w:pPr>
            <w:proofErr w:type="spellStart"/>
            <w:r>
              <w:rPr>
                <w:rFonts w:eastAsiaTheme="minorEastAsia" w:cstheme="minorHAnsi"/>
                <w:b w:val="0"/>
                <w:bCs w:val="0"/>
                <w:color w:val="000000" w:themeColor="text1"/>
                <w:spacing w:val="15"/>
                <w:sz w:val="24"/>
                <w:lang w:val="en-US"/>
              </w:rPr>
              <w:t>Stavrianos</w:t>
            </w:r>
            <w:proofErr w:type="spellEnd"/>
            <w:r>
              <w:rPr>
                <w:rFonts w:eastAsiaTheme="minorEastAsia" w:cstheme="minorHAnsi"/>
                <w:b w:val="0"/>
                <w:bCs w:val="0"/>
                <w:color w:val="000000" w:themeColor="text1"/>
                <w:spacing w:val="15"/>
                <w:sz w:val="24"/>
                <w:lang w:val="en-US"/>
              </w:rPr>
              <w:t xml:space="preserve"> Konstantinos</w:t>
            </w:r>
          </w:p>
        </w:tc>
      </w:tr>
    </w:tbl>
    <w:p w14:paraId="7E218FCF" w14:textId="77777777" w:rsidR="00FE5197" w:rsidRPr="00257FA7" w:rsidRDefault="00FE5197" w:rsidP="00A54AEE">
      <w:pPr>
        <w:numPr>
          <w:ilvl w:val="1"/>
          <w:numId w:val="0"/>
        </w:numPr>
        <w:rPr>
          <w:rFonts w:asciiTheme="majorHAnsi" w:eastAsiaTheme="minorEastAsia" w:hAnsiTheme="majorHAnsi" w:cstheme="majorHAnsi"/>
          <w:b/>
          <w:color w:val="5A5A5A" w:themeColor="text1" w:themeTint="A5"/>
          <w:spacing w:val="15"/>
        </w:rPr>
      </w:pPr>
    </w:p>
    <w:p w14:paraId="2D7C7A9D" w14:textId="77777777" w:rsidR="00D65EBB" w:rsidRDefault="00D65EBB" w:rsidP="00D047F3">
      <w:pPr>
        <w:pStyle w:val="1"/>
        <w:spacing w:after="120"/>
      </w:pPr>
      <w:r>
        <w:t>Introduction</w:t>
      </w:r>
    </w:p>
    <w:p w14:paraId="3118D1DE" w14:textId="77777777" w:rsidR="00C1697D" w:rsidRDefault="003D4318" w:rsidP="006547BA">
      <w:pPr>
        <w:spacing w:after="0"/>
        <w:jc w:val="both"/>
      </w:pPr>
      <w:r>
        <w:t>In this exercise, a</w:t>
      </w:r>
      <w:r w:rsidRPr="003D4318">
        <w:t>n</w:t>
      </w:r>
      <w:r>
        <w:t xml:space="preserve"> auction game between two players-agents will be implemented. Each agent is able to choose between two actions A, D. Agents actions are completely independent. After choosing their actions, the environment will </w:t>
      </w:r>
      <w:r w:rsidR="00C1697D">
        <w:t>return the agents the respective rewards based on the following table:</w:t>
      </w:r>
    </w:p>
    <w:tbl>
      <w:tblPr>
        <w:tblpPr w:leftFromText="180" w:rightFromText="180" w:vertAnchor="text" w:horzAnchor="page" w:tblpXSpec="center"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434"/>
        <w:gridCol w:w="837"/>
        <w:gridCol w:w="709"/>
      </w:tblGrid>
      <w:tr w:rsidR="00C1697D" w14:paraId="795429C0" w14:textId="77777777" w:rsidTr="00C1697D">
        <w:trPr>
          <w:trHeight w:val="412"/>
        </w:trPr>
        <w:tc>
          <w:tcPr>
            <w:tcW w:w="868" w:type="dxa"/>
            <w:gridSpan w:val="2"/>
            <w:vMerge w:val="restart"/>
            <w:tcBorders>
              <w:tl2br w:val="single" w:sz="4" w:space="0" w:color="auto"/>
            </w:tcBorders>
          </w:tcPr>
          <w:p w14:paraId="500D59D2" w14:textId="2B51C4FC" w:rsidR="00C1697D" w:rsidRPr="00A84FF7" w:rsidRDefault="00C1697D" w:rsidP="00C1697D">
            <w:pPr>
              <w:jc w:val="center"/>
            </w:pPr>
          </w:p>
        </w:tc>
        <w:tc>
          <w:tcPr>
            <w:tcW w:w="1546" w:type="dxa"/>
            <w:gridSpan w:val="2"/>
            <w:vAlign w:val="center"/>
          </w:tcPr>
          <w:p w14:paraId="2B0BA8B6" w14:textId="00C01C8E" w:rsidR="00C1697D" w:rsidRDefault="00C1697D" w:rsidP="00C1697D">
            <w:pPr>
              <w:jc w:val="center"/>
            </w:pPr>
            <w:r>
              <w:t>Column Agent</w:t>
            </w:r>
          </w:p>
        </w:tc>
      </w:tr>
      <w:tr w:rsidR="00C1697D" w14:paraId="7BB5B90F" w14:textId="77777777" w:rsidTr="00C1697D">
        <w:trPr>
          <w:trHeight w:val="412"/>
        </w:trPr>
        <w:tc>
          <w:tcPr>
            <w:tcW w:w="868" w:type="dxa"/>
            <w:gridSpan w:val="2"/>
            <w:vMerge/>
            <w:tcBorders>
              <w:tl2br w:val="single" w:sz="4" w:space="0" w:color="auto"/>
            </w:tcBorders>
          </w:tcPr>
          <w:p w14:paraId="2E8AB71E" w14:textId="17F0CB79" w:rsidR="00C1697D" w:rsidRDefault="00C1697D" w:rsidP="00C1697D">
            <w:pPr>
              <w:jc w:val="center"/>
              <w:rPr>
                <w:lang w:val="el-GR"/>
              </w:rPr>
            </w:pPr>
          </w:p>
        </w:tc>
        <w:tc>
          <w:tcPr>
            <w:tcW w:w="837" w:type="dxa"/>
            <w:vAlign w:val="center"/>
          </w:tcPr>
          <w:p w14:paraId="1A9FBB51" w14:textId="77777777" w:rsidR="00C1697D" w:rsidRPr="007D14DF" w:rsidRDefault="00C1697D" w:rsidP="00C1697D">
            <w:pPr>
              <w:jc w:val="center"/>
            </w:pPr>
            <w:r>
              <w:rPr>
                <w:lang w:val="el-GR"/>
              </w:rPr>
              <w:t>Α</w:t>
            </w:r>
          </w:p>
        </w:tc>
        <w:tc>
          <w:tcPr>
            <w:tcW w:w="709" w:type="dxa"/>
            <w:vAlign w:val="center"/>
          </w:tcPr>
          <w:p w14:paraId="7CE1C0FE" w14:textId="7F3537AA" w:rsidR="00C1697D" w:rsidRPr="00C1697D" w:rsidRDefault="00C1697D" w:rsidP="00C1697D">
            <w:pPr>
              <w:jc w:val="center"/>
            </w:pPr>
            <w:r>
              <w:t>D</w:t>
            </w:r>
          </w:p>
        </w:tc>
      </w:tr>
      <w:tr w:rsidR="00C1697D" w14:paraId="1EC693B0" w14:textId="77777777" w:rsidTr="00DB74DA">
        <w:trPr>
          <w:trHeight w:val="471"/>
        </w:trPr>
        <w:tc>
          <w:tcPr>
            <w:tcW w:w="434" w:type="dxa"/>
            <w:vMerge w:val="restart"/>
          </w:tcPr>
          <w:p w14:paraId="18A434DA" w14:textId="1422C2E0" w:rsidR="00C1697D" w:rsidRPr="00C1697D" w:rsidRDefault="00C1697D" w:rsidP="00C1697D">
            <w:pPr>
              <w:jc w:val="center"/>
            </w:pPr>
            <w:r>
              <w:t>Row Agent</w:t>
            </w:r>
          </w:p>
        </w:tc>
        <w:tc>
          <w:tcPr>
            <w:tcW w:w="434" w:type="dxa"/>
            <w:vAlign w:val="center"/>
          </w:tcPr>
          <w:p w14:paraId="05896286" w14:textId="12F6944E" w:rsidR="00C1697D" w:rsidRDefault="00C1697D" w:rsidP="00C1697D">
            <w:pPr>
              <w:jc w:val="center"/>
              <w:rPr>
                <w:lang w:val="el-GR"/>
              </w:rPr>
            </w:pPr>
            <w:r>
              <w:rPr>
                <w:lang w:val="el-GR"/>
              </w:rPr>
              <w:t>Α</w:t>
            </w:r>
          </w:p>
        </w:tc>
        <w:tc>
          <w:tcPr>
            <w:tcW w:w="837" w:type="dxa"/>
            <w:vAlign w:val="center"/>
          </w:tcPr>
          <w:p w14:paraId="02955BB7" w14:textId="4BADF4E0" w:rsidR="00C1697D" w:rsidRPr="00C1697D" w:rsidRDefault="00C1697D" w:rsidP="00C1697D">
            <w:pPr>
              <w:jc w:val="center"/>
            </w:pPr>
            <w:proofErr w:type="gramStart"/>
            <w:r>
              <w:t>a</w:t>
            </w:r>
            <w:r>
              <w:rPr>
                <w:lang w:val="el-GR"/>
              </w:rPr>
              <w:t>,</w:t>
            </w:r>
            <w:r>
              <w:t>b</w:t>
            </w:r>
            <w:proofErr w:type="gramEnd"/>
          </w:p>
        </w:tc>
        <w:tc>
          <w:tcPr>
            <w:tcW w:w="709" w:type="dxa"/>
            <w:vAlign w:val="center"/>
          </w:tcPr>
          <w:p w14:paraId="36EC3553" w14:textId="5FEA5BE8" w:rsidR="00C1697D" w:rsidRPr="00C1697D" w:rsidRDefault="00C1697D" w:rsidP="00C1697D">
            <w:pPr>
              <w:jc w:val="center"/>
            </w:pPr>
            <w:proofErr w:type="spellStart"/>
            <w:proofErr w:type="gramStart"/>
            <w:r>
              <w:t>d,c</w:t>
            </w:r>
            <w:proofErr w:type="spellEnd"/>
            <w:proofErr w:type="gramEnd"/>
          </w:p>
        </w:tc>
      </w:tr>
      <w:tr w:rsidR="00C1697D" w14:paraId="467DBF1E" w14:textId="77777777" w:rsidTr="00DB74DA">
        <w:trPr>
          <w:trHeight w:val="566"/>
        </w:trPr>
        <w:tc>
          <w:tcPr>
            <w:tcW w:w="434" w:type="dxa"/>
            <w:vMerge/>
          </w:tcPr>
          <w:p w14:paraId="1828582A" w14:textId="77777777" w:rsidR="00C1697D" w:rsidRDefault="00C1697D" w:rsidP="00C1697D">
            <w:pPr>
              <w:jc w:val="center"/>
            </w:pPr>
          </w:p>
        </w:tc>
        <w:tc>
          <w:tcPr>
            <w:tcW w:w="434" w:type="dxa"/>
            <w:vAlign w:val="center"/>
          </w:tcPr>
          <w:p w14:paraId="431C8BF2" w14:textId="6E8C51BB" w:rsidR="00C1697D" w:rsidRPr="00C1697D" w:rsidRDefault="00C1697D" w:rsidP="00C1697D">
            <w:pPr>
              <w:jc w:val="center"/>
            </w:pPr>
            <w:r>
              <w:t>D</w:t>
            </w:r>
          </w:p>
        </w:tc>
        <w:tc>
          <w:tcPr>
            <w:tcW w:w="837" w:type="dxa"/>
            <w:vAlign w:val="center"/>
          </w:tcPr>
          <w:p w14:paraId="3931A7EB" w14:textId="4B2C9471" w:rsidR="00C1697D" w:rsidRPr="00C1697D" w:rsidRDefault="00C1697D" w:rsidP="00C1697D">
            <w:pPr>
              <w:jc w:val="center"/>
            </w:pPr>
            <w:proofErr w:type="gramStart"/>
            <w:r>
              <w:t>c</w:t>
            </w:r>
            <w:r>
              <w:rPr>
                <w:lang w:val="el-GR"/>
              </w:rPr>
              <w:t>,</w:t>
            </w:r>
            <w:r>
              <w:t>d</w:t>
            </w:r>
            <w:proofErr w:type="gramEnd"/>
          </w:p>
        </w:tc>
        <w:tc>
          <w:tcPr>
            <w:tcW w:w="709" w:type="dxa"/>
            <w:vAlign w:val="center"/>
          </w:tcPr>
          <w:p w14:paraId="4103B684" w14:textId="41677B5B" w:rsidR="00C1697D" w:rsidRPr="00C1697D" w:rsidRDefault="00C1697D" w:rsidP="00C1697D">
            <w:pPr>
              <w:jc w:val="center"/>
            </w:pPr>
            <w:proofErr w:type="gramStart"/>
            <w:r>
              <w:t>b</w:t>
            </w:r>
            <w:r>
              <w:rPr>
                <w:lang w:val="el-GR"/>
              </w:rPr>
              <w:t>,</w:t>
            </w:r>
            <w:r>
              <w:t>a</w:t>
            </w:r>
            <w:proofErr w:type="gramEnd"/>
          </w:p>
        </w:tc>
      </w:tr>
    </w:tbl>
    <w:p w14:paraId="217F47B0" w14:textId="77777777" w:rsidR="00C1697D" w:rsidRDefault="00C1697D" w:rsidP="006547BA">
      <w:pPr>
        <w:spacing w:after="0"/>
        <w:jc w:val="both"/>
      </w:pPr>
    </w:p>
    <w:p w14:paraId="6B3C892C" w14:textId="77777777" w:rsidR="00C1697D" w:rsidRDefault="00C1697D" w:rsidP="006547BA">
      <w:pPr>
        <w:spacing w:after="0"/>
        <w:jc w:val="both"/>
      </w:pPr>
    </w:p>
    <w:p w14:paraId="6FF3DFB5" w14:textId="77777777" w:rsidR="00C1697D" w:rsidRDefault="00C1697D" w:rsidP="006547BA">
      <w:pPr>
        <w:spacing w:after="0"/>
        <w:jc w:val="both"/>
      </w:pPr>
    </w:p>
    <w:p w14:paraId="3F9E8CC9" w14:textId="77777777" w:rsidR="00C1697D" w:rsidRDefault="00C1697D" w:rsidP="006547BA">
      <w:pPr>
        <w:spacing w:after="0"/>
        <w:jc w:val="both"/>
      </w:pPr>
    </w:p>
    <w:p w14:paraId="4D49E66C" w14:textId="77777777" w:rsidR="00C1697D" w:rsidRDefault="00C1697D" w:rsidP="006547BA">
      <w:pPr>
        <w:spacing w:after="0"/>
        <w:jc w:val="both"/>
      </w:pPr>
    </w:p>
    <w:p w14:paraId="1F4C1CF8" w14:textId="77777777" w:rsidR="00C1697D" w:rsidRDefault="00C1697D" w:rsidP="006547BA">
      <w:pPr>
        <w:spacing w:after="0"/>
        <w:jc w:val="both"/>
      </w:pPr>
    </w:p>
    <w:p w14:paraId="0F22A82C" w14:textId="77777777" w:rsidR="00C1697D" w:rsidRDefault="00C1697D" w:rsidP="006547BA">
      <w:pPr>
        <w:spacing w:after="0"/>
        <w:jc w:val="both"/>
      </w:pPr>
    </w:p>
    <w:p w14:paraId="20C26D8C" w14:textId="137B3F00" w:rsidR="00C1697D" w:rsidRDefault="00C1697D" w:rsidP="006547BA">
      <w:pPr>
        <w:spacing w:after="0"/>
        <w:jc w:val="both"/>
      </w:pPr>
    </w:p>
    <w:p w14:paraId="5B4FF549" w14:textId="56EC42DE" w:rsidR="00C1697D" w:rsidRDefault="00C1697D" w:rsidP="006547BA">
      <w:pPr>
        <w:spacing w:after="0"/>
        <w:jc w:val="both"/>
      </w:pPr>
      <w:r>
        <w:t xml:space="preserve">where </w:t>
      </w:r>
      <w:proofErr w:type="spellStart"/>
      <w:proofErr w:type="gramStart"/>
      <w:r>
        <w:t>a,b</w:t>
      </w:r>
      <w:proofErr w:type="gramEnd"/>
      <w:r>
        <w:t>,c,d</w:t>
      </w:r>
      <w:proofErr w:type="spellEnd"/>
      <w:r>
        <w:t xml:space="preserve"> are randomly selected so that </w:t>
      </w:r>
      <w:proofErr w:type="spellStart"/>
      <w:r>
        <w:t>a,b</w:t>
      </w:r>
      <w:proofErr w:type="spellEnd"/>
      <w:r>
        <w:t xml:space="preserve"> &gt; </w:t>
      </w:r>
      <w:proofErr w:type="spellStart"/>
      <w:r>
        <w:t>c,d</w:t>
      </w:r>
      <w:proofErr w:type="spellEnd"/>
      <w:r>
        <w:t>.</w:t>
      </w:r>
    </w:p>
    <w:p w14:paraId="182F3BD9" w14:textId="3060A6ED" w:rsidR="00C013AC" w:rsidRPr="001E194F" w:rsidRDefault="00C1697D" w:rsidP="00C1697D">
      <w:pPr>
        <w:spacing w:after="0"/>
        <w:jc w:val="both"/>
      </w:pPr>
      <w:r>
        <w:t xml:space="preserve">Row agent will receive the right reward and column agent will receive the left one. </w:t>
      </w:r>
      <w:r w:rsidR="003D4318">
        <w:t xml:space="preserve">Agents will be trained to act based on </w:t>
      </w:r>
      <w:r w:rsidR="003D4318">
        <w:rPr>
          <w:lang w:val="el-GR"/>
        </w:rPr>
        <w:t>ε</w:t>
      </w:r>
      <w:r w:rsidR="003D4318" w:rsidRPr="003D4318">
        <w:t>-</w:t>
      </w:r>
      <w:r w:rsidR="003D4318">
        <w:t xml:space="preserve">greedy Q-learning algorithm, in a predefined number of episodes. Each episode will be composed by a total of </w:t>
      </w:r>
      <w:r>
        <w:t>20 moves per agent.</w:t>
      </w:r>
    </w:p>
    <w:p w14:paraId="412AE42E" w14:textId="2656E816" w:rsidR="00D65EBB" w:rsidRDefault="005A5763" w:rsidP="00D65EBB">
      <w:pPr>
        <w:pStyle w:val="1"/>
      </w:pPr>
      <w:r>
        <w:t>Methodology</w:t>
      </w:r>
    </w:p>
    <w:p w14:paraId="73333A54" w14:textId="77777777" w:rsidR="000459F9" w:rsidRDefault="00C1697D" w:rsidP="00C013AC">
      <w:pPr>
        <w:jc w:val="both"/>
      </w:pPr>
      <w:r>
        <w:t xml:space="preserve">Two separate environments were created per agent. Each environment will be consisted by 4 states according to the above-mentioned table. </w:t>
      </w:r>
      <w:r w:rsidR="000459F9">
        <w:t>Environment corresponding to row agent will return the right rewards to the respective agent, while column agent environment will return the left ones. Each environment will choose next state based on agents’ actions.</w:t>
      </w:r>
    </w:p>
    <w:p w14:paraId="25809493" w14:textId="56101D99" w:rsidR="00D65EBB" w:rsidRPr="00E23E98" w:rsidRDefault="000459F9" w:rsidP="00C013AC">
      <w:pPr>
        <w:jc w:val="both"/>
      </w:pPr>
      <w:r>
        <w:t xml:space="preserve">A total number of 150 episodes will be conducted. Since, </w:t>
      </w:r>
      <w:r>
        <w:rPr>
          <w:lang w:val="el-GR"/>
        </w:rPr>
        <w:t>ε</w:t>
      </w:r>
      <w:r>
        <w:t xml:space="preserve">-greedy q-learning algorithm will be implemented, </w:t>
      </w:r>
      <w:r w:rsidR="00E23E98">
        <w:t>exploration rate</w:t>
      </w:r>
      <w:r>
        <w:t xml:space="preserve"> (</w:t>
      </w:r>
      <w:r>
        <w:rPr>
          <w:lang w:val="el-GR"/>
        </w:rPr>
        <w:t>ε</w:t>
      </w:r>
      <w:r w:rsidRPr="000459F9">
        <w:t xml:space="preserve">) </w:t>
      </w:r>
      <w:r>
        <w:t xml:space="preserve">will be initialized to 1.0 and will be reduced by 0.01 per episode, meaning that in the final 50 episodes no exploration will </w:t>
      </w:r>
      <w:r w:rsidR="00E23E98">
        <w:t>occur, studying agents</w:t>
      </w:r>
      <w:r w:rsidR="00E23E98" w:rsidRPr="00E23E98">
        <w:t>’</w:t>
      </w:r>
      <w:r w:rsidR="00E23E98">
        <w:t xml:space="preserve"> behavior in </w:t>
      </w:r>
      <w:r w:rsidR="00E23E98" w:rsidRPr="00E23E98">
        <w:t>a stable equilibrium.</w:t>
      </w:r>
      <w:r w:rsidR="00E23E98">
        <w:t xml:space="preserve"> Finally, a discount factor gamma = 0.9 will be used.</w:t>
      </w:r>
    </w:p>
    <w:p w14:paraId="4BEFA10A" w14:textId="6885F771" w:rsidR="00E23E98" w:rsidRDefault="00E23E98" w:rsidP="00E23E98">
      <w:pPr>
        <w:pStyle w:val="1"/>
      </w:pPr>
      <w:r>
        <w:t>Results</w:t>
      </w:r>
    </w:p>
    <w:p w14:paraId="3523EEE8" w14:textId="529146CB" w:rsidR="000459F9" w:rsidRPr="00E23E98" w:rsidRDefault="00E23E98" w:rsidP="00E23E98">
      <w:r>
        <w:t>T</w:t>
      </w:r>
      <w:r w:rsidR="00A84FF7">
        <w:t>o do</w:t>
      </w:r>
    </w:p>
    <w:p w14:paraId="56B7880D" w14:textId="0531E293" w:rsidR="006A57C2" w:rsidRPr="008A3906" w:rsidRDefault="006A57C2" w:rsidP="00C013AC">
      <w:pPr>
        <w:jc w:val="both"/>
      </w:pPr>
      <w:r>
        <w:t xml:space="preserve"> </w:t>
      </w:r>
    </w:p>
    <w:p w14:paraId="1983868B" w14:textId="2798DD57" w:rsidR="00E57123" w:rsidRDefault="00A84FF7" w:rsidP="00E57123">
      <w:pPr>
        <w:pStyle w:val="1"/>
      </w:pPr>
      <w:r>
        <w:t>GitHub repository</w:t>
      </w:r>
    </w:p>
    <w:bookmarkStart w:id="0" w:name="_Ref64727709"/>
    <w:p w14:paraId="3769958D" w14:textId="037DDE3D" w:rsidR="00A84FF7" w:rsidRPr="00D65EBB" w:rsidRDefault="00A84FF7" w:rsidP="00A84FF7">
      <w:pPr>
        <w:jc w:val="both"/>
      </w:pPr>
      <w:r>
        <w:fldChar w:fldCharType="begin"/>
      </w:r>
      <w:r>
        <w:instrText xml:space="preserve"> HYPERLINK "https://github.com/teogoulas/auction-qlearning.git" </w:instrText>
      </w:r>
      <w:r>
        <w:fldChar w:fldCharType="separate"/>
      </w:r>
      <w:r w:rsidRPr="00A84FF7">
        <w:rPr>
          <w:rStyle w:val="-"/>
        </w:rPr>
        <w:t>auction-</w:t>
      </w:r>
      <w:proofErr w:type="spellStart"/>
      <w:r w:rsidRPr="00A84FF7">
        <w:rPr>
          <w:rStyle w:val="-"/>
        </w:rPr>
        <w:t>qlearning</w:t>
      </w:r>
      <w:proofErr w:type="spellEnd"/>
      <w:r>
        <w:fldChar w:fldCharType="end"/>
      </w:r>
    </w:p>
    <w:bookmarkEnd w:id="0"/>
    <w:p w14:paraId="505F49D2" w14:textId="77777777" w:rsidR="00D65EBB" w:rsidRPr="00D65EBB" w:rsidRDefault="00D65EBB" w:rsidP="00A54AEE">
      <w:pPr>
        <w:jc w:val="both"/>
      </w:pPr>
    </w:p>
    <w:p w14:paraId="574532B5" w14:textId="309D2D87" w:rsidR="00033AF6" w:rsidRPr="008B4789" w:rsidRDefault="00033AF6" w:rsidP="00D65EBB">
      <w:pPr>
        <w:jc w:val="both"/>
      </w:pPr>
    </w:p>
    <w:sectPr w:rsidR="00033AF6" w:rsidRPr="008B47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51577" w14:textId="77777777" w:rsidR="00F64F93" w:rsidRDefault="00F64F93" w:rsidP="00BE4794">
      <w:pPr>
        <w:spacing w:after="0" w:line="240" w:lineRule="auto"/>
      </w:pPr>
      <w:r>
        <w:separator/>
      </w:r>
    </w:p>
  </w:endnote>
  <w:endnote w:type="continuationSeparator" w:id="0">
    <w:p w14:paraId="60DB1182" w14:textId="77777777" w:rsidR="00F64F93" w:rsidRDefault="00F64F93" w:rsidP="00B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32E86" w14:textId="77777777" w:rsidR="00F64F93" w:rsidRDefault="00F64F93" w:rsidP="00BE4794">
      <w:pPr>
        <w:spacing w:after="0" w:line="240" w:lineRule="auto"/>
      </w:pPr>
      <w:r>
        <w:separator/>
      </w:r>
    </w:p>
  </w:footnote>
  <w:footnote w:type="continuationSeparator" w:id="0">
    <w:p w14:paraId="0E40EF94" w14:textId="77777777" w:rsidR="00F64F93" w:rsidRDefault="00F64F93" w:rsidP="00BE4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A79F0"/>
    <w:multiLevelType w:val="hybridMultilevel"/>
    <w:tmpl w:val="79AC4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C2EFB"/>
    <w:multiLevelType w:val="hybridMultilevel"/>
    <w:tmpl w:val="1A72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5386E"/>
    <w:multiLevelType w:val="hybridMultilevel"/>
    <w:tmpl w:val="18A27B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D8079C8"/>
    <w:multiLevelType w:val="hybridMultilevel"/>
    <w:tmpl w:val="908CAD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E4A3D94"/>
    <w:multiLevelType w:val="hybridMultilevel"/>
    <w:tmpl w:val="11265B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AC54D40"/>
    <w:multiLevelType w:val="hybridMultilevel"/>
    <w:tmpl w:val="C3F2B60C"/>
    <w:lvl w:ilvl="0" w:tplc="0409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D193503"/>
    <w:multiLevelType w:val="hybridMultilevel"/>
    <w:tmpl w:val="FD0E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C1F52"/>
    <w:multiLevelType w:val="hybridMultilevel"/>
    <w:tmpl w:val="84AC2A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498006D"/>
    <w:multiLevelType w:val="hybridMultilevel"/>
    <w:tmpl w:val="92A8BF2E"/>
    <w:lvl w:ilvl="0" w:tplc="6CFA38DA">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00C67"/>
    <w:multiLevelType w:val="hybridMultilevel"/>
    <w:tmpl w:val="4F34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02F0F"/>
    <w:multiLevelType w:val="hybridMultilevel"/>
    <w:tmpl w:val="089EDF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2687785"/>
    <w:multiLevelType w:val="hybridMultilevel"/>
    <w:tmpl w:val="0540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912B4"/>
    <w:multiLevelType w:val="hybridMultilevel"/>
    <w:tmpl w:val="5808A832"/>
    <w:lvl w:ilvl="0" w:tplc="3F76FD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0"/>
  </w:num>
  <w:num w:numId="5">
    <w:abstractNumId w:val="6"/>
  </w:num>
  <w:num w:numId="6">
    <w:abstractNumId w:val="1"/>
  </w:num>
  <w:num w:numId="7">
    <w:abstractNumId w:val="7"/>
  </w:num>
  <w:num w:numId="8">
    <w:abstractNumId w:val="2"/>
  </w:num>
  <w:num w:numId="9">
    <w:abstractNumId w:val="10"/>
  </w:num>
  <w:num w:numId="10">
    <w:abstractNumId w:val="3"/>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E60"/>
    <w:rsid w:val="0000272B"/>
    <w:rsid w:val="0001462E"/>
    <w:rsid w:val="00016D14"/>
    <w:rsid w:val="00033AF6"/>
    <w:rsid w:val="00044AE7"/>
    <w:rsid w:val="000459F9"/>
    <w:rsid w:val="000467C0"/>
    <w:rsid w:val="000470D6"/>
    <w:rsid w:val="00072F9C"/>
    <w:rsid w:val="00082C17"/>
    <w:rsid w:val="000873E9"/>
    <w:rsid w:val="00091FDA"/>
    <w:rsid w:val="00093F2D"/>
    <w:rsid w:val="000B2FCC"/>
    <w:rsid w:val="000B5C7A"/>
    <w:rsid w:val="000E002A"/>
    <w:rsid w:val="000E09D8"/>
    <w:rsid w:val="000E4E08"/>
    <w:rsid w:val="000F4C83"/>
    <w:rsid w:val="000F6832"/>
    <w:rsid w:val="001556D5"/>
    <w:rsid w:val="00197A35"/>
    <w:rsid w:val="001A6148"/>
    <w:rsid w:val="001B2D1D"/>
    <w:rsid w:val="001C3949"/>
    <w:rsid w:val="001E194F"/>
    <w:rsid w:val="00205DA5"/>
    <w:rsid w:val="0020707D"/>
    <w:rsid w:val="00220372"/>
    <w:rsid w:val="002354AF"/>
    <w:rsid w:val="00262009"/>
    <w:rsid w:val="002763A9"/>
    <w:rsid w:val="00281F22"/>
    <w:rsid w:val="002859EA"/>
    <w:rsid w:val="00295EB2"/>
    <w:rsid w:val="002A5A62"/>
    <w:rsid w:val="002B18CB"/>
    <w:rsid w:val="002B21BB"/>
    <w:rsid w:val="002D589B"/>
    <w:rsid w:val="002E057C"/>
    <w:rsid w:val="002F4F4D"/>
    <w:rsid w:val="002F7ED7"/>
    <w:rsid w:val="00302E51"/>
    <w:rsid w:val="00314E60"/>
    <w:rsid w:val="003237F0"/>
    <w:rsid w:val="00366255"/>
    <w:rsid w:val="00371D26"/>
    <w:rsid w:val="003C6B46"/>
    <w:rsid w:val="003D4318"/>
    <w:rsid w:val="003E586B"/>
    <w:rsid w:val="003E5B30"/>
    <w:rsid w:val="004162F0"/>
    <w:rsid w:val="0042370E"/>
    <w:rsid w:val="004615D8"/>
    <w:rsid w:val="00464475"/>
    <w:rsid w:val="00473DA9"/>
    <w:rsid w:val="0047618B"/>
    <w:rsid w:val="00492473"/>
    <w:rsid w:val="004B5FDD"/>
    <w:rsid w:val="004D5FCC"/>
    <w:rsid w:val="004D791B"/>
    <w:rsid w:val="004E2B06"/>
    <w:rsid w:val="004F3CD2"/>
    <w:rsid w:val="004F434B"/>
    <w:rsid w:val="005039F4"/>
    <w:rsid w:val="00513BB5"/>
    <w:rsid w:val="00571DDC"/>
    <w:rsid w:val="0058116C"/>
    <w:rsid w:val="005A3767"/>
    <w:rsid w:val="005A5763"/>
    <w:rsid w:val="005A646F"/>
    <w:rsid w:val="005D39C1"/>
    <w:rsid w:val="005D6348"/>
    <w:rsid w:val="005F07BF"/>
    <w:rsid w:val="005F5D68"/>
    <w:rsid w:val="00620661"/>
    <w:rsid w:val="00650EBC"/>
    <w:rsid w:val="006547BA"/>
    <w:rsid w:val="00673ACD"/>
    <w:rsid w:val="00677361"/>
    <w:rsid w:val="00692EBC"/>
    <w:rsid w:val="00695CAD"/>
    <w:rsid w:val="006A0E8B"/>
    <w:rsid w:val="006A2C9C"/>
    <w:rsid w:val="006A57C2"/>
    <w:rsid w:val="006B0AB5"/>
    <w:rsid w:val="006B34BB"/>
    <w:rsid w:val="006C1338"/>
    <w:rsid w:val="006F2A83"/>
    <w:rsid w:val="00712FED"/>
    <w:rsid w:val="007259AA"/>
    <w:rsid w:val="007344A9"/>
    <w:rsid w:val="007455E6"/>
    <w:rsid w:val="00756CBA"/>
    <w:rsid w:val="00785AC2"/>
    <w:rsid w:val="007B1BD8"/>
    <w:rsid w:val="007D4895"/>
    <w:rsid w:val="007E3089"/>
    <w:rsid w:val="007E7173"/>
    <w:rsid w:val="008005B6"/>
    <w:rsid w:val="00813D3A"/>
    <w:rsid w:val="008151A0"/>
    <w:rsid w:val="00820996"/>
    <w:rsid w:val="00833EDD"/>
    <w:rsid w:val="00864D63"/>
    <w:rsid w:val="008712E5"/>
    <w:rsid w:val="00875E97"/>
    <w:rsid w:val="00884DDC"/>
    <w:rsid w:val="008A1AFC"/>
    <w:rsid w:val="008A2011"/>
    <w:rsid w:val="008A3906"/>
    <w:rsid w:val="008B4789"/>
    <w:rsid w:val="008D7E3C"/>
    <w:rsid w:val="009017E8"/>
    <w:rsid w:val="00906B10"/>
    <w:rsid w:val="009071EF"/>
    <w:rsid w:val="00920CAE"/>
    <w:rsid w:val="00923A0C"/>
    <w:rsid w:val="00931364"/>
    <w:rsid w:val="0093428A"/>
    <w:rsid w:val="00946AB0"/>
    <w:rsid w:val="00947F4A"/>
    <w:rsid w:val="00964436"/>
    <w:rsid w:val="00965B1E"/>
    <w:rsid w:val="009804FA"/>
    <w:rsid w:val="009844A1"/>
    <w:rsid w:val="00986384"/>
    <w:rsid w:val="00990026"/>
    <w:rsid w:val="009931D3"/>
    <w:rsid w:val="009A2076"/>
    <w:rsid w:val="009C05C2"/>
    <w:rsid w:val="009C1B8F"/>
    <w:rsid w:val="009C39F9"/>
    <w:rsid w:val="009F55D1"/>
    <w:rsid w:val="009F7BCD"/>
    <w:rsid w:val="00A05711"/>
    <w:rsid w:val="00A406D2"/>
    <w:rsid w:val="00A40C93"/>
    <w:rsid w:val="00A543EA"/>
    <w:rsid w:val="00A54AEE"/>
    <w:rsid w:val="00A55290"/>
    <w:rsid w:val="00A65FAC"/>
    <w:rsid w:val="00A84FF7"/>
    <w:rsid w:val="00A852F0"/>
    <w:rsid w:val="00B342B8"/>
    <w:rsid w:val="00B43486"/>
    <w:rsid w:val="00B46E74"/>
    <w:rsid w:val="00B556A1"/>
    <w:rsid w:val="00B73128"/>
    <w:rsid w:val="00B9087D"/>
    <w:rsid w:val="00BE08AE"/>
    <w:rsid w:val="00BE4794"/>
    <w:rsid w:val="00C013AC"/>
    <w:rsid w:val="00C0283E"/>
    <w:rsid w:val="00C13E37"/>
    <w:rsid w:val="00C1697D"/>
    <w:rsid w:val="00C173C3"/>
    <w:rsid w:val="00C278C5"/>
    <w:rsid w:val="00C3084E"/>
    <w:rsid w:val="00C40698"/>
    <w:rsid w:val="00C70944"/>
    <w:rsid w:val="00C90761"/>
    <w:rsid w:val="00CD46B2"/>
    <w:rsid w:val="00CD5375"/>
    <w:rsid w:val="00D047F3"/>
    <w:rsid w:val="00D418C7"/>
    <w:rsid w:val="00D578DC"/>
    <w:rsid w:val="00D61665"/>
    <w:rsid w:val="00D65EBB"/>
    <w:rsid w:val="00D873FA"/>
    <w:rsid w:val="00D95591"/>
    <w:rsid w:val="00DA1CF7"/>
    <w:rsid w:val="00DA61E3"/>
    <w:rsid w:val="00DB3A23"/>
    <w:rsid w:val="00DB74DA"/>
    <w:rsid w:val="00DB7780"/>
    <w:rsid w:val="00DC11B9"/>
    <w:rsid w:val="00DC2868"/>
    <w:rsid w:val="00DD3F78"/>
    <w:rsid w:val="00DE0A12"/>
    <w:rsid w:val="00DF2EFB"/>
    <w:rsid w:val="00E00C90"/>
    <w:rsid w:val="00E23E98"/>
    <w:rsid w:val="00E31973"/>
    <w:rsid w:val="00E41872"/>
    <w:rsid w:val="00E57123"/>
    <w:rsid w:val="00ED40D9"/>
    <w:rsid w:val="00F07F85"/>
    <w:rsid w:val="00F11FDF"/>
    <w:rsid w:val="00F269EE"/>
    <w:rsid w:val="00F47442"/>
    <w:rsid w:val="00F505CA"/>
    <w:rsid w:val="00F54EA7"/>
    <w:rsid w:val="00F64F93"/>
    <w:rsid w:val="00F6652E"/>
    <w:rsid w:val="00F804EB"/>
    <w:rsid w:val="00F819EF"/>
    <w:rsid w:val="00FA0BAF"/>
    <w:rsid w:val="00FA24DE"/>
    <w:rsid w:val="00FA2BE5"/>
    <w:rsid w:val="00FD3C2D"/>
    <w:rsid w:val="00FE5197"/>
    <w:rsid w:val="00FF18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4FDA"/>
  <w15:chartTrackingRefBased/>
  <w15:docId w15:val="{C7F279F4-14D7-4153-92CD-94E5632F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3E98"/>
  </w:style>
  <w:style w:type="paragraph" w:styleId="1">
    <w:name w:val="heading 1"/>
    <w:basedOn w:val="a"/>
    <w:next w:val="a"/>
    <w:link w:val="1Char"/>
    <w:uiPriority w:val="9"/>
    <w:qFormat/>
    <w:rsid w:val="00E41872"/>
    <w:pPr>
      <w:keepNext/>
      <w:keepLines/>
      <w:spacing w:before="240" w:after="0"/>
      <w:outlineLvl w:val="0"/>
    </w:pPr>
    <w:rPr>
      <w:rFonts w:asciiTheme="majorHAnsi" w:eastAsiaTheme="majorEastAsia" w:hAnsiTheme="majorHAnsi" w:cstheme="majorBidi"/>
      <w:b/>
      <w:sz w:val="32"/>
      <w:szCs w:val="32"/>
    </w:rPr>
  </w:style>
  <w:style w:type="paragraph" w:styleId="2">
    <w:name w:val="heading 2"/>
    <w:basedOn w:val="a"/>
    <w:next w:val="a"/>
    <w:link w:val="2Char"/>
    <w:uiPriority w:val="9"/>
    <w:unhideWhenUsed/>
    <w:qFormat/>
    <w:rsid w:val="00E41872"/>
    <w:pPr>
      <w:keepNext/>
      <w:keepLines/>
      <w:spacing w:before="40" w:after="0"/>
      <w:outlineLvl w:val="1"/>
    </w:pPr>
    <w:rPr>
      <w:rFonts w:asciiTheme="majorHAnsi" w:eastAsiaTheme="majorEastAsia" w:hAnsiTheme="majorHAnsi" w:cstheme="majorBidi"/>
      <w:sz w:val="26"/>
      <w:szCs w:val="2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41872"/>
    <w:rPr>
      <w:rFonts w:asciiTheme="majorHAnsi" w:eastAsiaTheme="majorEastAsia" w:hAnsiTheme="majorHAnsi" w:cstheme="majorBidi"/>
      <w:b/>
      <w:sz w:val="32"/>
      <w:szCs w:val="32"/>
    </w:rPr>
  </w:style>
  <w:style w:type="character" w:customStyle="1" w:styleId="2Char">
    <w:name w:val="Επικεφαλίδα 2 Char"/>
    <w:basedOn w:val="a0"/>
    <w:link w:val="2"/>
    <w:uiPriority w:val="9"/>
    <w:rsid w:val="00E41872"/>
    <w:rPr>
      <w:rFonts w:asciiTheme="majorHAnsi" w:eastAsiaTheme="majorEastAsia" w:hAnsiTheme="majorHAnsi" w:cstheme="majorBidi"/>
      <w:sz w:val="26"/>
      <w:szCs w:val="26"/>
      <w:u w:val="single"/>
    </w:rPr>
  </w:style>
  <w:style w:type="paragraph" w:styleId="a3">
    <w:name w:val="List Paragraph"/>
    <w:basedOn w:val="a"/>
    <w:uiPriority w:val="34"/>
    <w:qFormat/>
    <w:rsid w:val="00314E60"/>
    <w:pPr>
      <w:ind w:left="720"/>
      <w:contextualSpacing/>
    </w:pPr>
  </w:style>
  <w:style w:type="character" w:styleId="-">
    <w:name w:val="Hyperlink"/>
    <w:basedOn w:val="a0"/>
    <w:uiPriority w:val="99"/>
    <w:unhideWhenUsed/>
    <w:rsid w:val="00A406D2"/>
    <w:rPr>
      <w:color w:val="0563C1" w:themeColor="hyperlink"/>
      <w:u w:val="single"/>
    </w:rPr>
  </w:style>
  <w:style w:type="paragraph" w:styleId="a4">
    <w:name w:val="No Spacing"/>
    <w:uiPriority w:val="1"/>
    <w:qFormat/>
    <w:rsid w:val="00E41872"/>
    <w:pPr>
      <w:spacing w:after="0" w:line="240" w:lineRule="auto"/>
    </w:pPr>
  </w:style>
  <w:style w:type="table" w:styleId="a5">
    <w:name w:val="Table Grid"/>
    <w:basedOn w:val="a1"/>
    <w:uiPriority w:val="39"/>
    <w:rsid w:val="00DB3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Ανεπίλυτη αναφορά1"/>
    <w:basedOn w:val="a0"/>
    <w:uiPriority w:val="99"/>
    <w:semiHidden/>
    <w:unhideWhenUsed/>
    <w:rsid w:val="00DB3A23"/>
    <w:rPr>
      <w:color w:val="605E5C"/>
      <w:shd w:val="clear" w:color="auto" w:fill="E1DFDD"/>
    </w:rPr>
  </w:style>
  <w:style w:type="character" w:styleId="-0">
    <w:name w:val="FollowedHyperlink"/>
    <w:basedOn w:val="a0"/>
    <w:uiPriority w:val="99"/>
    <w:semiHidden/>
    <w:unhideWhenUsed/>
    <w:rsid w:val="000467C0"/>
    <w:rPr>
      <w:color w:val="954F72" w:themeColor="followedHyperlink"/>
      <w:u w:val="single"/>
    </w:rPr>
  </w:style>
  <w:style w:type="paragraph" w:styleId="a6">
    <w:name w:val="header"/>
    <w:basedOn w:val="a"/>
    <w:link w:val="Char"/>
    <w:uiPriority w:val="99"/>
    <w:unhideWhenUsed/>
    <w:rsid w:val="00BE4794"/>
    <w:pPr>
      <w:tabs>
        <w:tab w:val="center" w:pos="4320"/>
        <w:tab w:val="right" w:pos="8640"/>
      </w:tabs>
      <w:spacing w:after="0" w:line="240" w:lineRule="auto"/>
    </w:pPr>
  </w:style>
  <w:style w:type="character" w:customStyle="1" w:styleId="Char">
    <w:name w:val="Κεφαλίδα Char"/>
    <w:basedOn w:val="a0"/>
    <w:link w:val="a6"/>
    <w:uiPriority w:val="99"/>
    <w:rsid w:val="00BE4794"/>
  </w:style>
  <w:style w:type="paragraph" w:styleId="a7">
    <w:name w:val="footer"/>
    <w:basedOn w:val="a"/>
    <w:link w:val="Char0"/>
    <w:uiPriority w:val="99"/>
    <w:unhideWhenUsed/>
    <w:rsid w:val="00BE4794"/>
    <w:pPr>
      <w:tabs>
        <w:tab w:val="center" w:pos="4320"/>
        <w:tab w:val="right" w:pos="8640"/>
      </w:tabs>
      <w:spacing w:after="0" w:line="240" w:lineRule="auto"/>
    </w:pPr>
  </w:style>
  <w:style w:type="character" w:customStyle="1" w:styleId="Char0">
    <w:name w:val="Υποσέλιδο Char"/>
    <w:basedOn w:val="a0"/>
    <w:link w:val="a7"/>
    <w:uiPriority w:val="99"/>
    <w:rsid w:val="00BE4794"/>
  </w:style>
  <w:style w:type="character" w:customStyle="1" w:styleId="a8">
    <w:name w:val="a"/>
    <w:basedOn w:val="a0"/>
    <w:rsid w:val="00620661"/>
  </w:style>
  <w:style w:type="character" w:styleId="a9">
    <w:name w:val="annotation reference"/>
    <w:basedOn w:val="a0"/>
    <w:uiPriority w:val="99"/>
    <w:semiHidden/>
    <w:unhideWhenUsed/>
    <w:rsid w:val="00B342B8"/>
    <w:rPr>
      <w:sz w:val="16"/>
      <w:szCs w:val="16"/>
    </w:rPr>
  </w:style>
  <w:style w:type="paragraph" w:styleId="aa">
    <w:name w:val="annotation text"/>
    <w:basedOn w:val="a"/>
    <w:link w:val="Char1"/>
    <w:uiPriority w:val="99"/>
    <w:semiHidden/>
    <w:unhideWhenUsed/>
    <w:rsid w:val="00B342B8"/>
    <w:pPr>
      <w:spacing w:line="240" w:lineRule="auto"/>
    </w:pPr>
    <w:rPr>
      <w:sz w:val="20"/>
      <w:szCs w:val="20"/>
    </w:rPr>
  </w:style>
  <w:style w:type="character" w:customStyle="1" w:styleId="Char1">
    <w:name w:val="Κείμενο σχολίου Char"/>
    <w:basedOn w:val="a0"/>
    <w:link w:val="aa"/>
    <w:uiPriority w:val="99"/>
    <w:semiHidden/>
    <w:rsid w:val="00B342B8"/>
    <w:rPr>
      <w:sz w:val="20"/>
      <w:szCs w:val="20"/>
    </w:rPr>
  </w:style>
  <w:style w:type="paragraph" w:styleId="ab">
    <w:name w:val="annotation subject"/>
    <w:basedOn w:val="aa"/>
    <w:next w:val="aa"/>
    <w:link w:val="Char2"/>
    <w:uiPriority w:val="99"/>
    <w:semiHidden/>
    <w:unhideWhenUsed/>
    <w:rsid w:val="00B342B8"/>
    <w:rPr>
      <w:b/>
      <w:bCs/>
    </w:rPr>
  </w:style>
  <w:style w:type="character" w:customStyle="1" w:styleId="Char2">
    <w:name w:val="Θέμα σχολίου Char"/>
    <w:basedOn w:val="Char1"/>
    <w:link w:val="ab"/>
    <w:uiPriority w:val="99"/>
    <w:semiHidden/>
    <w:rsid w:val="00B342B8"/>
    <w:rPr>
      <w:b/>
      <w:bCs/>
      <w:sz w:val="20"/>
      <w:szCs w:val="20"/>
    </w:rPr>
  </w:style>
  <w:style w:type="paragraph" w:styleId="ac">
    <w:name w:val="Balloon Text"/>
    <w:basedOn w:val="a"/>
    <w:link w:val="Char3"/>
    <w:uiPriority w:val="99"/>
    <w:semiHidden/>
    <w:unhideWhenUsed/>
    <w:rsid w:val="00B342B8"/>
    <w:pPr>
      <w:spacing w:after="0" w:line="240" w:lineRule="auto"/>
    </w:pPr>
    <w:rPr>
      <w:rFonts w:ascii="Segoe UI" w:hAnsi="Segoe UI" w:cs="Segoe UI"/>
      <w:sz w:val="18"/>
      <w:szCs w:val="18"/>
    </w:rPr>
  </w:style>
  <w:style w:type="character" w:customStyle="1" w:styleId="Char3">
    <w:name w:val="Κείμενο πλαισίου Char"/>
    <w:basedOn w:val="a0"/>
    <w:link w:val="ac"/>
    <w:uiPriority w:val="99"/>
    <w:semiHidden/>
    <w:rsid w:val="00B342B8"/>
    <w:rPr>
      <w:rFonts w:ascii="Segoe UI" w:hAnsi="Segoe UI" w:cs="Segoe UI"/>
      <w:sz w:val="18"/>
      <w:szCs w:val="18"/>
    </w:rPr>
  </w:style>
  <w:style w:type="character" w:customStyle="1" w:styleId="tojvnm2t">
    <w:name w:val="tojvnm2t"/>
    <w:basedOn w:val="a0"/>
    <w:rsid w:val="00F47442"/>
  </w:style>
  <w:style w:type="table" w:styleId="20">
    <w:name w:val="Plain Table 2"/>
    <w:basedOn w:val="a1"/>
    <w:uiPriority w:val="42"/>
    <w:rsid w:val="00FE5197"/>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caption"/>
    <w:basedOn w:val="a"/>
    <w:next w:val="a"/>
    <w:uiPriority w:val="35"/>
    <w:unhideWhenUsed/>
    <w:qFormat/>
    <w:rsid w:val="008005B6"/>
    <w:pPr>
      <w:spacing w:after="200" w:line="240" w:lineRule="auto"/>
    </w:pPr>
    <w:rPr>
      <w:i/>
      <w:iCs/>
      <w:color w:val="44546A" w:themeColor="text2"/>
      <w:sz w:val="18"/>
      <w:szCs w:val="18"/>
    </w:rPr>
  </w:style>
  <w:style w:type="paragraph" w:styleId="ae">
    <w:name w:val="endnote text"/>
    <w:basedOn w:val="a"/>
    <w:link w:val="Char4"/>
    <w:uiPriority w:val="99"/>
    <w:semiHidden/>
    <w:unhideWhenUsed/>
    <w:rsid w:val="00033AF6"/>
    <w:pPr>
      <w:spacing w:after="0" w:line="240" w:lineRule="auto"/>
    </w:pPr>
    <w:rPr>
      <w:sz w:val="20"/>
      <w:szCs w:val="20"/>
    </w:rPr>
  </w:style>
  <w:style w:type="character" w:customStyle="1" w:styleId="Char4">
    <w:name w:val="Κείμενο σημείωσης τέλους Char"/>
    <w:basedOn w:val="a0"/>
    <w:link w:val="ae"/>
    <w:uiPriority w:val="99"/>
    <w:semiHidden/>
    <w:rsid w:val="00033AF6"/>
    <w:rPr>
      <w:sz w:val="20"/>
      <w:szCs w:val="20"/>
    </w:rPr>
  </w:style>
  <w:style w:type="character" w:styleId="af">
    <w:name w:val="endnote reference"/>
    <w:basedOn w:val="a0"/>
    <w:uiPriority w:val="99"/>
    <w:semiHidden/>
    <w:unhideWhenUsed/>
    <w:rsid w:val="00033AF6"/>
    <w:rPr>
      <w:vertAlign w:val="superscript"/>
    </w:rPr>
  </w:style>
  <w:style w:type="paragraph" w:styleId="af0">
    <w:name w:val="footnote text"/>
    <w:basedOn w:val="a"/>
    <w:link w:val="Char5"/>
    <w:uiPriority w:val="99"/>
    <w:unhideWhenUsed/>
    <w:rsid w:val="00033AF6"/>
    <w:pPr>
      <w:spacing w:after="0" w:line="240" w:lineRule="auto"/>
    </w:pPr>
    <w:rPr>
      <w:sz w:val="20"/>
      <w:szCs w:val="20"/>
    </w:rPr>
  </w:style>
  <w:style w:type="character" w:customStyle="1" w:styleId="Char5">
    <w:name w:val="Κείμενο υποσημείωσης Char"/>
    <w:basedOn w:val="a0"/>
    <w:link w:val="af0"/>
    <w:uiPriority w:val="99"/>
    <w:rsid w:val="00033AF6"/>
    <w:rPr>
      <w:sz w:val="20"/>
      <w:szCs w:val="20"/>
    </w:rPr>
  </w:style>
  <w:style w:type="character" w:styleId="af1">
    <w:name w:val="footnote reference"/>
    <w:basedOn w:val="a0"/>
    <w:uiPriority w:val="99"/>
    <w:semiHidden/>
    <w:unhideWhenUsed/>
    <w:rsid w:val="00033AF6"/>
    <w:rPr>
      <w:vertAlign w:val="superscript"/>
    </w:rPr>
  </w:style>
  <w:style w:type="table" w:styleId="5-3">
    <w:name w:val="Grid Table 5 Dark Accent 3"/>
    <w:basedOn w:val="a1"/>
    <w:uiPriority w:val="50"/>
    <w:rsid w:val="00C028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1"/>
    <w:uiPriority w:val="49"/>
    <w:rsid w:val="00965B1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f2">
    <w:name w:val="Unresolved Mention"/>
    <w:basedOn w:val="a0"/>
    <w:uiPriority w:val="99"/>
    <w:semiHidden/>
    <w:unhideWhenUsed/>
    <w:rsid w:val="00E57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7653">
      <w:bodyDiv w:val="1"/>
      <w:marLeft w:val="0"/>
      <w:marRight w:val="0"/>
      <w:marTop w:val="0"/>
      <w:marBottom w:val="0"/>
      <w:divBdr>
        <w:top w:val="none" w:sz="0" w:space="0" w:color="auto"/>
        <w:left w:val="none" w:sz="0" w:space="0" w:color="auto"/>
        <w:bottom w:val="none" w:sz="0" w:space="0" w:color="auto"/>
        <w:right w:val="none" w:sz="0" w:space="0" w:color="auto"/>
      </w:divBdr>
    </w:div>
    <w:div w:id="213125796">
      <w:bodyDiv w:val="1"/>
      <w:marLeft w:val="0"/>
      <w:marRight w:val="0"/>
      <w:marTop w:val="0"/>
      <w:marBottom w:val="0"/>
      <w:divBdr>
        <w:top w:val="none" w:sz="0" w:space="0" w:color="auto"/>
        <w:left w:val="none" w:sz="0" w:space="0" w:color="auto"/>
        <w:bottom w:val="none" w:sz="0" w:space="0" w:color="auto"/>
        <w:right w:val="none" w:sz="0" w:space="0" w:color="auto"/>
      </w:divBdr>
    </w:div>
    <w:div w:id="228275511">
      <w:bodyDiv w:val="1"/>
      <w:marLeft w:val="0"/>
      <w:marRight w:val="0"/>
      <w:marTop w:val="0"/>
      <w:marBottom w:val="0"/>
      <w:divBdr>
        <w:top w:val="none" w:sz="0" w:space="0" w:color="auto"/>
        <w:left w:val="none" w:sz="0" w:space="0" w:color="auto"/>
        <w:bottom w:val="none" w:sz="0" w:space="0" w:color="auto"/>
        <w:right w:val="none" w:sz="0" w:space="0" w:color="auto"/>
      </w:divBdr>
    </w:div>
    <w:div w:id="330451402">
      <w:bodyDiv w:val="1"/>
      <w:marLeft w:val="0"/>
      <w:marRight w:val="0"/>
      <w:marTop w:val="0"/>
      <w:marBottom w:val="0"/>
      <w:divBdr>
        <w:top w:val="none" w:sz="0" w:space="0" w:color="auto"/>
        <w:left w:val="none" w:sz="0" w:space="0" w:color="auto"/>
        <w:bottom w:val="none" w:sz="0" w:space="0" w:color="auto"/>
        <w:right w:val="none" w:sz="0" w:space="0" w:color="auto"/>
      </w:divBdr>
    </w:div>
    <w:div w:id="438988359">
      <w:bodyDiv w:val="1"/>
      <w:marLeft w:val="0"/>
      <w:marRight w:val="0"/>
      <w:marTop w:val="0"/>
      <w:marBottom w:val="0"/>
      <w:divBdr>
        <w:top w:val="none" w:sz="0" w:space="0" w:color="auto"/>
        <w:left w:val="none" w:sz="0" w:space="0" w:color="auto"/>
        <w:bottom w:val="none" w:sz="0" w:space="0" w:color="auto"/>
        <w:right w:val="none" w:sz="0" w:space="0" w:color="auto"/>
      </w:divBdr>
    </w:div>
    <w:div w:id="519511220">
      <w:bodyDiv w:val="1"/>
      <w:marLeft w:val="0"/>
      <w:marRight w:val="0"/>
      <w:marTop w:val="0"/>
      <w:marBottom w:val="0"/>
      <w:divBdr>
        <w:top w:val="none" w:sz="0" w:space="0" w:color="auto"/>
        <w:left w:val="none" w:sz="0" w:space="0" w:color="auto"/>
        <w:bottom w:val="none" w:sz="0" w:space="0" w:color="auto"/>
        <w:right w:val="none" w:sz="0" w:space="0" w:color="auto"/>
      </w:divBdr>
    </w:div>
    <w:div w:id="542986770">
      <w:bodyDiv w:val="1"/>
      <w:marLeft w:val="0"/>
      <w:marRight w:val="0"/>
      <w:marTop w:val="0"/>
      <w:marBottom w:val="0"/>
      <w:divBdr>
        <w:top w:val="none" w:sz="0" w:space="0" w:color="auto"/>
        <w:left w:val="none" w:sz="0" w:space="0" w:color="auto"/>
        <w:bottom w:val="none" w:sz="0" w:space="0" w:color="auto"/>
        <w:right w:val="none" w:sz="0" w:space="0" w:color="auto"/>
      </w:divBdr>
    </w:div>
    <w:div w:id="658120461">
      <w:bodyDiv w:val="1"/>
      <w:marLeft w:val="0"/>
      <w:marRight w:val="0"/>
      <w:marTop w:val="0"/>
      <w:marBottom w:val="0"/>
      <w:divBdr>
        <w:top w:val="none" w:sz="0" w:space="0" w:color="auto"/>
        <w:left w:val="none" w:sz="0" w:space="0" w:color="auto"/>
        <w:bottom w:val="none" w:sz="0" w:space="0" w:color="auto"/>
        <w:right w:val="none" w:sz="0" w:space="0" w:color="auto"/>
      </w:divBdr>
    </w:div>
    <w:div w:id="684136122">
      <w:bodyDiv w:val="1"/>
      <w:marLeft w:val="0"/>
      <w:marRight w:val="0"/>
      <w:marTop w:val="0"/>
      <w:marBottom w:val="0"/>
      <w:divBdr>
        <w:top w:val="none" w:sz="0" w:space="0" w:color="auto"/>
        <w:left w:val="none" w:sz="0" w:space="0" w:color="auto"/>
        <w:bottom w:val="none" w:sz="0" w:space="0" w:color="auto"/>
        <w:right w:val="none" w:sz="0" w:space="0" w:color="auto"/>
      </w:divBdr>
    </w:div>
    <w:div w:id="948196464">
      <w:bodyDiv w:val="1"/>
      <w:marLeft w:val="0"/>
      <w:marRight w:val="0"/>
      <w:marTop w:val="0"/>
      <w:marBottom w:val="0"/>
      <w:divBdr>
        <w:top w:val="none" w:sz="0" w:space="0" w:color="auto"/>
        <w:left w:val="none" w:sz="0" w:space="0" w:color="auto"/>
        <w:bottom w:val="none" w:sz="0" w:space="0" w:color="auto"/>
        <w:right w:val="none" w:sz="0" w:space="0" w:color="auto"/>
      </w:divBdr>
    </w:div>
    <w:div w:id="995187774">
      <w:bodyDiv w:val="1"/>
      <w:marLeft w:val="0"/>
      <w:marRight w:val="0"/>
      <w:marTop w:val="0"/>
      <w:marBottom w:val="0"/>
      <w:divBdr>
        <w:top w:val="none" w:sz="0" w:space="0" w:color="auto"/>
        <w:left w:val="none" w:sz="0" w:space="0" w:color="auto"/>
        <w:bottom w:val="none" w:sz="0" w:space="0" w:color="auto"/>
        <w:right w:val="none" w:sz="0" w:space="0" w:color="auto"/>
      </w:divBdr>
    </w:div>
    <w:div w:id="1019895057">
      <w:bodyDiv w:val="1"/>
      <w:marLeft w:val="0"/>
      <w:marRight w:val="0"/>
      <w:marTop w:val="0"/>
      <w:marBottom w:val="0"/>
      <w:divBdr>
        <w:top w:val="none" w:sz="0" w:space="0" w:color="auto"/>
        <w:left w:val="none" w:sz="0" w:space="0" w:color="auto"/>
        <w:bottom w:val="none" w:sz="0" w:space="0" w:color="auto"/>
        <w:right w:val="none" w:sz="0" w:space="0" w:color="auto"/>
      </w:divBdr>
    </w:div>
    <w:div w:id="1236553090">
      <w:bodyDiv w:val="1"/>
      <w:marLeft w:val="0"/>
      <w:marRight w:val="0"/>
      <w:marTop w:val="0"/>
      <w:marBottom w:val="0"/>
      <w:divBdr>
        <w:top w:val="none" w:sz="0" w:space="0" w:color="auto"/>
        <w:left w:val="none" w:sz="0" w:space="0" w:color="auto"/>
        <w:bottom w:val="none" w:sz="0" w:space="0" w:color="auto"/>
        <w:right w:val="none" w:sz="0" w:space="0" w:color="auto"/>
      </w:divBdr>
    </w:div>
    <w:div w:id="1396968772">
      <w:bodyDiv w:val="1"/>
      <w:marLeft w:val="0"/>
      <w:marRight w:val="0"/>
      <w:marTop w:val="0"/>
      <w:marBottom w:val="0"/>
      <w:divBdr>
        <w:top w:val="none" w:sz="0" w:space="0" w:color="auto"/>
        <w:left w:val="none" w:sz="0" w:space="0" w:color="auto"/>
        <w:bottom w:val="none" w:sz="0" w:space="0" w:color="auto"/>
        <w:right w:val="none" w:sz="0" w:space="0" w:color="auto"/>
      </w:divBdr>
    </w:div>
    <w:div w:id="1596865548">
      <w:bodyDiv w:val="1"/>
      <w:marLeft w:val="0"/>
      <w:marRight w:val="0"/>
      <w:marTop w:val="0"/>
      <w:marBottom w:val="0"/>
      <w:divBdr>
        <w:top w:val="none" w:sz="0" w:space="0" w:color="auto"/>
        <w:left w:val="none" w:sz="0" w:space="0" w:color="auto"/>
        <w:bottom w:val="none" w:sz="0" w:space="0" w:color="auto"/>
        <w:right w:val="none" w:sz="0" w:space="0" w:color="auto"/>
      </w:divBdr>
    </w:div>
    <w:div w:id="1678850652">
      <w:bodyDiv w:val="1"/>
      <w:marLeft w:val="0"/>
      <w:marRight w:val="0"/>
      <w:marTop w:val="0"/>
      <w:marBottom w:val="0"/>
      <w:divBdr>
        <w:top w:val="none" w:sz="0" w:space="0" w:color="auto"/>
        <w:left w:val="none" w:sz="0" w:space="0" w:color="auto"/>
        <w:bottom w:val="none" w:sz="0" w:space="0" w:color="auto"/>
        <w:right w:val="none" w:sz="0" w:space="0" w:color="auto"/>
      </w:divBdr>
      <w:divsChild>
        <w:div w:id="1202396124">
          <w:marLeft w:val="0"/>
          <w:marRight w:val="0"/>
          <w:marTop w:val="0"/>
          <w:marBottom w:val="150"/>
          <w:divBdr>
            <w:top w:val="none" w:sz="0" w:space="0" w:color="auto"/>
            <w:left w:val="none" w:sz="0" w:space="0" w:color="auto"/>
            <w:bottom w:val="none" w:sz="0" w:space="0" w:color="auto"/>
            <w:right w:val="none" w:sz="0" w:space="0" w:color="auto"/>
          </w:divBdr>
          <w:divsChild>
            <w:div w:id="545870912">
              <w:marLeft w:val="0"/>
              <w:marRight w:val="0"/>
              <w:marTop w:val="0"/>
              <w:marBottom w:val="0"/>
              <w:divBdr>
                <w:top w:val="none" w:sz="0" w:space="0" w:color="auto"/>
                <w:left w:val="none" w:sz="0" w:space="0" w:color="auto"/>
                <w:bottom w:val="none" w:sz="0" w:space="0" w:color="auto"/>
                <w:right w:val="none" w:sz="0" w:space="0" w:color="auto"/>
              </w:divBdr>
              <w:divsChild>
                <w:div w:id="1183588198">
                  <w:marLeft w:val="0"/>
                  <w:marRight w:val="0"/>
                  <w:marTop w:val="0"/>
                  <w:marBottom w:val="0"/>
                  <w:divBdr>
                    <w:top w:val="none" w:sz="0" w:space="0" w:color="auto"/>
                    <w:left w:val="none" w:sz="0" w:space="0" w:color="auto"/>
                    <w:bottom w:val="none" w:sz="0" w:space="0" w:color="auto"/>
                    <w:right w:val="none" w:sz="0" w:space="0" w:color="auto"/>
                  </w:divBdr>
                  <w:divsChild>
                    <w:div w:id="1350066588">
                      <w:marLeft w:val="0"/>
                      <w:marRight w:val="0"/>
                      <w:marTop w:val="0"/>
                      <w:marBottom w:val="0"/>
                      <w:divBdr>
                        <w:top w:val="none" w:sz="0" w:space="0" w:color="auto"/>
                        <w:left w:val="none" w:sz="0" w:space="0" w:color="auto"/>
                        <w:bottom w:val="none" w:sz="0" w:space="0" w:color="auto"/>
                        <w:right w:val="none" w:sz="0" w:space="0" w:color="auto"/>
                      </w:divBdr>
                    </w:div>
                  </w:divsChild>
                </w:div>
                <w:div w:id="2003391956">
                  <w:marLeft w:val="0"/>
                  <w:marRight w:val="0"/>
                  <w:marTop w:val="0"/>
                  <w:marBottom w:val="0"/>
                  <w:divBdr>
                    <w:top w:val="none" w:sz="0" w:space="0" w:color="auto"/>
                    <w:left w:val="none" w:sz="0" w:space="0" w:color="auto"/>
                    <w:bottom w:val="none" w:sz="0" w:space="0" w:color="auto"/>
                    <w:right w:val="none" w:sz="0" w:space="0" w:color="auto"/>
                  </w:divBdr>
                  <w:divsChild>
                    <w:div w:id="1435787257">
                      <w:marLeft w:val="0"/>
                      <w:marRight w:val="0"/>
                      <w:marTop w:val="0"/>
                      <w:marBottom w:val="0"/>
                      <w:divBdr>
                        <w:top w:val="none" w:sz="0" w:space="0" w:color="auto"/>
                        <w:left w:val="none" w:sz="0" w:space="0" w:color="auto"/>
                        <w:bottom w:val="none" w:sz="0" w:space="0" w:color="auto"/>
                        <w:right w:val="none" w:sz="0" w:space="0" w:color="auto"/>
                      </w:divBdr>
                      <w:divsChild>
                        <w:div w:id="34082908">
                          <w:marLeft w:val="0"/>
                          <w:marRight w:val="0"/>
                          <w:marTop w:val="0"/>
                          <w:marBottom w:val="0"/>
                          <w:divBdr>
                            <w:top w:val="none" w:sz="0" w:space="0" w:color="auto"/>
                            <w:left w:val="none" w:sz="0" w:space="0" w:color="auto"/>
                            <w:bottom w:val="none" w:sz="0" w:space="0" w:color="auto"/>
                            <w:right w:val="none" w:sz="0" w:space="0" w:color="auto"/>
                          </w:divBdr>
                        </w:div>
                        <w:div w:id="36273487">
                          <w:marLeft w:val="0"/>
                          <w:marRight w:val="0"/>
                          <w:marTop w:val="0"/>
                          <w:marBottom w:val="0"/>
                          <w:divBdr>
                            <w:top w:val="none" w:sz="0" w:space="0" w:color="auto"/>
                            <w:left w:val="none" w:sz="0" w:space="0" w:color="auto"/>
                            <w:bottom w:val="none" w:sz="0" w:space="0" w:color="auto"/>
                            <w:right w:val="none" w:sz="0" w:space="0" w:color="auto"/>
                          </w:divBdr>
                        </w:div>
                        <w:div w:id="75904372">
                          <w:marLeft w:val="0"/>
                          <w:marRight w:val="0"/>
                          <w:marTop w:val="0"/>
                          <w:marBottom w:val="0"/>
                          <w:divBdr>
                            <w:top w:val="none" w:sz="0" w:space="0" w:color="auto"/>
                            <w:left w:val="none" w:sz="0" w:space="0" w:color="auto"/>
                            <w:bottom w:val="none" w:sz="0" w:space="0" w:color="auto"/>
                            <w:right w:val="none" w:sz="0" w:space="0" w:color="auto"/>
                          </w:divBdr>
                        </w:div>
                        <w:div w:id="312493406">
                          <w:marLeft w:val="0"/>
                          <w:marRight w:val="0"/>
                          <w:marTop w:val="0"/>
                          <w:marBottom w:val="0"/>
                          <w:divBdr>
                            <w:top w:val="none" w:sz="0" w:space="0" w:color="auto"/>
                            <w:left w:val="none" w:sz="0" w:space="0" w:color="auto"/>
                            <w:bottom w:val="none" w:sz="0" w:space="0" w:color="auto"/>
                            <w:right w:val="none" w:sz="0" w:space="0" w:color="auto"/>
                          </w:divBdr>
                        </w:div>
                        <w:div w:id="422190987">
                          <w:marLeft w:val="0"/>
                          <w:marRight w:val="0"/>
                          <w:marTop w:val="0"/>
                          <w:marBottom w:val="0"/>
                          <w:divBdr>
                            <w:top w:val="none" w:sz="0" w:space="0" w:color="auto"/>
                            <w:left w:val="none" w:sz="0" w:space="0" w:color="auto"/>
                            <w:bottom w:val="none" w:sz="0" w:space="0" w:color="auto"/>
                            <w:right w:val="none" w:sz="0" w:space="0" w:color="auto"/>
                          </w:divBdr>
                        </w:div>
                        <w:div w:id="511601985">
                          <w:marLeft w:val="0"/>
                          <w:marRight w:val="0"/>
                          <w:marTop w:val="0"/>
                          <w:marBottom w:val="0"/>
                          <w:divBdr>
                            <w:top w:val="none" w:sz="0" w:space="0" w:color="auto"/>
                            <w:left w:val="none" w:sz="0" w:space="0" w:color="auto"/>
                            <w:bottom w:val="none" w:sz="0" w:space="0" w:color="auto"/>
                            <w:right w:val="none" w:sz="0" w:space="0" w:color="auto"/>
                          </w:divBdr>
                        </w:div>
                        <w:div w:id="545534266">
                          <w:marLeft w:val="0"/>
                          <w:marRight w:val="0"/>
                          <w:marTop w:val="0"/>
                          <w:marBottom w:val="0"/>
                          <w:divBdr>
                            <w:top w:val="none" w:sz="0" w:space="0" w:color="auto"/>
                            <w:left w:val="none" w:sz="0" w:space="0" w:color="auto"/>
                            <w:bottom w:val="none" w:sz="0" w:space="0" w:color="auto"/>
                            <w:right w:val="none" w:sz="0" w:space="0" w:color="auto"/>
                          </w:divBdr>
                        </w:div>
                        <w:div w:id="672417694">
                          <w:marLeft w:val="0"/>
                          <w:marRight w:val="0"/>
                          <w:marTop w:val="0"/>
                          <w:marBottom w:val="0"/>
                          <w:divBdr>
                            <w:top w:val="none" w:sz="0" w:space="0" w:color="auto"/>
                            <w:left w:val="none" w:sz="0" w:space="0" w:color="auto"/>
                            <w:bottom w:val="none" w:sz="0" w:space="0" w:color="auto"/>
                            <w:right w:val="none" w:sz="0" w:space="0" w:color="auto"/>
                          </w:divBdr>
                        </w:div>
                        <w:div w:id="680474783">
                          <w:marLeft w:val="0"/>
                          <w:marRight w:val="0"/>
                          <w:marTop w:val="0"/>
                          <w:marBottom w:val="0"/>
                          <w:divBdr>
                            <w:top w:val="none" w:sz="0" w:space="0" w:color="auto"/>
                            <w:left w:val="none" w:sz="0" w:space="0" w:color="auto"/>
                            <w:bottom w:val="none" w:sz="0" w:space="0" w:color="auto"/>
                            <w:right w:val="none" w:sz="0" w:space="0" w:color="auto"/>
                          </w:divBdr>
                        </w:div>
                        <w:div w:id="818421240">
                          <w:marLeft w:val="0"/>
                          <w:marRight w:val="0"/>
                          <w:marTop w:val="0"/>
                          <w:marBottom w:val="0"/>
                          <w:divBdr>
                            <w:top w:val="none" w:sz="0" w:space="0" w:color="auto"/>
                            <w:left w:val="none" w:sz="0" w:space="0" w:color="auto"/>
                            <w:bottom w:val="none" w:sz="0" w:space="0" w:color="auto"/>
                            <w:right w:val="none" w:sz="0" w:space="0" w:color="auto"/>
                          </w:divBdr>
                        </w:div>
                        <w:div w:id="850797574">
                          <w:marLeft w:val="0"/>
                          <w:marRight w:val="0"/>
                          <w:marTop w:val="0"/>
                          <w:marBottom w:val="0"/>
                          <w:divBdr>
                            <w:top w:val="none" w:sz="0" w:space="0" w:color="auto"/>
                            <w:left w:val="none" w:sz="0" w:space="0" w:color="auto"/>
                            <w:bottom w:val="none" w:sz="0" w:space="0" w:color="auto"/>
                            <w:right w:val="none" w:sz="0" w:space="0" w:color="auto"/>
                          </w:divBdr>
                        </w:div>
                        <w:div w:id="875310584">
                          <w:marLeft w:val="0"/>
                          <w:marRight w:val="0"/>
                          <w:marTop w:val="0"/>
                          <w:marBottom w:val="0"/>
                          <w:divBdr>
                            <w:top w:val="none" w:sz="0" w:space="0" w:color="auto"/>
                            <w:left w:val="none" w:sz="0" w:space="0" w:color="auto"/>
                            <w:bottom w:val="none" w:sz="0" w:space="0" w:color="auto"/>
                            <w:right w:val="none" w:sz="0" w:space="0" w:color="auto"/>
                          </w:divBdr>
                        </w:div>
                        <w:div w:id="1161849692">
                          <w:marLeft w:val="0"/>
                          <w:marRight w:val="0"/>
                          <w:marTop w:val="0"/>
                          <w:marBottom w:val="0"/>
                          <w:divBdr>
                            <w:top w:val="none" w:sz="0" w:space="0" w:color="auto"/>
                            <w:left w:val="none" w:sz="0" w:space="0" w:color="auto"/>
                            <w:bottom w:val="none" w:sz="0" w:space="0" w:color="auto"/>
                            <w:right w:val="none" w:sz="0" w:space="0" w:color="auto"/>
                          </w:divBdr>
                        </w:div>
                        <w:div w:id="1400904840">
                          <w:marLeft w:val="0"/>
                          <w:marRight w:val="0"/>
                          <w:marTop w:val="0"/>
                          <w:marBottom w:val="0"/>
                          <w:divBdr>
                            <w:top w:val="none" w:sz="0" w:space="0" w:color="auto"/>
                            <w:left w:val="none" w:sz="0" w:space="0" w:color="auto"/>
                            <w:bottom w:val="none" w:sz="0" w:space="0" w:color="auto"/>
                            <w:right w:val="none" w:sz="0" w:space="0" w:color="auto"/>
                          </w:divBdr>
                        </w:div>
                        <w:div w:id="1491211600">
                          <w:marLeft w:val="0"/>
                          <w:marRight w:val="0"/>
                          <w:marTop w:val="0"/>
                          <w:marBottom w:val="0"/>
                          <w:divBdr>
                            <w:top w:val="none" w:sz="0" w:space="0" w:color="auto"/>
                            <w:left w:val="none" w:sz="0" w:space="0" w:color="auto"/>
                            <w:bottom w:val="none" w:sz="0" w:space="0" w:color="auto"/>
                            <w:right w:val="none" w:sz="0" w:space="0" w:color="auto"/>
                          </w:divBdr>
                        </w:div>
                        <w:div w:id="15357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7837">
          <w:marLeft w:val="0"/>
          <w:marRight w:val="0"/>
          <w:marTop w:val="0"/>
          <w:marBottom w:val="150"/>
          <w:divBdr>
            <w:top w:val="none" w:sz="0" w:space="0" w:color="auto"/>
            <w:left w:val="none" w:sz="0" w:space="0" w:color="auto"/>
            <w:bottom w:val="none" w:sz="0" w:space="0" w:color="auto"/>
            <w:right w:val="none" w:sz="0" w:space="0" w:color="auto"/>
          </w:divBdr>
          <w:divsChild>
            <w:div w:id="1835799493">
              <w:marLeft w:val="0"/>
              <w:marRight w:val="0"/>
              <w:marTop w:val="0"/>
              <w:marBottom w:val="0"/>
              <w:divBdr>
                <w:top w:val="none" w:sz="0" w:space="0" w:color="auto"/>
                <w:left w:val="none" w:sz="0" w:space="0" w:color="auto"/>
                <w:bottom w:val="none" w:sz="0" w:space="0" w:color="auto"/>
                <w:right w:val="none" w:sz="0" w:space="0" w:color="auto"/>
              </w:divBdr>
              <w:divsChild>
                <w:div w:id="2080520606">
                  <w:marLeft w:val="0"/>
                  <w:marRight w:val="0"/>
                  <w:marTop w:val="0"/>
                  <w:marBottom w:val="0"/>
                  <w:divBdr>
                    <w:top w:val="none" w:sz="0" w:space="0" w:color="auto"/>
                    <w:left w:val="none" w:sz="0" w:space="0" w:color="auto"/>
                    <w:bottom w:val="none" w:sz="0" w:space="0" w:color="auto"/>
                    <w:right w:val="none" w:sz="0" w:space="0" w:color="auto"/>
                  </w:divBdr>
                  <w:divsChild>
                    <w:div w:id="1174030297">
                      <w:marLeft w:val="0"/>
                      <w:marRight w:val="0"/>
                      <w:marTop w:val="0"/>
                      <w:marBottom w:val="0"/>
                      <w:divBdr>
                        <w:top w:val="none" w:sz="0" w:space="0" w:color="auto"/>
                        <w:left w:val="none" w:sz="0" w:space="0" w:color="auto"/>
                        <w:bottom w:val="none" w:sz="0" w:space="0" w:color="auto"/>
                        <w:right w:val="none" w:sz="0" w:space="0" w:color="auto"/>
                      </w:divBdr>
                      <w:divsChild>
                        <w:div w:id="17156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852120">
      <w:bodyDiv w:val="1"/>
      <w:marLeft w:val="0"/>
      <w:marRight w:val="0"/>
      <w:marTop w:val="0"/>
      <w:marBottom w:val="0"/>
      <w:divBdr>
        <w:top w:val="none" w:sz="0" w:space="0" w:color="auto"/>
        <w:left w:val="none" w:sz="0" w:space="0" w:color="auto"/>
        <w:bottom w:val="none" w:sz="0" w:space="0" w:color="auto"/>
        <w:right w:val="none" w:sz="0" w:space="0" w:color="auto"/>
      </w:divBdr>
    </w:div>
    <w:div w:id="1685552598">
      <w:bodyDiv w:val="1"/>
      <w:marLeft w:val="0"/>
      <w:marRight w:val="0"/>
      <w:marTop w:val="0"/>
      <w:marBottom w:val="0"/>
      <w:divBdr>
        <w:top w:val="none" w:sz="0" w:space="0" w:color="auto"/>
        <w:left w:val="none" w:sz="0" w:space="0" w:color="auto"/>
        <w:bottom w:val="none" w:sz="0" w:space="0" w:color="auto"/>
        <w:right w:val="none" w:sz="0" w:space="0" w:color="auto"/>
      </w:divBdr>
    </w:div>
    <w:div w:id="1708947903">
      <w:bodyDiv w:val="1"/>
      <w:marLeft w:val="0"/>
      <w:marRight w:val="0"/>
      <w:marTop w:val="0"/>
      <w:marBottom w:val="0"/>
      <w:divBdr>
        <w:top w:val="none" w:sz="0" w:space="0" w:color="auto"/>
        <w:left w:val="none" w:sz="0" w:space="0" w:color="auto"/>
        <w:bottom w:val="none" w:sz="0" w:space="0" w:color="auto"/>
        <w:right w:val="none" w:sz="0" w:space="0" w:color="auto"/>
      </w:divBdr>
    </w:div>
    <w:div w:id="21044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b:Tag>
    <b:SourceType>ConferenceProceedings</b:SourceType>
    <b:Guid>{87EFD82A-AC88-4E2D-9BE8-27CDDAAF469F}</b:Guid>
    <b:Author>
      <b:Author>
        <b:NameList>
          <b:Person>
            <b:Last>Petcu</b:Last>
            <b:First>Adrian</b:First>
          </b:Person>
          <b:Person>
            <b:Last>Faltings</b:Last>
            <b:First>Boi</b:First>
          </b:Person>
        </b:NameList>
      </b:Author>
    </b:Author>
    <b:Title>A Scalable Method for Multiagent Constraint Optimization</b:Title>
    <b:City>IN (Ecublens), CH-1015 Lausanne, Switzerland</b:City>
    <b:Publisher>Ecole Polytechnique Federale  de Lausanne (EPFL)</b:Publisher>
    <b:Pages>{adrian.petcu, boi.faltings}@epfl.ch</b:Pages>
    <b:ConferenceName>Artificial Intelligence Laboratory</b:ConferenceName>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57C1DF3306544790275FDF290B777E" ma:contentTypeVersion="10" ma:contentTypeDescription="Create a new document." ma:contentTypeScope="" ma:versionID="88499431c48696a8c8e677adc0c574e4">
  <xsd:schema xmlns:xsd="http://www.w3.org/2001/XMLSchema" xmlns:xs="http://www.w3.org/2001/XMLSchema" xmlns:p="http://schemas.microsoft.com/office/2006/metadata/properties" xmlns:ns3="bf5b7f25-eaf1-416c-b0c7-17b77c95e2bc" xmlns:ns4="be841f47-6300-47a1-8ea6-a27680266001" targetNamespace="http://schemas.microsoft.com/office/2006/metadata/properties" ma:root="true" ma:fieldsID="145a41bc812c867a6ba26e6abd88c474" ns3:_="" ns4:_="">
    <xsd:import namespace="bf5b7f25-eaf1-416c-b0c7-17b77c95e2bc"/>
    <xsd:import namespace="be841f47-6300-47a1-8ea6-a276802660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b7f25-eaf1-416c-b0c7-17b77c95e2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841f47-6300-47a1-8ea6-a276802660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BE71A1-D285-4D1C-955C-F9658C4A2C2F}">
  <ds:schemaRefs>
    <ds:schemaRef ds:uri="http://schemas.openxmlformats.org/officeDocument/2006/bibliography"/>
  </ds:schemaRefs>
</ds:datastoreItem>
</file>

<file path=customXml/itemProps2.xml><?xml version="1.0" encoding="utf-8"?>
<ds:datastoreItem xmlns:ds="http://schemas.openxmlformats.org/officeDocument/2006/customXml" ds:itemID="{C4B0AA2C-6613-40DD-BD2F-39A8C95C58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808619-8704-4FFF-AAFF-6A28A9FA1C97}">
  <ds:schemaRefs>
    <ds:schemaRef ds:uri="http://schemas.microsoft.com/sharepoint/v3/contenttype/forms"/>
  </ds:schemaRefs>
</ds:datastoreItem>
</file>

<file path=customXml/itemProps4.xml><?xml version="1.0" encoding="utf-8"?>
<ds:datastoreItem xmlns:ds="http://schemas.openxmlformats.org/officeDocument/2006/customXml" ds:itemID="{61338211-1040-4249-B43E-515E890BE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b7f25-eaf1-416c-b0c7-17b77c95e2bc"/>
    <ds:schemaRef ds:uri="be841f47-6300-47a1-8ea6-a27680266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3146</TotalTime>
  <Pages>2</Pages>
  <Words>263</Words>
  <Characters>1425</Characters>
  <Application>Microsoft Office Word</Application>
  <DocSecurity>0</DocSecurity>
  <Lines>11</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Oracle Corporation</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etapta</dc:creator>
  <cp:keywords/>
  <dc:description/>
  <cp:lastModifiedBy>Thodoris Goulas (Payment Components)</cp:lastModifiedBy>
  <cp:revision>2</cp:revision>
  <dcterms:created xsi:type="dcterms:W3CDTF">2021-01-29T12:06:00Z</dcterms:created>
  <dcterms:modified xsi:type="dcterms:W3CDTF">2021-02-27T12:19:00Z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0x010100F357C1DF3306544790275FDF290B777E</vt:lpwstr>
  </property>
</Properties>
</file>