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348A9F" w14:textId="5E95A12D" w:rsidR="00691FC9" w:rsidRPr="002C72CF" w:rsidRDefault="00691FC9" w:rsidP="00516A2B">
      <w:pPr>
        <w:pStyle w:val="NormalWeb"/>
        <w:spacing w:before="0" w:beforeAutospacing="0" w:after="0" w:afterAutospacing="0" w:line="480" w:lineRule="auto"/>
        <w:ind w:left="720" w:hanging="720"/>
        <w:jc w:val="center"/>
        <w:rPr>
          <w:b/>
          <w:bCs/>
          <w:sz w:val="32"/>
          <w:szCs w:val="32"/>
        </w:rPr>
      </w:pPr>
      <w:r>
        <w:rPr>
          <w:b/>
          <w:bCs/>
          <w:sz w:val="32"/>
          <w:szCs w:val="32"/>
        </w:rPr>
        <w:t>Project report</w:t>
      </w:r>
    </w:p>
    <w:p w14:paraId="24C5597C" w14:textId="263B0EA1" w:rsidR="008C3D3A" w:rsidRDefault="008C3D3A" w:rsidP="002C72CF">
      <w:pPr>
        <w:pStyle w:val="NormalWeb"/>
        <w:spacing w:before="0" w:beforeAutospacing="0" w:after="0" w:afterAutospacing="0" w:line="480" w:lineRule="auto"/>
        <w:ind w:left="720" w:hanging="720"/>
        <w:rPr>
          <w:b/>
          <w:bCs/>
        </w:rPr>
      </w:pPr>
      <w:r>
        <w:rPr>
          <w:b/>
          <w:bCs/>
        </w:rPr>
        <w:t>Introduction</w:t>
      </w:r>
    </w:p>
    <w:p w14:paraId="42ACF355" w14:textId="7D0EA707" w:rsidR="008C3D3A" w:rsidRDefault="002E4090" w:rsidP="002C72CF">
      <w:pPr>
        <w:pStyle w:val="NormalWeb"/>
        <w:spacing w:before="0" w:beforeAutospacing="0" w:after="0" w:afterAutospacing="0" w:line="480" w:lineRule="auto"/>
        <w:ind w:left="720" w:hanging="720"/>
      </w:pPr>
      <w:r>
        <w:t>As text storage increases data of text is also increasing. Therefore, many natural language processing techniques are developed to help people facilitate their jobs, such as spam classification, sentiment analysis, spelling correction, etc.</w:t>
      </w:r>
    </w:p>
    <w:p w14:paraId="362ABE91" w14:textId="0D773428" w:rsidR="002E4090" w:rsidRDefault="002E4090" w:rsidP="002C72CF">
      <w:pPr>
        <w:pStyle w:val="NormalWeb"/>
        <w:spacing w:before="0" w:beforeAutospacing="0" w:after="0" w:afterAutospacing="0" w:line="480" w:lineRule="auto"/>
        <w:ind w:left="720" w:hanging="720"/>
        <w:rPr>
          <w:b/>
          <w:bCs/>
        </w:rPr>
      </w:pPr>
      <w:r w:rsidRPr="002E4090">
        <w:rPr>
          <w:b/>
          <w:bCs/>
        </w:rPr>
        <w:t>Background</w:t>
      </w:r>
    </w:p>
    <w:p w14:paraId="3118A6A4" w14:textId="0125D079" w:rsidR="0088048B" w:rsidRDefault="0088048B" w:rsidP="002C72CF">
      <w:pPr>
        <w:pStyle w:val="NormalWeb"/>
        <w:spacing w:before="0" w:beforeAutospacing="0" w:after="0" w:afterAutospacing="0" w:line="480" w:lineRule="auto"/>
        <w:ind w:left="720" w:hanging="720"/>
      </w:pPr>
      <w:r>
        <w:t>Thanks to the following work, our group had an idea</w:t>
      </w:r>
      <w:r w:rsidR="00EC0BB1">
        <w:t xml:space="preserve"> and the workflow</w:t>
      </w:r>
      <w:r>
        <w:t xml:space="preserve"> on how to conduct this project: Sentiment analysis.</w:t>
      </w:r>
      <w:r w:rsidR="00B10392">
        <w:t xml:space="preserve"> </w:t>
      </w:r>
      <w:r w:rsidR="00B10392" w:rsidRPr="00B10392">
        <w:t>This is a Natural Language Processing project of which focus is on sentiment analysis. We would like to extract meaningful phrases from reviews and classify them into most important features (and possibly their ratio) that hotels need to distribute their resources accordingly.</w:t>
      </w:r>
    </w:p>
    <w:p w14:paraId="07171208" w14:textId="68320E95" w:rsidR="00716A42" w:rsidRPr="0088048B" w:rsidRDefault="00716A42" w:rsidP="002C72CF">
      <w:pPr>
        <w:pStyle w:val="NormalWeb"/>
        <w:spacing w:before="0" w:beforeAutospacing="0" w:after="0" w:afterAutospacing="0" w:line="480" w:lineRule="auto"/>
        <w:ind w:left="720" w:hanging="720"/>
      </w:pPr>
      <w:r>
        <w:t xml:space="preserve">Reference link: </w:t>
      </w:r>
      <w:r w:rsidRPr="00716A42">
        <w:t>https://algorithmia.com/blog/introduction-sentiment-analysis</w:t>
      </w:r>
    </w:p>
    <w:p w14:paraId="544AF746" w14:textId="77777777" w:rsidR="00C461E9" w:rsidRDefault="00C461E9">
      <w:pPr>
        <w:rPr>
          <w:rFonts w:eastAsia="Times New Roman" w:cs="Times New Roman"/>
          <w:b/>
          <w:bCs/>
          <w:szCs w:val="24"/>
        </w:rPr>
      </w:pPr>
      <w:r>
        <w:rPr>
          <w:b/>
          <w:bCs/>
        </w:rPr>
        <w:br w:type="page"/>
      </w:r>
    </w:p>
    <w:p w14:paraId="3CD5168C" w14:textId="1D2CA1E1" w:rsidR="00ED14A3" w:rsidRDefault="00ED14A3" w:rsidP="002C72CF">
      <w:pPr>
        <w:pStyle w:val="NormalWeb"/>
        <w:spacing w:before="0" w:beforeAutospacing="0" w:after="0" w:afterAutospacing="0" w:line="480" w:lineRule="auto"/>
        <w:ind w:left="720" w:hanging="720"/>
        <w:rPr>
          <w:b/>
          <w:bCs/>
        </w:rPr>
      </w:pPr>
      <w:r>
        <w:rPr>
          <w:b/>
          <w:bCs/>
        </w:rPr>
        <w:lastRenderedPageBreak/>
        <w:t>Model</w:t>
      </w:r>
    </w:p>
    <w:p w14:paraId="2836DF2F" w14:textId="4E85CA4C" w:rsidR="00A133F2" w:rsidRDefault="00A133F2" w:rsidP="002C72CF">
      <w:pPr>
        <w:pStyle w:val="NormalWeb"/>
        <w:spacing w:before="0" w:beforeAutospacing="0" w:after="0" w:afterAutospacing="0" w:line="480" w:lineRule="auto"/>
        <w:ind w:left="720" w:hanging="720"/>
        <w:rPr>
          <w:u w:val="single"/>
        </w:rPr>
      </w:pPr>
      <w:r w:rsidRPr="00A133F2">
        <w:rPr>
          <w:u w:val="single"/>
        </w:rPr>
        <w:t>Architecture diagram</w:t>
      </w:r>
    </w:p>
    <w:p w14:paraId="7DAEB7B9" w14:textId="3165EE07" w:rsidR="003C3CE6" w:rsidRPr="00A133F2" w:rsidRDefault="003C3CE6" w:rsidP="002C72CF">
      <w:pPr>
        <w:pStyle w:val="NormalWeb"/>
        <w:spacing w:before="0" w:beforeAutospacing="0" w:after="0" w:afterAutospacing="0" w:line="480" w:lineRule="auto"/>
        <w:ind w:left="720" w:hanging="720"/>
        <w:rPr>
          <w:u w:val="single"/>
        </w:rPr>
      </w:pPr>
      <w:r>
        <w:rPr>
          <w:noProof/>
          <w:u w:val="single"/>
        </w:rPr>
        <w:drawing>
          <wp:inline distT="0" distB="0" distL="0" distR="0" wp14:anchorId="2E693D96" wp14:editId="0E229354">
            <wp:extent cx="4943475" cy="6315710"/>
            <wp:effectExtent l="0" t="0" r="952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7">
                      <a:extLst>
                        <a:ext uri="{28A0092B-C50C-407E-A947-70E740481C1C}">
                          <a14:useLocalDpi xmlns:a14="http://schemas.microsoft.com/office/drawing/2010/main" val="0"/>
                        </a:ext>
                      </a:extLst>
                    </a:blip>
                    <a:stretch>
                      <a:fillRect/>
                    </a:stretch>
                  </pic:blipFill>
                  <pic:spPr>
                    <a:xfrm>
                      <a:off x="0" y="0"/>
                      <a:ext cx="4943676" cy="6315967"/>
                    </a:xfrm>
                    <a:prstGeom prst="rect">
                      <a:avLst/>
                    </a:prstGeom>
                  </pic:spPr>
                </pic:pic>
              </a:graphicData>
            </a:graphic>
          </wp:inline>
        </w:drawing>
      </w:r>
    </w:p>
    <w:p w14:paraId="3B679F15" w14:textId="77777777" w:rsidR="00C461E9" w:rsidRDefault="00C461E9">
      <w:pPr>
        <w:rPr>
          <w:rFonts w:eastAsia="Times New Roman" w:cs="Times New Roman"/>
          <w:szCs w:val="24"/>
          <w:u w:val="single"/>
        </w:rPr>
      </w:pPr>
      <w:r>
        <w:rPr>
          <w:u w:val="single"/>
        </w:rPr>
        <w:br w:type="page"/>
      </w:r>
    </w:p>
    <w:p w14:paraId="51C7CC03" w14:textId="5AFD1DA8" w:rsidR="00A133F2" w:rsidRDefault="00A133F2" w:rsidP="002C72CF">
      <w:pPr>
        <w:pStyle w:val="NormalWeb"/>
        <w:spacing w:before="0" w:beforeAutospacing="0" w:after="0" w:afterAutospacing="0" w:line="480" w:lineRule="auto"/>
        <w:ind w:left="720" w:hanging="720"/>
        <w:rPr>
          <w:u w:val="single"/>
        </w:rPr>
      </w:pPr>
      <w:r w:rsidRPr="00A133F2">
        <w:rPr>
          <w:u w:val="single"/>
        </w:rPr>
        <w:lastRenderedPageBreak/>
        <w:t>Workflow diagram</w:t>
      </w:r>
    </w:p>
    <w:p w14:paraId="1868419D" w14:textId="77777777" w:rsidR="003A0C67" w:rsidRDefault="003A0C67" w:rsidP="003A0C67">
      <w:pPr>
        <w:pStyle w:val="NormalWeb"/>
        <w:numPr>
          <w:ilvl w:val="0"/>
          <w:numId w:val="3"/>
        </w:numPr>
        <w:spacing w:before="0" w:beforeAutospacing="0" w:after="0" w:afterAutospacing="0" w:line="480" w:lineRule="auto"/>
      </w:pPr>
      <w:r>
        <w:t xml:space="preserve">Raw data: </w:t>
      </w:r>
    </w:p>
    <w:p w14:paraId="79581C9C" w14:textId="600AC65A" w:rsidR="003A0C67" w:rsidRDefault="003A0C67" w:rsidP="003A0C67">
      <w:pPr>
        <w:pStyle w:val="NormalWeb"/>
        <w:numPr>
          <w:ilvl w:val="1"/>
          <w:numId w:val="3"/>
        </w:numPr>
        <w:spacing w:before="0" w:beforeAutospacing="0" w:after="0" w:afterAutospacing="0" w:line="480" w:lineRule="auto"/>
      </w:pPr>
      <w:r>
        <w:t>Importing data in csv format</w:t>
      </w:r>
    </w:p>
    <w:p w14:paraId="13BCEA65" w14:textId="7ABD0232" w:rsidR="003A0C67" w:rsidRDefault="003A0C67" w:rsidP="003A0C67">
      <w:pPr>
        <w:pStyle w:val="NormalWeb"/>
        <w:numPr>
          <w:ilvl w:val="0"/>
          <w:numId w:val="3"/>
        </w:numPr>
        <w:spacing w:before="0" w:beforeAutospacing="0" w:after="0" w:afterAutospacing="0" w:line="480" w:lineRule="auto"/>
      </w:pPr>
      <w:proofErr w:type="gramStart"/>
      <w:r>
        <w:t>Reviews</w:t>
      </w:r>
      <w:proofErr w:type="gramEnd"/>
      <w:r>
        <w:t xml:space="preserve"> cleaning</w:t>
      </w:r>
    </w:p>
    <w:p w14:paraId="400A433B" w14:textId="033E472C" w:rsidR="003A0C67" w:rsidRDefault="003A0C67" w:rsidP="003A0C67">
      <w:pPr>
        <w:pStyle w:val="NormalWeb"/>
        <w:numPr>
          <w:ilvl w:val="1"/>
          <w:numId w:val="3"/>
        </w:numPr>
        <w:spacing w:before="0" w:beforeAutospacing="0" w:after="0" w:afterAutospacing="0" w:line="480" w:lineRule="auto"/>
      </w:pPr>
      <w:r>
        <w:t>Removing symbols</w:t>
      </w:r>
    </w:p>
    <w:p w14:paraId="073D0C59" w14:textId="038F5D07" w:rsidR="003A0C67" w:rsidRDefault="003A0C67" w:rsidP="003A0C67">
      <w:pPr>
        <w:pStyle w:val="NormalWeb"/>
        <w:numPr>
          <w:ilvl w:val="1"/>
          <w:numId w:val="3"/>
        </w:numPr>
        <w:spacing w:before="0" w:beforeAutospacing="0" w:after="0" w:afterAutospacing="0" w:line="480" w:lineRule="auto"/>
      </w:pPr>
      <w:r>
        <w:t>Removing stop words</w:t>
      </w:r>
    </w:p>
    <w:p w14:paraId="2DF07A1C" w14:textId="110092EA" w:rsidR="003A0C67" w:rsidRDefault="003A0C67" w:rsidP="003A0C67">
      <w:pPr>
        <w:pStyle w:val="NormalWeb"/>
        <w:numPr>
          <w:ilvl w:val="1"/>
          <w:numId w:val="3"/>
        </w:numPr>
        <w:spacing w:before="0" w:beforeAutospacing="0" w:after="0" w:afterAutospacing="0" w:line="480" w:lineRule="auto"/>
      </w:pPr>
      <w:r>
        <w:t>Lemmatization</w:t>
      </w:r>
    </w:p>
    <w:p w14:paraId="5E10DA19" w14:textId="686C8189" w:rsidR="003A0C67" w:rsidRDefault="003A0C67" w:rsidP="003A0C67">
      <w:pPr>
        <w:pStyle w:val="NormalWeb"/>
        <w:numPr>
          <w:ilvl w:val="0"/>
          <w:numId w:val="3"/>
        </w:numPr>
        <w:spacing w:before="0" w:beforeAutospacing="0" w:after="0" w:afterAutospacing="0" w:line="480" w:lineRule="auto"/>
      </w:pPr>
      <w:r>
        <w:t>Lower case conversion</w:t>
      </w:r>
    </w:p>
    <w:p w14:paraId="25B24E58" w14:textId="5DC352D3" w:rsidR="003A0C67" w:rsidRDefault="003A0C67" w:rsidP="003A0C67">
      <w:pPr>
        <w:pStyle w:val="NormalWeb"/>
        <w:numPr>
          <w:ilvl w:val="1"/>
          <w:numId w:val="3"/>
        </w:numPr>
        <w:spacing w:before="0" w:beforeAutospacing="0" w:after="0" w:afterAutospacing="0" w:line="480" w:lineRule="auto"/>
      </w:pPr>
      <w:r>
        <w:t>Converting the content of reviews to lower case for uniformity</w:t>
      </w:r>
    </w:p>
    <w:p w14:paraId="10C222B9" w14:textId="1754DC05" w:rsidR="003A0C67" w:rsidRDefault="003A0C67" w:rsidP="003A0C67">
      <w:pPr>
        <w:pStyle w:val="NormalWeb"/>
        <w:numPr>
          <w:ilvl w:val="0"/>
          <w:numId w:val="3"/>
        </w:numPr>
        <w:spacing w:line="480" w:lineRule="auto"/>
      </w:pPr>
      <w:r w:rsidRPr="003A0C67">
        <w:t>Adding a column to review length</w:t>
      </w:r>
    </w:p>
    <w:p w14:paraId="2D897758" w14:textId="34C31721" w:rsidR="003A0C67" w:rsidRPr="003A0C67" w:rsidRDefault="003A0C67" w:rsidP="003A0C67">
      <w:pPr>
        <w:pStyle w:val="NormalWeb"/>
        <w:numPr>
          <w:ilvl w:val="1"/>
          <w:numId w:val="3"/>
        </w:numPr>
        <w:spacing w:line="480" w:lineRule="auto"/>
      </w:pPr>
      <w:r>
        <w:t>This is to help find the relation between ratings and reviews</w:t>
      </w:r>
    </w:p>
    <w:p w14:paraId="420BCC65" w14:textId="02DD02BF" w:rsidR="003A0C67" w:rsidRDefault="003A0C67" w:rsidP="003A0C67">
      <w:pPr>
        <w:pStyle w:val="NormalWeb"/>
        <w:numPr>
          <w:ilvl w:val="0"/>
          <w:numId w:val="3"/>
        </w:numPr>
        <w:spacing w:before="0" w:beforeAutospacing="0" w:after="0" w:afterAutospacing="0" w:line="480" w:lineRule="auto"/>
      </w:pPr>
      <w:r>
        <w:t xml:space="preserve">Get </w:t>
      </w:r>
      <w:proofErr w:type="spellStart"/>
      <w:r>
        <w:t>ngrams</w:t>
      </w:r>
      <w:proofErr w:type="spellEnd"/>
      <w:r>
        <w:t xml:space="preserve"> model tokens</w:t>
      </w:r>
    </w:p>
    <w:p w14:paraId="73BF0CDC" w14:textId="196556EB" w:rsidR="003A0C67" w:rsidRDefault="003A0C67" w:rsidP="003A0C67">
      <w:pPr>
        <w:pStyle w:val="NormalWeb"/>
        <w:numPr>
          <w:ilvl w:val="1"/>
          <w:numId w:val="3"/>
        </w:numPr>
        <w:spacing w:before="0" w:beforeAutospacing="0" w:after="0" w:afterAutospacing="0" w:line="480" w:lineRule="auto"/>
      </w:pPr>
      <w:r>
        <w:t>Unigram</w:t>
      </w:r>
    </w:p>
    <w:p w14:paraId="5FC4410C" w14:textId="1FA8A32F" w:rsidR="003A0C67" w:rsidRDefault="003A0C67" w:rsidP="003A0C67">
      <w:pPr>
        <w:pStyle w:val="NormalWeb"/>
        <w:numPr>
          <w:ilvl w:val="1"/>
          <w:numId w:val="3"/>
        </w:numPr>
        <w:spacing w:before="0" w:beforeAutospacing="0" w:after="0" w:afterAutospacing="0" w:line="480" w:lineRule="auto"/>
      </w:pPr>
      <w:r>
        <w:t>Bigram and trigram models are also used for clarification of reviews. For example, “good” is not useful while “good service” or “good customer service” help</w:t>
      </w:r>
    </w:p>
    <w:p w14:paraId="1A68EDFB" w14:textId="77777777" w:rsidR="003A0C67" w:rsidRPr="003A0C67" w:rsidRDefault="003A0C67" w:rsidP="003A0C67">
      <w:pPr>
        <w:pStyle w:val="NormalWeb"/>
        <w:numPr>
          <w:ilvl w:val="0"/>
          <w:numId w:val="3"/>
        </w:numPr>
        <w:spacing w:line="480" w:lineRule="auto"/>
      </w:pPr>
      <w:r w:rsidRPr="003A0C67">
        <w:t>Most common tokens visualization</w:t>
      </w:r>
    </w:p>
    <w:p w14:paraId="238904EA" w14:textId="2CD6A369" w:rsidR="003A0C67" w:rsidRDefault="003A0C67" w:rsidP="003A0C67">
      <w:pPr>
        <w:pStyle w:val="NormalWeb"/>
        <w:numPr>
          <w:ilvl w:val="1"/>
          <w:numId w:val="3"/>
        </w:numPr>
        <w:spacing w:before="0" w:beforeAutospacing="0" w:after="0" w:afterAutospacing="0" w:line="480" w:lineRule="auto"/>
      </w:pPr>
      <w:r>
        <w:t>This is to see how frequent tokens are mentioned in reviews</w:t>
      </w:r>
    </w:p>
    <w:p w14:paraId="4147B9BA" w14:textId="7B0B853B" w:rsidR="003A0C67" w:rsidRDefault="003A0C67" w:rsidP="003A0C67">
      <w:pPr>
        <w:pStyle w:val="NormalWeb"/>
        <w:numPr>
          <w:ilvl w:val="0"/>
          <w:numId w:val="3"/>
        </w:numPr>
        <w:spacing w:before="0" w:beforeAutospacing="0" w:after="0" w:afterAutospacing="0" w:line="480" w:lineRule="auto"/>
      </w:pPr>
      <w:r>
        <w:t>Word Cloud</w:t>
      </w:r>
    </w:p>
    <w:p w14:paraId="04032AAA" w14:textId="5E921898" w:rsidR="003A0C67" w:rsidRDefault="003A0C67" w:rsidP="003A0C67">
      <w:pPr>
        <w:pStyle w:val="NormalWeb"/>
        <w:numPr>
          <w:ilvl w:val="1"/>
          <w:numId w:val="3"/>
        </w:numPr>
        <w:spacing w:before="0" w:beforeAutospacing="0" w:after="0" w:afterAutospacing="0" w:line="480" w:lineRule="auto"/>
      </w:pPr>
      <w:r>
        <w:t>This has the same purpose with the previous step. The difference is that some audiences are familiar with it. The disadvantage is that it only works with unigram tokens</w:t>
      </w:r>
    </w:p>
    <w:p w14:paraId="720CAF58" w14:textId="77777777" w:rsidR="003A0C67" w:rsidRPr="003A0C67" w:rsidRDefault="003A0C67" w:rsidP="003A0C67">
      <w:pPr>
        <w:pStyle w:val="NormalWeb"/>
        <w:numPr>
          <w:ilvl w:val="0"/>
          <w:numId w:val="3"/>
        </w:numPr>
        <w:spacing w:line="480" w:lineRule="auto"/>
      </w:pPr>
      <w:r w:rsidRPr="003A0C67">
        <w:t>Categorizing most common tokens</w:t>
      </w:r>
    </w:p>
    <w:p w14:paraId="25C66918" w14:textId="5525CCFA" w:rsidR="003A0C67" w:rsidRDefault="00780C58" w:rsidP="00780C58">
      <w:pPr>
        <w:pStyle w:val="NormalWeb"/>
        <w:numPr>
          <w:ilvl w:val="1"/>
          <w:numId w:val="3"/>
        </w:numPr>
        <w:spacing w:before="0" w:beforeAutospacing="0" w:after="0" w:afterAutospacing="0" w:line="480" w:lineRule="auto"/>
      </w:pPr>
      <w:r>
        <w:lastRenderedPageBreak/>
        <w:t>This step is to find the similarity of the most common tokens with standard criteria of hotels.</w:t>
      </w:r>
    </w:p>
    <w:p w14:paraId="64BAE94A" w14:textId="11ED047B" w:rsidR="00780C58" w:rsidRPr="00780C58" w:rsidRDefault="00780C58" w:rsidP="00780C58">
      <w:pPr>
        <w:pStyle w:val="NormalWeb"/>
        <w:numPr>
          <w:ilvl w:val="0"/>
          <w:numId w:val="3"/>
        </w:numPr>
        <w:spacing w:line="480" w:lineRule="auto"/>
      </w:pPr>
      <w:r w:rsidRPr="00780C58">
        <w:t xml:space="preserve">Calculating </w:t>
      </w:r>
      <w:r>
        <w:t>percentage</w:t>
      </w:r>
      <w:r w:rsidRPr="00780C58">
        <w:t xml:space="preserve"> of</w:t>
      </w:r>
      <w:r>
        <w:t xml:space="preserve"> each</w:t>
      </w:r>
      <w:r w:rsidRPr="00780C58">
        <w:t xml:space="preserve"> criteri</w:t>
      </w:r>
      <w:r>
        <w:t>on</w:t>
      </w:r>
    </w:p>
    <w:p w14:paraId="26356D7C" w14:textId="654B7024" w:rsidR="00780C58" w:rsidRDefault="006A6B71" w:rsidP="00780C58">
      <w:pPr>
        <w:pStyle w:val="NormalWeb"/>
        <w:numPr>
          <w:ilvl w:val="1"/>
          <w:numId w:val="3"/>
        </w:numPr>
        <w:spacing w:before="0" w:beforeAutospacing="0" w:after="0" w:afterAutospacing="0" w:line="480" w:lineRule="auto"/>
      </w:pPr>
      <w:r>
        <w:t>The frequency of the most common tokens in each criterion is a primary part of the computation.</w:t>
      </w:r>
    </w:p>
    <w:p w14:paraId="1A1A0D91" w14:textId="71D4C960" w:rsidR="0070491F" w:rsidRPr="003A0C67" w:rsidRDefault="0070491F" w:rsidP="0070491F">
      <w:pPr>
        <w:pStyle w:val="NormalWeb"/>
        <w:numPr>
          <w:ilvl w:val="0"/>
          <w:numId w:val="3"/>
        </w:numPr>
        <w:spacing w:before="0" w:beforeAutospacing="0" w:after="0" w:afterAutospacing="0" w:line="480" w:lineRule="auto"/>
      </w:pPr>
      <w:r>
        <w:t xml:space="preserve">Using the mean of percentage of three </w:t>
      </w:r>
      <w:proofErr w:type="spellStart"/>
      <w:r>
        <w:t>ngrams</w:t>
      </w:r>
      <w:proofErr w:type="spellEnd"/>
      <w:r>
        <w:t xml:space="preserve"> models for conclusion</w:t>
      </w:r>
      <w:r w:rsidR="00C45B29">
        <w:t>.</w:t>
      </w:r>
    </w:p>
    <w:p w14:paraId="6466F7CC" w14:textId="5D3D39FB" w:rsidR="003A0C67" w:rsidRPr="00A133F2" w:rsidRDefault="003A0C67" w:rsidP="002C72CF">
      <w:pPr>
        <w:pStyle w:val="NormalWeb"/>
        <w:spacing w:before="0" w:beforeAutospacing="0" w:after="0" w:afterAutospacing="0" w:line="480" w:lineRule="auto"/>
        <w:ind w:left="720" w:hanging="720"/>
        <w:rPr>
          <w:u w:val="single"/>
        </w:rPr>
      </w:pPr>
      <w:r>
        <w:rPr>
          <w:noProof/>
        </w:rPr>
        <w:drawing>
          <wp:inline distT="0" distB="0" distL="0" distR="0" wp14:anchorId="10E6291B" wp14:editId="2194AB30">
            <wp:extent cx="5486400" cy="3200400"/>
            <wp:effectExtent l="0" t="0" r="5715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13931DC5" w14:textId="77777777" w:rsidR="00C461E9" w:rsidRDefault="00C461E9">
      <w:pPr>
        <w:rPr>
          <w:rFonts w:eastAsia="Times New Roman" w:cs="Times New Roman"/>
          <w:b/>
          <w:bCs/>
          <w:szCs w:val="24"/>
        </w:rPr>
      </w:pPr>
      <w:r>
        <w:rPr>
          <w:b/>
          <w:bCs/>
        </w:rPr>
        <w:br w:type="page"/>
      </w:r>
    </w:p>
    <w:p w14:paraId="7FE287A9" w14:textId="114EB56F" w:rsidR="00ED14A3" w:rsidRDefault="00ED14A3" w:rsidP="00ED14A3">
      <w:pPr>
        <w:pStyle w:val="NormalWeb"/>
        <w:spacing w:line="480" w:lineRule="auto"/>
        <w:ind w:left="720" w:hanging="720"/>
        <w:rPr>
          <w:b/>
          <w:bCs/>
        </w:rPr>
      </w:pPr>
      <w:r w:rsidRPr="00ED14A3">
        <w:rPr>
          <w:b/>
          <w:bCs/>
        </w:rPr>
        <w:lastRenderedPageBreak/>
        <w:t>Dataset</w:t>
      </w:r>
    </w:p>
    <w:p w14:paraId="4C36CCE9" w14:textId="3E8F2AAE" w:rsidR="00E37610" w:rsidRPr="00E37610" w:rsidRDefault="00E37610" w:rsidP="00ED14A3">
      <w:pPr>
        <w:pStyle w:val="NormalWeb"/>
        <w:spacing w:line="480" w:lineRule="auto"/>
        <w:ind w:left="720" w:hanging="720"/>
        <w:rPr>
          <w:u w:val="single"/>
        </w:rPr>
      </w:pPr>
      <w:r w:rsidRPr="00E37610">
        <w:rPr>
          <w:u w:val="single"/>
        </w:rPr>
        <w:t>Description</w:t>
      </w:r>
    </w:p>
    <w:p w14:paraId="551B3690" w14:textId="28BEE413" w:rsidR="00ED14A3" w:rsidRDefault="00ED14A3" w:rsidP="00ED14A3">
      <w:pPr>
        <w:pStyle w:val="NormalWeb"/>
        <w:spacing w:before="0" w:beforeAutospacing="0" w:after="0" w:afterAutospacing="0" w:line="480" w:lineRule="auto"/>
        <w:ind w:left="720" w:hanging="720"/>
      </w:pPr>
      <w:r w:rsidRPr="00815BB8">
        <w:t>The dataset was taken from Kaggle: https://www.kaggle.com/andrewmvd/trip-advisor-hotel-reviews which includes 20491 rows x 2 columns where rows represent reviews of customers who have experienced hotel services and columns are of the review content and their ratings.</w:t>
      </w:r>
    </w:p>
    <w:p w14:paraId="3E407B0E" w14:textId="31CD0230" w:rsidR="00F04C41" w:rsidRDefault="00F04C41" w:rsidP="00ED14A3">
      <w:pPr>
        <w:pStyle w:val="NormalWeb"/>
        <w:spacing w:before="0" w:beforeAutospacing="0" w:after="0" w:afterAutospacing="0" w:line="480" w:lineRule="auto"/>
        <w:ind w:left="720" w:hanging="720"/>
        <w:rPr>
          <w:u w:val="single"/>
        </w:rPr>
      </w:pPr>
      <w:r w:rsidRPr="00F04C41">
        <w:rPr>
          <w:u w:val="single"/>
        </w:rPr>
        <w:t>Design of features</w:t>
      </w:r>
    </w:p>
    <w:p w14:paraId="20D9C248" w14:textId="4562111A" w:rsidR="006D7441" w:rsidRPr="006D7441" w:rsidRDefault="003A1336" w:rsidP="00ED14A3">
      <w:pPr>
        <w:pStyle w:val="NormalWeb"/>
        <w:spacing w:before="0" w:beforeAutospacing="0" w:after="0" w:afterAutospacing="0" w:line="480" w:lineRule="auto"/>
        <w:ind w:left="720" w:hanging="720"/>
      </w:pPr>
      <w:r>
        <w:rPr>
          <w:noProof/>
        </w:rPr>
        <w:drawing>
          <wp:inline distT="0" distB="0" distL="0" distR="0" wp14:anchorId="5E36E251" wp14:editId="0B5E3610">
            <wp:extent cx="5943600" cy="3714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5FAE44A9" w14:textId="77777777" w:rsidR="00C461E9" w:rsidRDefault="00C461E9">
      <w:pPr>
        <w:rPr>
          <w:rFonts w:eastAsia="Times New Roman" w:cs="Times New Roman"/>
          <w:b/>
          <w:bCs/>
          <w:szCs w:val="24"/>
        </w:rPr>
      </w:pPr>
      <w:r>
        <w:rPr>
          <w:b/>
          <w:bCs/>
        </w:rPr>
        <w:br w:type="page"/>
      </w:r>
    </w:p>
    <w:p w14:paraId="3F8CE49D" w14:textId="0DE9DC1F" w:rsidR="00716A42" w:rsidRDefault="00716A42" w:rsidP="00ED14A3">
      <w:pPr>
        <w:pStyle w:val="NormalWeb"/>
        <w:spacing w:before="0" w:beforeAutospacing="0" w:after="0" w:afterAutospacing="0" w:line="480" w:lineRule="auto"/>
        <w:ind w:left="720" w:hanging="720"/>
        <w:rPr>
          <w:b/>
          <w:bCs/>
        </w:rPr>
      </w:pPr>
      <w:r>
        <w:rPr>
          <w:b/>
          <w:bCs/>
        </w:rPr>
        <w:lastRenderedPageBreak/>
        <w:t>Analysis of data</w:t>
      </w:r>
    </w:p>
    <w:p w14:paraId="545E33C1" w14:textId="6DB4489F" w:rsidR="006A6B71" w:rsidRDefault="006A6B71" w:rsidP="00ED14A3">
      <w:pPr>
        <w:pStyle w:val="NormalWeb"/>
        <w:spacing w:before="0" w:beforeAutospacing="0" w:after="0" w:afterAutospacing="0" w:line="480" w:lineRule="auto"/>
        <w:ind w:left="720" w:hanging="720"/>
      </w:pPr>
      <w:r w:rsidRPr="006A6B71">
        <w:rPr>
          <w:u w:val="single"/>
        </w:rPr>
        <w:t>Data preprocessing</w:t>
      </w:r>
      <w:r>
        <w:t xml:space="preserve">: </w:t>
      </w:r>
    </w:p>
    <w:p w14:paraId="3852E543" w14:textId="727A9508" w:rsidR="00645D74" w:rsidRDefault="00645D74" w:rsidP="00645D74">
      <w:pPr>
        <w:pStyle w:val="NormalWeb"/>
        <w:numPr>
          <w:ilvl w:val="0"/>
          <w:numId w:val="8"/>
        </w:numPr>
        <w:spacing w:before="0" w:beforeAutospacing="0" w:after="0" w:afterAutospacing="0" w:line="480" w:lineRule="auto"/>
      </w:pPr>
      <w:r>
        <w:t>A list of stop words is extracted from Spacy library</w:t>
      </w:r>
    </w:p>
    <w:p w14:paraId="63B44C8A" w14:textId="45A90477" w:rsidR="00645D74" w:rsidRDefault="00645D74" w:rsidP="00645D74">
      <w:pPr>
        <w:pStyle w:val="NormalWeb"/>
        <w:numPr>
          <w:ilvl w:val="0"/>
          <w:numId w:val="8"/>
        </w:numPr>
        <w:spacing w:before="0" w:beforeAutospacing="0" w:after="0" w:afterAutospacing="0" w:line="480" w:lineRule="auto"/>
      </w:pPr>
      <w:r>
        <w:t xml:space="preserve">Regex library helps clean meaningless symbols (function </w:t>
      </w:r>
      <w:proofErr w:type="spellStart"/>
      <w:r>
        <w:t>re.sub</w:t>
      </w:r>
      <w:proofErr w:type="spellEnd"/>
      <w:r>
        <w:t>)</w:t>
      </w:r>
    </w:p>
    <w:p w14:paraId="001D130B" w14:textId="2924D85A" w:rsidR="00645D74" w:rsidRDefault="00645D74" w:rsidP="00645D74">
      <w:pPr>
        <w:pStyle w:val="NormalWeb"/>
        <w:numPr>
          <w:ilvl w:val="0"/>
          <w:numId w:val="8"/>
        </w:numPr>
        <w:spacing w:before="0" w:beforeAutospacing="0" w:after="0" w:afterAutospacing="0" w:line="480" w:lineRule="auto"/>
      </w:pPr>
      <w:r>
        <w:t>Inflected forms of words are grouped by Spacy tokens</w:t>
      </w:r>
    </w:p>
    <w:p w14:paraId="058CAC12" w14:textId="260E360F" w:rsidR="004F274F" w:rsidRDefault="004F274F" w:rsidP="00645D74">
      <w:pPr>
        <w:pStyle w:val="NormalWeb"/>
        <w:numPr>
          <w:ilvl w:val="0"/>
          <w:numId w:val="8"/>
        </w:numPr>
        <w:spacing w:before="0" w:beforeAutospacing="0" w:after="0" w:afterAutospacing="0" w:line="480" w:lineRule="auto"/>
      </w:pPr>
      <w:r>
        <w:t xml:space="preserve">Vectorization, a technique that makes use of </w:t>
      </w:r>
      <w:proofErr w:type="spellStart"/>
      <w:r>
        <w:t>numpy</w:t>
      </w:r>
      <w:proofErr w:type="spellEnd"/>
      <w:r>
        <w:t xml:space="preserve"> array helps in conducting the three jobs, and also creating another column: review length.</w:t>
      </w:r>
    </w:p>
    <w:p w14:paraId="0A3C92E0" w14:textId="10EF7DA1" w:rsidR="00E37610" w:rsidRPr="00E37610" w:rsidRDefault="00E37610" w:rsidP="00E37610">
      <w:pPr>
        <w:pStyle w:val="NormalWeb"/>
        <w:spacing w:before="0" w:beforeAutospacing="0" w:after="0" w:afterAutospacing="0" w:line="480" w:lineRule="auto"/>
        <w:rPr>
          <w:u w:val="single"/>
        </w:rPr>
      </w:pPr>
      <w:r w:rsidRPr="00E37610">
        <w:rPr>
          <w:u w:val="single"/>
        </w:rPr>
        <w:t>Graph model</w:t>
      </w:r>
    </w:p>
    <w:p w14:paraId="2A24A461" w14:textId="77777777" w:rsidR="00C461E9" w:rsidRDefault="00C461E9">
      <w:pPr>
        <w:rPr>
          <w:rFonts w:eastAsia="Times New Roman" w:cs="Times New Roman"/>
          <w:b/>
          <w:bCs/>
          <w:szCs w:val="24"/>
        </w:rPr>
      </w:pPr>
      <w:r>
        <w:rPr>
          <w:b/>
          <w:bCs/>
        </w:rPr>
        <w:br w:type="page"/>
      </w:r>
    </w:p>
    <w:p w14:paraId="11A7C2FE" w14:textId="3B8CF876" w:rsidR="00716A42" w:rsidRDefault="00716A42" w:rsidP="00ED14A3">
      <w:pPr>
        <w:pStyle w:val="NormalWeb"/>
        <w:spacing w:before="0" w:beforeAutospacing="0" w:after="0" w:afterAutospacing="0" w:line="480" w:lineRule="auto"/>
        <w:ind w:left="720" w:hanging="720"/>
        <w:rPr>
          <w:b/>
          <w:bCs/>
        </w:rPr>
      </w:pPr>
      <w:r>
        <w:rPr>
          <w:b/>
          <w:bCs/>
        </w:rPr>
        <w:lastRenderedPageBreak/>
        <w:t>Implementation</w:t>
      </w:r>
    </w:p>
    <w:p w14:paraId="75844D4D" w14:textId="5B447D20" w:rsidR="002E0296" w:rsidRDefault="002E0296" w:rsidP="00ED14A3">
      <w:pPr>
        <w:pStyle w:val="NormalWeb"/>
        <w:spacing w:before="0" w:beforeAutospacing="0" w:after="0" w:afterAutospacing="0" w:line="480" w:lineRule="auto"/>
        <w:ind w:left="720" w:hanging="720"/>
        <w:rPr>
          <w:u w:val="single"/>
        </w:rPr>
      </w:pPr>
      <w:r w:rsidRPr="002E0296">
        <w:rPr>
          <w:u w:val="single"/>
        </w:rPr>
        <w:t>Algorithm</w:t>
      </w:r>
    </w:p>
    <w:p w14:paraId="6D812337" w14:textId="5A574DFF" w:rsidR="00E2309B" w:rsidRDefault="00E2309B" w:rsidP="00ED14A3">
      <w:pPr>
        <w:pStyle w:val="NormalWeb"/>
        <w:spacing w:before="0" w:beforeAutospacing="0" w:after="0" w:afterAutospacing="0" w:line="480" w:lineRule="auto"/>
        <w:ind w:left="720" w:hanging="720"/>
      </w:pPr>
      <w:r>
        <w:tab/>
        <w:t xml:space="preserve">Function </w:t>
      </w:r>
      <w:proofErr w:type="spellStart"/>
      <w:r>
        <w:t>clean_</w:t>
      </w:r>
      <w:proofErr w:type="gramStart"/>
      <w:r>
        <w:t>data</w:t>
      </w:r>
      <w:proofErr w:type="spellEnd"/>
      <w:r>
        <w:t>(</w:t>
      </w:r>
      <w:proofErr w:type="spellStart"/>
      <w:proofErr w:type="gramEnd"/>
      <w:r>
        <w:t>raw_data</w:t>
      </w:r>
      <w:proofErr w:type="spellEnd"/>
      <w:r w:rsidR="000F6E0D">
        <w:t>: str</w:t>
      </w:r>
      <w:r>
        <w:t>):</w:t>
      </w:r>
    </w:p>
    <w:p w14:paraId="58899533" w14:textId="0CEE4622" w:rsidR="000F6E0D" w:rsidRDefault="000F6E0D" w:rsidP="00ED14A3">
      <w:pPr>
        <w:pStyle w:val="NormalWeb"/>
        <w:spacing w:before="0" w:beforeAutospacing="0" w:after="0" w:afterAutospacing="0" w:line="480" w:lineRule="auto"/>
        <w:ind w:left="720" w:hanging="720"/>
      </w:pPr>
      <w:r>
        <w:tab/>
      </w:r>
      <w:r>
        <w:tab/>
        <w:t>“This function cleans a string text</w:t>
      </w:r>
      <w:r w:rsidR="00403881">
        <w:t xml:space="preserve"> by, removing symbols, removing stop words, and converting words to its original form, and</w:t>
      </w:r>
      <w:r>
        <w:t>”</w:t>
      </w:r>
    </w:p>
    <w:p w14:paraId="1C8DA1C6" w14:textId="42157C29" w:rsidR="00E2309B" w:rsidRDefault="00E2309B" w:rsidP="00ED14A3">
      <w:pPr>
        <w:pStyle w:val="NormalWeb"/>
        <w:spacing w:before="0" w:beforeAutospacing="0" w:after="0" w:afterAutospacing="0" w:line="480" w:lineRule="auto"/>
        <w:ind w:left="720" w:hanging="720"/>
      </w:pPr>
      <w:r>
        <w:tab/>
      </w:r>
      <w:r>
        <w:tab/>
      </w:r>
      <w:proofErr w:type="spellStart"/>
      <w:r>
        <w:t>Raw_data</w:t>
      </w:r>
      <w:proofErr w:type="spellEnd"/>
      <w:r>
        <w:t xml:space="preserve"> </w:t>
      </w:r>
      <w:r>
        <w:sym w:font="Wingdings" w:char="F0E0"/>
      </w:r>
      <w:r>
        <w:t xml:space="preserve"> symbols removed </w:t>
      </w:r>
      <w:r w:rsidRPr="00E2309B">
        <w:sym w:font="Wingdings" w:char="F0E0"/>
      </w:r>
      <w:r>
        <w:t xml:space="preserve">lemmatization </w:t>
      </w:r>
      <w:r w:rsidRPr="00E2309B">
        <w:sym w:font="Wingdings" w:char="F0E0"/>
      </w:r>
      <w:r>
        <w:t>Stop words removed</w:t>
      </w:r>
    </w:p>
    <w:p w14:paraId="4D4905F0" w14:textId="5D40D567" w:rsidR="00E2309B" w:rsidRDefault="00E2309B" w:rsidP="00B27836">
      <w:pPr>
        <w:pStyle w:val="NormalWeb"/>
        <w:spacing w:before="0" w:beforeAutospacing="0" w:after="0" w:afterAutospacing="0" w:line="480" w:lineRule="auto"/>
        <w:ind w:left="720" w:firstLine="720"/>
      </w:pPr>
      <w:r>
        <w:t xml:space="preserve">Return </w:t>
      </w:r>
      <w:proofErr w:type="spellStart"/>
      <w:r>
        <w:t>cleaned_data</w:t>
      </w:r>
      <w:proofErr w:type="spellEnd"/>
    </w:p>
    <w:p w14:paraId="1B47C5C2" w14:textId="6B756877" w:rsidR="00E2309B" w:rsidRDefault="00E2309B" w:rsidP="00ED14A3">
      <w:pPr>
        <w:pStyle w:val="NormalWeb"/>
        <w:spacing w:before="0" w:beforeAutospacing="0" w:after="0" w:afterAutospacing="0" w:line="480" w:lineRule="auto"/>
        <w:ind w:left="720" w:hanging="720"/>
      </w:pPr>
      <w:r>
        <w:t xml:space="preserve">Function </w:t>
      </w:r>
      <w:proofErr w:type="spellStart"/>
      <w:r>
        <w:t>get_most_</w:t>
      </w:r>
      <w:proofErr w:type="gramStart"/>
      <w:r>
        <w:t>commons</w:t>
      </w:r>
      <w:proofErr w:type="spellEnd"/>
      <w:r>
        <w:t>(</w:t>
      </w:r>
      <w:proofErr w:type="spellStart"/>
      <w:proofErr w:type="gramEnd"/>
      <w:r>
        <w:t>array_of_text</w:t>
      </w:r>
      <w:proofErr w:type="spellEnd"/>
      <w:r w:rsidR="00A05057">
        <w:t>: list</w:t>
      </w:r>
      <w:r>
        <w:t xml:space="preserve">, </w:t>
      </w:r>
      <w:proofErr w:type="spellStart"/>
      <w:r>
        <w:t>n_grams_model</w:t>
      </w:r>
      <w:proofErr w:type="spellEnd"/>
      <w:r>
        <w:t>):</w:t>
      </w:r>
    </w:p>
    <w:p w14:paraId="186B416B" w14:textId="12E02555" w:rsidR="00A05057" w:rsidRDefault="00A05057" w:rsidP="00ED14A3">
      <w:pPr>
        <w:pStyle w:val="NormalWeb"/>
        <w:spacing w:before="0" w:beforeAutospacing="0" w:after="0" w:afterAutospacing="0" w:line="480" w:lineRule="auto"/>
        <w:ind w:left="720" w:hanging="720"/>
      </w:pPr>
      <w:r>
        <w:tab/>
      </w:r>
      <w:r w:rsidR="009018A9">
        <w:t xml:space="preserve">“This function returns an array of text to a list of </w:t>
      </w:r>
      <w:proofErr w:type="gramStart"/>
      <w:r w:rsidR="009018A9">
        <w:t>tuple</w:t>
      </w:r>
      <w:proofErr w:type="gramEnd"/>
      <w:r w:rsidR="009018A9">
        <w:t xml:space="preserve"> of (the counted token, its frequency) in the text in a form of </w:t>
      </w:r>
      <w:proofErr w:type="spellStart"/>
      <w:r w:rsidR="009018A9">
        <w:t>n_grams_model</w:t>
      </w:r>
      <w:proofErr w:type="spellEnd"/>
      <w:r w:rsidR="009018A9">
        <w:t xml:space="preserve"> (uni</w:t>
      </w:r>
      <w:r w:rsidR="005F4037">
        <w:t>gram</w:t>
      </w:r>
      <w:r w:rsidR="009018A9">
        <w:t>, bi</w:t>
      </w:r>
      <w:r w:rsidR="005F4037">
        <w:t>gram</w:t>
      </w:r>
      <w:r w:rsidR="009018A9">
        <w:t>, tri</w:t>
      </w:r>
      <w:r w:rsidR="005F4037">
        <w:t>gram</w:t>
      </w:r>
      <w:r w:rsidR="009018A9">
        <w:t>, etc.)”</w:t>
      </w:r>
    </w:p>
    <w:p w14:paraId="5E43FC07" w14:textId="77777777" w:rsidR="00E2309B" w:rsidRDefault="00E2309B" w:rsidP="00ED14A3">
      <w:pPr>
        <w:pStyle w:val="NormalWeb"/>
        <w:spacing w:before="0" w:beforeAutospacing="0" w:after="0" w:afterAutospacing="0" w:line="480" w:lineRule="auto"/>
        <w:ind w:left="720" w:hanging="720"/>
      </w:pPr>
      <w:r>
        <w:tab/>
      </w:r>
      <w:proofErr w:type="spellStart"/>
      <w:r w:rsidRPr="00E2309B">
        <w:t>array_of_text</w:t>
      </w:r>
      <w:proofErr w:type="spellEnd"/>
      <w:r w:rsidRPr="00E2309B">
        <w:t xml:space="preserve"> </w:t>
      </w:r>
      <w:r w:rsidRPr="00E2309B">
        <w:sym w:font="Wingdings" w:char="F0E0"/>
      </w:r>
      <w:r>
        <w:t xml:space="preserve"> </w:t>
      </w:r>
      <w:proofErr w:type="spellStart"/>
      <w:r>
        <w:t>string_of_text</w:t>
      </w:r>
      <w:proofErr w:type="spellEnd"/>
      <w:r>
        <w:t xml:space="preserve"> </w:t>
      </w:r>
      <w:bookmarkStart w:id="0" w:name="_Hlk88003241"/>
      <w:r w:rsidRPr="00E2309B">
        <w:sym w:font="Wingdings" w:char="F0E0"/>
      </w:r>
      <w:bookmarkEnd w:id="0"/>
      <w:r>
        <w:t xml:space="preserve"> </w:t>
      </w:r>
      <w:proofErr w:type="spellStart"/>
      <w:r>
        <w:t>list_of_tokenized_ngrams</w:t>
      </w:r>
      <w:proofErr w:type="spellEnd"/>
      <w:r>
        <w:t xml:space="preserve"> </w:t>
      </w:r>
    </w:p>
    <w:p w14:paraId="437AC78F" w14:textId="513AF7DF" w:rsidR="00E2309B" w:rsidRDefault="00E2309B" w:rsidP="00E2309B">
      <w:pPr>
        <w:pStyle w:val="NormalWeb"/>
        <w:spacing w:before="0" w:beforeAutospacing="0" w:after="0" w:afterAutospacing="0" w:line="480" w:lineRule="auto"/>
        <w:ind w:left="720"/>
      </w:pPr>
      <w:r w:rsidRPr="00E2309B">
        <w:sym w:font="Wingdings" w:char="F0E0"/>
      </w:r>
      <w:r>
        <w:t xml:space="preserve"> </w:t>
      </w:r>
      <w:r w:rsidRPr="00E2309B">
        <w:t>Counter(</w:t>
      </w:r>
      <w:proofErr w:type="spellStart"/>
      <w:r w:rsidRPr="00E2309B">
        <w:t>list_of_tokenized_ngrams</w:t>
      </w:r>
      <w:proofErr w:type="spellEnd"/>
      <w:r w:rsidRPr="00E2309B">
        <w:t>)</w:t>
      </w:r>
    </w:p>
    <w:p w14:paraId="1A408B03" w14:textId="5475ACBF" w:rsidR="00E2309B" w:rsidRDefault="00E2309B" w:rsidP="00ED14A3">
      <w:pPr>
        <w:pStyle w:val="NormalWeb"/>
        <w:spacing w:before="0" w:beforeAutospacing="0" w:after="0" w:afterAutospacing="0" w:line="480" w:lineRule="auto"/>
        <w:ind w:left="720" w:hanging="720"/>
      </w:pPr>
      <w:r>
        <w:tab/>
        <w:t xml:space="preserve">return </w:t>
      </w:r>
      <w:proofErr w:type="gramStart"/>
      <w:r>
        <w:t>list(</w:t>
      </w:r>
      <w:proofErr w:type="gramEnd"/>
      <w:r>
        <w:t>tuple(</w:t>
      </w:r>
      <w:proofErr w:type="spellStart"/>
      <w:r>
        <w:t>counted_words</w:t>
      </w:r>
      <w:proofErr w:type="spellEnd"/>
      <w:r>
        <w:t>, frequency))</w:t>
      </w:r>
    </w:p>
    <w:p w14:paraId="4170F513" w14:textId="63BC002A" w:rsidR="00AF37D3" w:rsidRDefault="00AF37D3" w:rsidP="00ED14A3">
      <w:pPr>
        <w:pStyle w:val="NormalWeb"/>
        <w:spacing w:before="0" w:beforeAutospacing="0" w:after="0" w:afterAutospacing="0" w:line="480" w:lineRule="auto"/>
        <w:ind w:left="720" w:hanging="720"/>
      </w:pPr>
      <w:r>
        <w:t xml:space="preserve">Function </w:t>
      </w:r>
      <w:proofErr w:type="spellStart"/>
      <w:r>
        <w:t>to_pandas_dataframe</w:t>
      </w:r>
      <w:proofErr w:type="spellEnd"/>
      <w:r>
        <w:t>(list):</w:t>
      </w:r>
    </w:p>
    <w:p w14:paraId="3E5F331C" w14:textId="6E10915A" w:rsidR="00CE58DA" w:rsidRDefault="00CE58DA" w:rsidP="00ED14A3">
      <w:pPr>
        <w:pStyle w:val="NormalWeb"/>
        <w:spacing w:before="0" w:beforeAutospacing="0" w:after="0" w:afterAutospacing="0" w:line="480" w:lineRule="auto"/>
        <w:ind w:left="720" w:hanging="720"/>
      </w:pPr>
      <w:r>
        <w:tab/>
        <w:t xml:space="preserve">“This function turns a list of </w:t>
      </w:r>
      <w:proofErr w:type="gramStart"/>
      <w:r>
        <w:t>tuple</w:t>
      </w:r>
      <w:proofErr w:type="gramEnd"/>
      <w:r>
        <w:t xml:space="preserve"> of two elements to a pandas table format with two columns: token and frequency”</w:t>
      </w:r>
    </w:p>
    <w:p w14:paraId="3458FF81" w14:textId="0BD17906" w:rsidR="00AF37D3" w:rsidRDefault="00AF37D3" w:rsidP="00ED14A3">
      <w:pPr>
        <w:pStyle w:val="NormalWeb"/>
        <w:spacing w:before="0" w:beforeAutospacing="0" w:after="0" w:afterAutospacing="0" w:line="480" w:lineRule="auto"/>
        <w:ind w:left="720" w:hanging="720"/>
      </w:pPr>
      <w:r>
        <w:tab/>
        <w:t xml:space="preserve">Return </w:t>
      </w:r>
      <w:proofErr w:type="spellStart"/>
      <w:proofErr w:type="gramStart"/>
      <w:r>
        <w:t>DataFrame</w:t>
      </w:r>
      <w:proofErr w:type="spellEnd"/>
      <w:r>
        <w:t>(</w:t>
      </w:r>
      <w:proofErr w:type="gramEnd"/>
      <w:r>
        <w:t>data = list, columns = [</w:t>
      </w:r>
      <w:r w:rsidRPr="00AF37D3">
        <w:t>'token', 'frequency'</w:t>
      </w:r>
      <w:r>
        <w:t>])</w:t>
      </w:r>
    </w:p>
    <w:p w14:paraId="7E1C9B8A" w14:textId="64E97B66" w:rsidR="0029140E" w:rsidRDefault="0029140E" w:rsidP="00ED14A3">
      <w:pPr>
        <w:pStyle w:val="NormalWeb"/>
        <w:spacing w:before="0" w:beforeAutospacing="0" w:after="0" w:afterAutospacing="0" w:line="480" w:lineRule="auto"/>
        <w:ind w:left="720" w:hanging="720"/>
      </w:pPr>
      <w:r>
        <w:t xml:space="preserve">Function </w:t>
      </w:r>
      <w:proofErr w:type="spellStart"/>
      <w:r>
        <w:t>criteria_</w:t>
      </w:r>
      <w:proofErr w:type="gramStart"/>
      <w:r>
        <w:t>ratio</w:t>
      </w:r>
      <w:proofErr w:type="spellEnd"/>
      <w:r>
        <w:t>(</w:t>
      </w:r>
      <w:proofErr w:type="spellStart"/>
      <w:proofErr w:type="gramEnd"/>
      <w:r>
        <w:t>list_of_tokens</w:t>
      </w:r>
      <w:proofErr w:type="spellEnd"/>
      <w:r>
        <w:t xml:space="preserve">, </w:t>
      </w:r>
      <w:proofErr w:type="spellStart"/>
      <w:r>
        <w:t>list_of_criteria</w:t>
      </w:r>
      <w:proofErr w:type="spellEnd"/>
      <w:r>
        <w:t>):</w:t>
      </w:r>
    </w:p>
    <w:p w14:paraId="6C2FF568" w14:textId="43AE518D" w:rsidR="00FE17D1" w:rsidRDefault="00FE17D1" w:rsidP="00ED14A3">
      <w:pPr>
        <w:pStyle w:val="NormalWeb"/>
        <w:spacing w:before="0" w:beforeAutospacing="0" w:after="0" w:afterAutospacing="0" w:line="480" w:lineRule="auto"/>
        <w:ind w:left="720" w:hanging="720"/>
      </w:pPr>
      <w:r>
        <w:tab/>
        <w:t>“This function finds the similarity of tokens in a list with each criterion in a list and computer the percentage ratios of each criterion”</w:t>
      </w:r>
    </w:p>
    <w:p w14:paraId="4BDAD490" w14:textId="0AE7662F" w:rsidR="0029140E" w:rsidRDefault="0029140E" w:rsidP="00ED14A3">
      <w:pPr>
        <w:pStyle w:val="NormalWeb"/>
        <w:spacing w:before="0" w:beforeAutospacing="0" w:after="0" w:afterAutospacing="0" w:line="480" w:lineRule="auto"/>
        <w:ind w:left="720" w:hanging="720"/>
      </w:pPr>
      <w:r>
        <w:tab/>
        <w:t xml:space="preserve">For criterion in </w:t>
      </w:r>
      <w:proofErr w:type="spellStart"/>
      <w:r>
        <w:t>list_of_criteria</w:t>
      </w:r>
      <w:proofErr w:type="spellEnd"/>
    </w:p>
    <w:p w14:paraId="7B0FAD0C" w14:textId="306F4A79" w:rsidR="0029140E" w:rsidRDefault="0029140E" w:rsidP="00ED14A3">
      <w:pPr>
        <w:pStyle w:val="NormalWeb"/>
        <w:spacing w:before="0" w:beforeAutospacing="0" w:after="0" w:afterAutospacing="0" w:line="480" w:lineRule="auto"/>
        <w:ind w:left="720" w:hanging="720"/>
      </w:pPr>
      <w:r>
        <w:tab/>
      </w:r>
      <w:r>
        <w:tab/>
        <w:t xml:space="preserve">For token in </w:t>
      </w:r>
      <w:proofErr w:type="spellStart"/>
      <w:r>
        <w:t>list_of_tokens</w:t>
      </w:r>
      <w:proofErr w:type="spellEnd"/>
      <w:r>
        <w:t>:</w:t>
      </w:r>
    </w:p>
    <w:p w14:paraId="3A1BBF80" w14:textId="30B6DAE3" w:rsidR="0029140E" w:rsidRDefault="0029140E" w:rsidP="00ED14A3">
      <w:pPr>
        <w:pStyle w:val="NormalWeb"/>
        <w:spacing w:before="0" w:beforeAutospacing="0" w:after="0" w:afterAutospacing="0" w:line="480" w:lineRule="auto"/>
        <w:ind w:left="720" w:hanging="720"/>
      </w:pPr>
      <w:r>
        <w:tab/>
      </w:r>
      <w:r>
        <w:tab/>
      </w:r>
      <w:r>
        <w:tab/>
        <w:t xml:space="preserve">Similarity = </w:t>
      </w:r>
      <w:proofErr w:type="spellStart"/>
      <w:r>
        <w:t>similarity_</w:t>
      </w:r>
      <w:proofErr w:type="gramStart"/>
      <w:r>
        <w:t>distance</w:t>
      </w:r>
      <w:proofErr w:type="spellEnd"/>
      <w:r>
        <w:t>(</w:t>
      </w:r>
      <w:proofErr w:type="gramEnd"/>
      <w:r>
        <w:t>token, criterion)</w:t>
      </w:r>
    </w:p>
    <w:p w14:paraId="71F80D87" w14:textId="3B88972F" w:rsidR="0029140E" w:rsidRDefault="0029140E" w:rsidP="00ED14A3">
      <w:pPr>
        <w:pStyle w:val="NormalWeb"/>
        <w:spacing w:before="0" w:beforeAutospacing="0" w:after="0" w:afterAutospacing="0" w:line="480" w:lineRule="auto"/>
        <w:ind w:left="720" w:hanging="720"/>
      </w:pPr>
      <w:r>
        <w:lastRenderedPageBreak/>
        <w:tab/>
      </w:r>
      <w:proofErr w:type="spellStart"/>
      <w:r>
        <w:t>Sum_amount</w:t>
      </w:r>
      <w:proofErr w:type="spellEnd"/>
      <w:r>
        <w:t xml:space="preserve"> = sum(</w:t>
      </w:r>
      <w:proofErr w:type="spellStart"/>
      <w:r>
        <w:t>all_similarity</w:t>
      </w:r>
      <w:proofErr w:type="spellEnd"/>
      <w:r>
        <w:t>(</w:t>
      </w:r>
      <w:proofErr w:type="spellStart"/>
      <w:r>
        <w:t>list_of_criteria</w:t>
      </w:r>
      <w:proofErr w:type="spellEnd"/>
      <w:r>
        <w:t>))</w:t>
      </w:r>
    </w:p>
    <w:p w14:paraId="0EFD6443" w14:textId="11DBC77D" w:rsidR="0029140E" w:rsidRDefault="0029140E" w:rsidP="00ED14A3">
      <w:pPr>
        <w:pStyle w:val="NormalWeb"/>
        <w:spacing w:before="0" w:beforeAutospacing="0" w:after="0" w:afterAutospacing="0" w:line="480" w:lineRule="auto"/>
        <w:ind w:left="720" w:hanging="720"/>
      </w:pPr>
      <w:r>
        <w:tab/>
        <w:t xml:space="preserve">For criterion in </w:t>
      </w:r>
      <w:proofErr w:type="spellStart"/>
      <w:r>
        <w:t>list_of_criteria</w:t>
      </w:r>
      <w:proofErr w:type="spellEnd"/>
      <w:r>
        <w:t>:</w:t>
      </w:r>
    </w:p>
    <w:p w14:paraId="3780BCCF" w14:textId="10B338D4" w:rsidR="0029140E" w:rsidRDefault="0029140E" w:rsidP="00ED14A3">
      <w:pPr>
        <w:pStyle w:val="NormalWeb"/>
        <w:spacing w:before="0" w:beforeAutospacing="0" w:after="0" w:afterAutospacing="0" w:line="480" w:lineRule="auto"/>
        <w:ind w:left="720" w:hanging="720"/>
      </w:pPr>
      <w:r>
        <w:tab/>
      </w:r>
      <w:r>
        <w:tab/>
        <w:t xml:space="preserve">Percentage = </w:t>
      </w:r>
      <w:proofErr w:type="spellStart"/>
      <w:r>
        <w:t>similarity_of_</w:t>
      </w:r>
      <w:r w:rsidR="00B51C72">
        <w:t>a_criteron</w:t>
      </w:r>
      <w:proofErr w:type="spellEnd"/>
      <w:r w:rsidR="00B51C72">
        <w:t xml:space="preserve"> / </w:t>
      </w:r>
      <w:proofErr w:type="spellStart"/>
      <w:r w:rsidR="00B51C72">
        <w:t>sum_amount</w:t>
      </w:r>
      <w:proofErr w:type="spellEnd"/>
    </w:p>
    <w:p w14:paraId="38575603" w14:textId="02ECD12F" w:rsidR="00446E58" w:rsidRPr="00E2309B" w:rsidRDefault="00B51C72" w:rsidP="00446E58">
      <w:pPr>
        <w:pStyle w:val="NormalWeb"/>
        <w:spacing w:before="0" w:beforeAutospacing="0" w:after="0" w:afterAutospacing="0" w:line="480" w:lineRule="auto"/>
        <w:ind w:left="720" w:hanging="720"/>
      </w:pPr>
      <w:r>
        <w:tab/>
        <w:t xml:space="preserve">Return </w:t>
      </w:r>
      <w:proofErr w:type="spellStart"/>
      <w:r>
        <w:t>list_of_all_criteron_percentage</w:t>
      </w:r>
      <w:proofErr w:type="spellEnd"/>
    </w:p>
    <w:p w14:paraId="550E9440" w14:textId="77777777" w:rsidR="002E0296" w:rsidRDefault="002E0296" w:rsidP="00ED14A3">
      <w:pPr>
        <w:pStyle w:val="NormalWeb"/>
        <w:spacing w:before="0" w:beforeAutospacing="0" w:after="0" w:afterAutospacing="0" w:line="480" w:lineRule="auto"/>
        <w:ind w:left="720" w:hanging="720"/>
        <w:rPr>
          <w:b/>
          <w:bCs/>
        </w:rPr>
      </w:pPr>
    </w:p>
    <w:p w14:paraId="02C1A0A2" w14:textId="77777777" w:rsidR="00C461E9" w:rsidRDefault="00C461E9">
      <w:pPr>
        <w:rPr>
          <w:rFonts w:eastAsia="Times New Roman" w:cs="Times New Roman"/>
          <w:b/>
          <w:bCs/>
          <w:szCs w:val="24"/>
        </w:rPr>
      </w:pPr>
      <w:r>
        <w:rPr>
          <w:b/>
          <w:bCs/>
        </w:rPr>
        <w:br w:type="page"/>
      </w:r>
    </w:p>
    <w:p w14:paraId="2DFB0482" w14:textId="5AC2EB16" w:rsidR="00716A42" w:rsidRDefault="00716A42" w:rsidP="00ED14A3">
      <w:pPr>
        <w:pStyle w:val="NormalWeb"/>
        <w:spacing w:before="0" w:beforeAutospacing="0" w:after="0" w:afterAutospacing="0" w:line="480" w:lineRule="auto"/>
        <w:ind w:left="720" w:hanging="720"/>
        <w:rPr>
          <w:b/>
          <w:bCs/>
        </w:rPr>
      </w:pPr>
      <w:r>
        <w:rPr>
          <w:b/>
          <w:bCs/>
        </w:rPr>
        <w:lastRenderedPageBreak/>
        <w:t>Results</w:t>
      </w:r>
    </w:p>
    <w:p w14:paraId="2B261623" w14:textId="7195FFD8" w:rsidR="00716A42" w:rsidRPr="00716A42" w:rsidRDefault="005C4BF2" w:rsidP="00ED14A3">
      <w:pPr>
        <w:pStyle w:val="NormalWeb"/>
        <w:spacing w:before="0" w:beforeAutospacing="0" w:after="0" w:afterAutospacing="0" w:line="480" w:lineRule="auto"/>
        <w:ind w:left="720" w:hanging="720"/>
        <w:rPr>
          <w:b/>
          <w:bCs/>
        </w:rPr>
      </w:pPr>
      <w:r>
        <w:rPr>
          <w:b/>
          <w:bCs/>
          <w:noProof/>
        </w:rPr>
        <w:drawing>
          <wp:inline distT="0" distB="0" distL="0" distR="0" wp14:anchorId="2284ED71" wp14:editId="6E9D2A59">
            <wp:extent cx="5486400" cy="3200400"/>
            <wp:effectExtent l="0" t="19050" r="19050" b="3810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72CD8E8C" w14:textId="77777777" w:rsidR="00C461E9" w:rsidRDefault="00C461E9">
      <w:pPr>
        <w:rPr>
          <w:rFonts w:eastAsia="Times New Roman" w:cs="Times New Roman"/>
          <w:b/>
          <w:bCs/>
          <w:szCs w:val="24"/>
        </w:rPr>
      </w:pPr>
      <w:r>
        <w:rPr>
          <w:b/>
          <w:bCs/>
        </w:rPr>
        <w:br w:type="page"/>
      </w:r>
    </w:p>
    <w:p w14:paraId="56240EE7" w14:textId="593C2112" w:rsidR="002C72CF" w:rsidRPr="00781FB4" w:rsidRDefault="002C72CF" w:rsidP="002C72CF">
      <w:pPr>
        <w:pStyle w:val="NormalWeb"/>
        <w:spacing w:before="0" w:beforeAutospacing="0" w:after="0" w:afterAutospacing="0" w:line="480" w:lineRule="auto"/>
        <w:ind w:left="720" w:hanging="720"/>
        <w:rPr>
          <w:b/>
          <w:bCs/>
        </w:rPr>
      </w:pPr>
      <w:r w:rsidRPr="00781FB4">
        <w:rPr>
          <w:b/>
          <w:bCs/>
        </w:rPr>
        <w:lastRenderedPageBreak/>
        <w:t>Project Management</w:t>
      </w:r>
    </w:p>
    <w:p w14:paraId="405C88F6" w14:textId="77777777" w:rsidR="002C72CF" w:rsidRPr="00216F22" w:rsidRDefault="002C72CF" w:rsidP="002C72CF">
      <w:pPr>
        <w:pStyle w:val="NormalWeb"/>
        <w:spacing w:before="0" w:beforeAutospacing="0" w:after="0" w:afterAutospacing="0" w:line="480" w:lineRule="auto"/>
        <w:ind w:left="720"/>
        <w:rPr>
          <w:i/>
          <w:iCs/>
          <w:u w:val="single"/>
        </w:rPr>
      </w:pPr>
      <w:r w:rsidRPr="00216F22">
        <w:rPr>
          <w:i/>
          <w:iCs/>
          <w:u w:val="single"/>
        </w:rPr>
        <w:t>Implementation status report</w:t>
      </w:r>
    </w:p>
    <w:p w14:paraId="678EAB95" w14:textId="3E7572DA" w:rsidR="00236AE5" w:rsidRPr="00236AE5" w:rsidRDefault="00236AE5" w:rsidP="00216F22">
      <w:pPr>
        <w:pStyle w:val="NormalWeb"/>
        <w:spacing w:before="0" w:beforeAutospacing="0" w:after="0" w:afterAutospacing="0" w:line="480" w:lineRule="auto"/>
        <w:ind w:left="720"/>
      </w:pPr>
      <w:r>
        <w:rPr>
          <w:u w:val="single"/>
        </w:rPr>
        <w:t>Note</w:t>
      </w:r>
      <w:r>
        <w:t>: This is a one-person group. Hence, he is responsible for all</w:t>
      </w:r>
      <w:r w:rsidR="0039755D">
        <w:t>.</w:t>
      </w:r>
    </w:p>
    <w:p w14:paraId="38FF256D" w14:textId="1753090B" w:rsidR="002C72CF" w:rsidRDefault="002C72CF" w:rsidP="00216F22">
      <w:pPr>
        <w:pStyle w:val="NormalWeb"/>
        <w:spacing w:before="0" w:beforeAutospacing="0" w:after="0" w:afterAutospacing="0" w:line="480" w:lineRule="auto"/>
        <w:ind w:left="720"/>
      </w:pPr>
      <w:r>
        <w:t>Work completed:</w:t>
      </w:r>
    </w:p>
    <w:p w14:paraId="619C8187" w14:textId="7F3FDB71" w:rsidR="00082C46" w:rsidRDefault="00082C46" w:rsidP="00082C46">
      <w:pPr>
        <w:pStyle w:val="NormalWeb"/>
        <w:numPr>
          <w:ilvl w:val="1"/>
          <w:numId w:val="2"/>
        </w:numPr>
        <w:spacing w:before="0" w:beforeAutospacing="0" w:after="0" w:afterAutospacing="0" w:line="480" w:lineRule="auto"/>
      </w:pPr>
      <w:r>
        <w:t>Punctuation removal</w:t>
      </w:r>
    </w:p>
    <w:p w14:paraId="4FD2714A" w14:textId="771DDD7E" w:rsidR="00082C46" w:rsidRDefault="00082C46" w:rsidP="00082C46">
      <w:pPr>
        <w:pStyle w:val="NormalWeb"/>
        <w:numPr>
          <w:ilvl w:val="1"/>
          <w:numId w:val="2"/>
        </w:numPr>
        <w:spacing w:before="0" w:beforeAutospacing="0" w:after="0" w:afterAutospacing="0" w:line="480" w:lineRule="auto"/>
      </w:pPr>
      <w:r>
        <w:t>Exploratory analysis, such as review length vs frequency, and review length vs ratings</w:t>
      </w:r>
    </w:p>
    <w:p w14:paraId="4FC719E4" w14:textId="64CAF0F7" w:rsidR="00082C46" w:rsidRDefault="00082C46" w:rsidP="00082C46">
      <w:pPr>
        <w:pStyle w:val="NormalWeb"/>
        <w:numPr>
          <w:ilvl w:val="1"/>
          <w:numId w:val="2"/>
        </w:numPr>
        <w:spacing w:before="0" w:beforeAutospacing="0" w:after="0" w:afterAutospacing="0" w:line="480" w:lineRule="auto"/>
      </w:pPr>
      <w:r>
        <w:t>Word cloud generation</w:t>
      </w:r>
    </w:p>
    <w:p w14:paraId="588B2698" w14:textId="6B62558D" w:rsidR="00082C46" w:rsidRDefault="00082C46" w:rsidP="00082C46">
      <w:pPr>
        <w:pStyle w:val="NormalWeb"/>
        <w:numPr>
          <w:ilvl w:val="1"/>
          <w:numId w:val="2"/>
        </w:numPr>
        <w:spacing w:before="0" w:beforeAutospacing="0" w:after="0" w:afterAutospacing="0" w:line="480" w:lineRule="auto"/>
      </w:pPr>
      <w:proofErr w:type="spellStart"/>
      <w:r>
        <w:t>Ngrams</w:t>
      </w:r>
      <w:proofErr w:type="spellEnd"/>
      <w:r>
        <w:t xml:space="preserve"> tokens</w:t>
      </w:r>
    </w:p>
    <w:p w14:paraId="09F74078" w14:textId="68ECD37A" w:rsidR="002C72CF" w:rsidRDefault="00082C46" w:rsidP="001C4A58">
      <w:pPr>
        <w:pStyle w:val="NormalWeb"/>
        <w:numPr>
          <w:ilvl w:val="1"/>
          <w:numId w:val="2"/>
        </w:numPr>
        <w:spacing w:before="0" w:beforeAutospacing="0" w:after="0" w:afterAutospacing="0" w:line="480" w:lineRule="auto"/>
      </w:pPr>
      <w:r>
        <w:t>Criteria’s importance</w:t>
      </w:r>
    </w:p>
    <w:p w14:paraId="6079CF4D" w14:textId="7484B9A7" w:rsidR="001C4A58" w:rsidRPr="001C4A58" w:rsidRDefault="001C4A58" w:rsidP="001C4A58">
      <w:pPr>
        <w:pStyle w:val="ListParagraph"/>
        <w:numPr>
          <w:ilvl w:val="1"/>
          <w:numId w:val="2"/>
        </w:numPr>
        <w:rPr>
          <w:rFonts w:eastAsia="Times New Roman" w:cs="Times New Roman"/>
          <w:szCs w:val="24"/>
        </w:rPr>
      </w:pPr>
      <w:r w:rsidRPr="001C4A58">
        <w:rPr>
          <w:rFonts w:eastAsia="Times New Roman" w:cs="Times New Roman"/>
          <w:szCs w:val="24"/>
        </w:rPr>
        <w:t>Issues / Concerns</w:t>
      </w:r>
    </w:p>
    <w:p w14:paraId="5FC1035B" w14:textId="786993C5" w:rsidR="002C72CF" w:rsidRDefault="001C4A58" w:rsidP="001C4A58">
      <w:pPr>
        <w:pStyle w:val="NormalWeb"/>
        <w:numPr>
          <w:ilvl w:val="2"/>
          <w:numId w:val="2"/>
        </w:numPr>
        <w:spacing w:before="0" w:beforeAutospacing="0" w:after="0" w:afterAutospacing="0" w:line="480" w:lineRule="auto"/>
      </w:pPr>
      <w:r>
        <w:t>This is a medium dataset. Therefore, the data / model of each complete phase had to be saved to files so that other members could work on their job.</w:t>
      </w:r>
    </w:p>
    <w:p w14:paraId="0556F790" w14:textId="07BF7B12" w:rsidR="006E0EC3" w:rsidRDefault="006E0EC3" w:rsidP="001C4A58">
      <w:pPr>
        <w:pStyle w:val="NormalWeb"/>
        <w:numPr>
          <w:ilvl w:val="2"/>
          <w:numId w:val="2"/>
        </w:numPr>
        <w:spacing w:before="0" w:beforeAutospacing="0" w:after="0" w:afterAutospacing="0" w:line="480" w:lineRule="auto"/>
      </w:pPr>
      <w:r>
        <w:t>Due to the limitation of the data set’s structure, supervised learning models are not helpful</w:t>
      </w:r>
    </w:p>
    <w:p w14:paraId="57E10F8B" w14:textId="67BC970D" w:rsidR="006E0EC3" w:rsidRDefault="006E0EC3" w:rsidP="001C4A58">
      <w:pPr>
        <w:pStyle w:val="NormalWeb"/>
        <w:numPr>
          <w:ilvl w:val="2"/>
          <w:numId w:val="2"/>
        </w:numPr>
        <w:spacing w:before="0" w:beforeAutospacing="0" w:after="0" w:afterAutospacing="0" w:line="480" w:lineRule="auto"/>
      </w:pPr>
      <w:r>
        <w:t>Reviews are not written grammatically but only are short phrases combined. Thus, it is difficult to semantically analyze them.</w:t>
      </w:r>
    </w:p>
    <w:p w14:paraId="1D1D7573" w14:textId="45507B9F" w:rsidR="001C4A58" w:rsidRDefault="001C4A58" w:rsidP="001C4A58">
      <w:pPr>
        <w:pStyle w:val="NormalWeb"/>
        <w:numPr>
          <w:ilvl w:val="2"/>
          <w:numId w:val="2"/>
        </w:numPr>
        <w:spacing w:before="0" w:beforeAutospacing="0" w:after="0" w:afterAutospacing="0" w:line="480" w:lineRule="auto"/>
      </w:pPr>
      <w:proofErr w:type="spellStart"/>
      <w:r>
        <w:t>Tqdm</w:t>
      </w:r>
      <w:proofErr w:type="spellEnd"/>
      <w:r>
        <w:t xml:space="preserve"> function is useful to approximate execution</w:t>
      </w:r>
      <w:r w:rsidR="00D9367D">
        <w:t xml:space="preserve"> time.</w:t>
      </w:r>
    </w:p>
    <w:p w14:paraId="3BA3649E" w14:textId="56D83BE8" w:rsidR="00F4098E" w:rsidRDefault="00F4098E" w:rsidP="001C4A58">
      <w:pPr>
        <w:pStyle w:val="NormalWeb"/>
        <w:numPr>
          <w:ilvl w:val="2"/>
          <w:numId w:val="2"/>
        </w:numPr>
        <w:spacing w:before="0" w:beforeAutospacing="0" w:after="0" w:afterAutospacing="0" w:line="480" w:lineRule="auto"/>
      </w:pPr>
      <w:r>
        <w:t xml:space="preserve">Pickle files’ saving and loading are faster than </w:t>
      </w:r>
      <w:r w:rsidR="00F8512F">
        <w:t xml:space="preserve">those of </w:t>
      </w:r>
      <w:r>
        <w:t>csv format</w:t>
      </w:r>
    </w:p>
    <w:p w14:paraId="407F16DC" w14:textId="000EDBD8" w:rsidR="00F8512F" w:rsidRDefault="00F8512F" w:rsidP="001C4A58">
      <w:pPr>
        <w:pStyle w:val="NormalWeb"/>
        <w:numPr>
          <w:ilvl w:val="2"/>
          <w:numId w:val="2"/>
        </w:numPr>
        <w:spacing w:before="0" w:beforeAutospacing="0" w:after="0" w:afterAutospacing="0" w:line="480" w:lineRule="auto"/>
      </w:pPr>
      <w:r>
        <w:t>In review length, those which are greater than 3k could be considered outliers</w:t>
      </w:r>
      <w:r w:rsidR="002476F9">
        <w:t xml:space="preserve"> due to their underrepresentation.</w:t>
      </w:r>
    </w:p>
    <w:p w14:paraId="551494F4" w14:textId="07B3CC3C" w:rsidR="002476F9" w:rsidRDefault="002476F9" w:rsidP="001C4A58">
      <w:pPr>
        <w:pStyle w:val="NormalWeb"/>
        <w:numPr>
          <w:ilvl w:val="2"/>
          <w:numId w:val="2"/>
        </w:numPr>
        <w:spacing w:before="0" w:beforeAutospacing="0" w:after="0" w:afterAutospacing="0" w:line="480" w:lineRule="auto"/>
      </w:pPr>
      <w:r>
        <w:t>Box plot is a good choice in visualizing review length vs ratings</w:t>
      </w:r>
    </w:p>
    <w:p w14:paraId="48D40A0A" w14:textId="696A87AF" w:rsidR="002C72CF" w:rsidRDefault="00416FD3" w:rsidP="002C72CF">
      <w:pPr>
        <w:pStyle w:val="NormalWeb"/>
        <w:spacing w:before="0" w:beforeAutospacing="0" w:after="0" w:afterAutospacing="0" w:line="480" w:lineRule="auto"/>
        <w:ind w:left="720" w:hanging="720"/>
      </w:pPr>
      <w:proofErr w:type="spellStart"/>
      <w:r>
        <w:lastRenderedPageBreak/>
        <w:t>Github</w:t>
      </w:r>
      <w:proofErr w:type="spellEnd"/>
      <w:r>
        <w:t xml:space="preserve"> link: </w:t>
      </w:r>
      <w:r w:rsidRPr="00416FD3">
        <w:t>https://github.com/teohangxanh/5290/tree/master/Project</w:t>
      </w:r>
      <w:r w:rsidR="002C72CF">
        <w:br/>
      </w:r>
    </w:p>
    <w:p w14:paraId="6CD34DBA" w14:textId="77777777" w:rsidR="002C72CF" w:rsidRDefault="002C72CF">
      <w:pPr>
        <w:rPr>
          <w:rFonts w:eastAsia="Times New Roman" w:cs="Times New Roman"/>
          <w:szCs w:val="24"/>
        </w:rPr>
      </w:pPr>
      <w:r>
        <w:br w:type="page"/>
      </w:r>
    </w:p>
    <w:p w14:paraId="14A7A8D8" w14:textId="77777777" w:rsidR="002C72CF" w:rsidRPr="00401995" w:rsidRDefault="002C72CF" w:rsidP="00401995">
      <w:pPr>
        <w:pStyle w:val="NormalWeb"/>
        <w:spacing w:line="480" w:lineRule="auto"/>
        <w:ind w:left="720" w:hanging="720"/>
        <w:jc w:val="center"/>
        <w:rPr>
          <w:b/>
          <w:bCs/>
        </w:rPr>
      </w:pPr>
      <w:r w:rsidRPr="00401995">
        <w:rPr>
          <w:b/>
          <w:bCs/>
        </w:rPr>
        <w:lastRenderedPageBreak/>
        <w:t>Works Cited</w:t>
      </w:r>
    </w:p>
    <w:p w14:paraId="7F0527BA" w14:textId="77777777" w:rsidR="002C72CF" w:rsidRDefault="002C72CF" w:rsidP="002C72CF">
      <w:pPr>
        <w:pStyle w:val="NormalWeb"/>
        <w:spacing w:line="480" w:lineRule="auto"/>
        <w:ind w:left="720" w:hanging="720"/>
      </w:pPr>
      <w:r>
        <w:t>Agarwal, Basant, et al. “Sentiment Analysis Using Common-Sense and Context Information.” Computational Intelligence and Neuroscience, vol. 2015, 2015, pp. 1–9, www.ncbi.nlm.nih.gov/pmc/articles/PMC4381572/, 10.1155/2015/715730. Accessed 1 Apr. 2019.</w:t>
      </w:r>
    </w:p>
    <w:p w14:paraId="03D212CB" w14:textId="77777777" w:rsidR="002C72CF" w:rsidRDefault="002C72CF" w:rsidP="002C72CF">
      <w:pPr>
        <w:pStyle w:val="NormalWeb"/>
        <w:spacing w:line="480" w:lineRule="auto"/>
        <w:ind w:left="720" w:hanging="720"/>
      </w:pPr>
      <w:proofErr w:type="spellStart"/>
      <w:r>
        <w:t>Bhadane</w:t>
      </w:r>
      <w:proofErr w:type="spellEnd"/>
      <w:r>
        <w:t xml:space="preserve">, </w:t>
      </w:r>
      <w:proofErr w:type="spellStart"/>
      <w:r>
        <w:t>Chetashri</w:t>
      </w:r>
      <w:proofErr w:type="spellEnd"/>
      <w:r>
        <w:t>, et al. “Sentiment Analysis: Measuring Opinions.” Procedia Computer Science, vol. 45, 2015, pp. 808–814, www.sciencedirect.com/science/article/pii/S1877050915003956, 10.1016/j.procs.2015.03.159. Accessed 24 Nov. 2019.</w:t>
      </w:r>
    </w:p>
    <w:p w14:paraId="2D27B1EA" w14:textId="77777777" w:rsidR="002C72CF" w:rsidRDefault="002C72CF" w:rsidP="002C72CF">
      <w:pPr>
        <w:pStyle w:val="NormalWeb"/>
        <w:spacing w:line="480" w:lineRule="auto"/>
        <w:ind w:left="720" w:hanging="720"/>
      </w:pPr>
      <w:r>
        <w:t>Cyril, C Pretty Diana, et al. “An Automated Learning Model for Sentiment Analysis and Data Classification of Twitter Data Using Balanced CA-SVM.” Concurrent Engineering, 20 July 2021, p. 1063293X2110314, 10.1177/1063293x211031485. Accessed 26 Oct. 2021.</w:t>
      </w:r>
    </w:p>
    <w:p w14:paraId="66E13260" w14:textId="77777777" w:rsidR="002C72CF" w:rsidRDefault="002C72CF" w:rsidP="002C72CF">
      <w:pPr>
        <w:pStyle w:val="NormalWeb"/>
        <w:spacing w:line="480" w:lineRule="auto"/>
        <w:ind w:left="720" w:hanging="720"/>
      </w:pPr>
      <w:r>
        <w:t>Devika, M.D., et al. “Sentiment Analysis: A Comparative Study on Different Approaches.” Procedia Computer Science, vol. 87, 2016, pp. 44–49, 10.1016/j.procs.2016.05.124. Accessed 14 June 2019.</w:t>
      </w:r>
    </w:p>
    <w:p w14:paraId="68567AF1" w14:textId="77777777" w:rsidR="002C72CF" w:rsidRDefault="002C72CF" w:rsidP="002C72CF">
      <w:pPr>
        <w:pStyle w:val="NormalWeb"/>
        <w:spacing w:line="480" w:lineRule="auto"/>
        <w:ind w:left="720" w:hanging="720"/>
      </w:pPr>
      <w:r>
        <w:t xml:space="preserve">Le, Bac, and </w:t>
      </w:r>
      <w:proofErr w:type="spellStart"/>
      <w:r>
        <w:t>Huy</w:t>
      </w:r>
      <w:proofErr w:type="spellEnd"/>
      <w:r>
        <w:t xml:space="preserve"> Nguyen. “Twitter Sentiment Analysis Using Machine Learning Techniques.” Advanced Computational Methods for Knowledge Engineering, 2015, pp. 279–289, 10.1007/978-3-319-17996-4_25. Accessed 15 Oct. 2020.</w:t>
      </w:r>
    </w:p>
    <w:p w14:paraId="58B7693C" w14:textId="77777777" w:rsidR="002C72CF" w:rsidRDefault="002C72CF" w:rsidP="002C72CF">
      <w:pPr>
        <w:pStyle w:val="NormalWeb"/>
        <w:spacing w:line="480" w:lineRule="auto"/>
        <w:ind w:left="720" w:hanging="720"/>
      </w:pPr>
      <w:r>
        <w:t>“Optimization of Sentiment Analysis Using Machine Learning Classifiers | Human-Centric Computing and Information Sciences.” Rdcu.be, rdcu.be/</w:t>
      </w:r>
      <w:proofErr w:type="spellStart"/>
      <w:r>
        <w:t>cAaGY</w:t>
      </w:r>
      <w:proofErr w:type="spellEnd"/>
      <w:r>
        <w:t>. Accessed 26 Oct. 2021.</w:t>
      </w:r>
    </w:p>
    <w:p w14:paraId="1EF0972E" w14:textId="0F4CFC0A" w:rsidR="00BF1D92" w:rsidRDefault="002C72CF" w:rsidP="002C72CF">
      <w:pPr>
        <w:pStyle w:val="NormalWeb"/>
        <w:spacing w:before="0" w:beforeAutospacing="0" w:after="0" w:afterAutospacing="0" w:line="480" w:lineRule="auto"/>
        <w:ind w:left="720" w:hanging="720"/>
      </w:pPr>
      <w:proofErr w:type="spellStart"/>
      <w:r>
        <w:lastRenderedPageBreak/>
        <w:t>Puschmann</w:t>
      </w:r>
      <w:proofErr w:type="spellEnd"/>
      <w:r>
        <w:t>, Cornelius, and Alison Powell. “Turning Words into Consumer Preferences: How Sentiment Analysis Is Framed in Research and the News Media.” Social Media + Society, vol. 4, no. 3, July 2018, p. 205630511879772, 10.1177/2056305118797724.</w:t>
      </w:r>
    </w:p>
    <w:sectPr w:rsidR="00BF1D92">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D415218" w14:textId="77777777" w:rsidR="00801964" w:rsidRDefault="00801964" w:rsidP="00AF37D3">
      <w:r>
        <w:separator/>
      </w:r>
    </w:p>
  </w:endnote>
  <w:endnote w:type="continuationSeparator" w:id="0">
    <w:p w14:paraId="272A8304" w14:textId="77777777" w:rsidR="00801964" w:rsidRDefault="00801964" w:rsidP="00AF37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94789427"/>
      <w:docPartObj>
        <w:docPartGallery w:val="Page Numbers (Bottom of Page)"/>
        <w:docPartUnique/>
      </w:docPartObj>
    </w:sdtPr>
    <w:sdtEndPr>
      <w:rPr>
        <w:noProof/>
      </w:rPr>
    </w:sdtEndPr>
    <w:sdtContent>
      <w:p w14:paraId="53D3D519" w14:textId="19C49A8A" w:rsidR="00AF37D3" w:rsidRDefault="00AF37D3">
        <w:pPr>
          <w:pStyle w:val="Footer"/>
          <w:jc w:val="center"/>
        </w:pPr>
        <w:r>
          <w:fldChar w:fldCharType="begin"/>
        </w:r>
        <w:r>
          <w:instrText xml:space="preserve"> PAGE   \* MERGEFORMAT </w:instrText>
        </w:r>
        <w:r>
          <w:fldChar w:fldCharType="separate"/>
        </w:r>
        <w:r w:rsidR="00516A2B">
          <w:rPr>
            <w:noProof/>
          </w:rPr>
          <w:t>1</w:t>
        </w:r>
        <w:r>
          <w:rPr>
            <w:noProof/>
          </w:rPr>
          <w:fldChar w:fldCharType="end"/>
        </w:r>
      </w:p>
    </w:sdtContent>
  </w:sdt>
  <w:p w14:paraId="5D2D4CAA" w14:textId="77777777" w:rsidR="00AF37D3" w:rsidRDefault="00AF37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99F24A" w14:textId="77777777" w:rsidR="00801964" w:rsidRDefault="00801964" w:rsidP="00AF37D3">
      <w:r>
        <w:separator/>
      </w:r>
    </w:p>
  </w:footnote>
  <w:footnote w:type="continuationSeparator" w:id="0">
    <w:p w14:paraId="46BC0B9F" w14:textId="77777777" w:rsidR="00801964" w:rsidRDefault="00801964" w:rsidP="00AF37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795844"/>
    <w:multiLevelType w:val="hybridMultilevel"/>
    <w:tmpl w:val="02E672F6"/>
    <w:lvl w:ilvl="0" w:tplc="D2E2CB9A">
      <w:start w:val="1"/>
      <w:numFmt w:val="bullet"/>
      <w:lvlText w:val="•"/>
      <w:lvlJc w:val="left"/>
      <w:pPr>
        <w:tabs>
          <w:tab w:val="num" w:pos="720"/>
        </w:tabs>
        <w:ind w:left="720" w:hanging="360"/>
      </w:pPr>
      <w:rPr>
        <w:rFonts w:ascii="Times New Roman" w:hAnsi="Times New Roman" w:hint="default"/>
      </w:rPr>
    </w:lvl>
    <w:lvl w:ilvl="1" w:tplc="906E6816" w:tentative="1">
      <w:start w:val="1"/>
      <w:numFmt w:val="bullet"/>
      <w:lvlText w:val="•"/>
      <w:lvlJc w:val="left"/>
      <w:pPr>
        <w:tabs>
          <w:tab w:val="num" w:pos="1440"/>
        </w:tabs>
        <w:ind w:left="1440" w:hanging="360"/>
      </w:pPr>
      <w:rPr>
        <w:rFonts w:ascii="Times New Roman" w:hAnsi="Times New Roman" w:hint="default"/>
      </w:rPr>
    </w:lvl>
    <w:lvl w:ilvl="2" w:tplc="73E69CE6" w:tentative="1">
      <w:start w:val="1"/>
      <w:numFmt w:val="bullet"/>
      <w:lvlText w:val="•"/>
      <w:lvlJc w:val="left"/>
      <w:pPr>
        <w:tabs>
          <w:tab w:val="num" w:pos="2160"/>
        </w:tabs>
        <w:ind w:left="2160" w:hanging="360"/>
      </w:pPr>
      <w:rPr>
        <w:rFonts w:ascii="Times New Roman" w:hAnsi="Times New Roman" w:hint="default"/>
      </w:rPr>
    </w:lvl>
    <w:lvl w:ilvl="3" w:tplc="8C065866" w:tentative="1">
      <w:start w:val="1"/>
      <w:numFmt w:val="bullet"/>
      <w:lvlText w:val="•"/>
      <w:lvlJc w:val="left"/>
      <w:pPr>
        <w:tabs>
          <w:tab w:val="num" w:pos="2880"/>
        </w:tabs>
        <w:ind w:left="2880" w:hanging="360"/>
      </w:pPr>
      <w:rPr>
        <w:rFonts w:ascii="Times New Roman" w:hAnsi="Times New Roman" w:hint="default"/>
      </w:rPr>
    </w:lvl>
    <w:lvl w:ilvl="4" w:tplc="9A5AF37A" w:tentative="1">
      <w:start w:val="1"/>
      <w:numFmt w:val="bullet"/>
      <w:lvlText w:val="•"/>
      <w:lvlJc w:val="left"/>
      <w:pPr>
        <w:tabs>
          <w:tab w:val="num" w:pos="3600"/>
        </w:tabs>
        <w:ind w:left="3600" w:hanging="360"/>
      </w:pPr>
      <w:rPr>
        <w:rFonts w:ascii="Times New Roman" w:hAnsi="Times New Roman" w:hint="default"/>
      </w:rPr>
    </w:lvl>
    <w:lvl w:ilvl="5" w:tplc="374482A4" w:tentative="1">
      <w:start w:val="1"/>
      <w:numFmt w:val="bullet"/>
      <w:lvlText w:val="•"/>
      <w:lvlJc w:val="left"/>
      <w:pPr>
        <w:tabs>
          <w:tab w:val="num" w:pos="4320"/>
        </w:tabs>
        <w:ind w:left="4320" w:hanging="360"/>
      </w:pPr>
      <w:rPr>
        <w:rFonts w:ascii="Times New Roman" w:hAnsi="Times New Roman" w:hint="default"/>
      </w:rPr>
    </w:lvl>
    <w:lvl w:ilvl="6" w:tplc="37227740" w:tentative="1">
      <w:start w:val="1"/>
      <w:numFmt w:val="bullet"/>
      <w:lvlText w:val="•"/>
      <w:lvlJc w:val="left"/>
      <w:pPr>
        <w:tabs>
          <w:tab w:val="num" w:pos="5040"/>
        </w:tabs>
        <w:ind w:left="5040" w:hanging="360"/>
      </w:pPr>
      <w:rPr>
        <w:rFonts w:ascii="Times New Roman" w:hAnsi="Times New Roman" w:hint="default"/>
      </w:rPr>
    </w:lvl>
    <w:lvl w:ilvl="7" w:tplc="6C44E286" w:tentative="1">
      <w:start w:val="1"/>
      <w:numFmt w:val="bullet"/>
      <w:lvlText w:val="•"/>
      <w:lvlJc w:val="left"/>
      <w:pPr>
        <w:tabs>
          <w:tab w:val="num" w:pos="5760"/>
        </w:tabs>
        <w:ind w:left="5760" w:hanging="360"/>
      </w:pPr>
      <w:rPr>
        <w:rFonts w:ascii="Times New Roman" w:hAnsi="Times New Roman" w:hint="default"/>
      </w:rPr>
    </w:lvl>
    <w:lvl w:ilvl="8" w:tplc="C88897D0"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197A1ED2"/>
    <w:multiLevelType w:val="hybridMultilevel"/>
    <w:tmpl w:val="2D1867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097699B"/>
    <w:multiLevelType w:val="hybridMultilevel"/>
    <w:tmpl w:val="8A20827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3C85060"/>
    <w:multiLevelType w:val="hybridMultilevel"/>
    <w:tmpl w:val="6B66A12E"/>
    <w:lvl w:ilvl="0" w:tplc="EFB47B12">
      <w:start w:val="1"/>
      <w:numFmt w:val="bullet"/>
      <w:lvlText w:val="•"/>
      <w:lvlJc w:val="left"/>
      <w:pPr>
        <w:tabs>
          <w:tab w:val="num" w:pos="720"/>
        </w:tabs>
        <w:ind w:left="720" w:hanging="360"/>
      </w:pPr>
      <w:rPr>
        <w:rFonts w:ascii="Times New Roman" w:hAnsi="Times New Roman" w:hint="default"/>
      </w:rPr>
    </w:lvl>
    <w:lvl w:ilvl="1" w:tplc="FD844B86" w:tentative="1">
      <w:start w:val="1"/>
      <w:numFmt w:val="bullet"/>
      <w:lvlText w:val="•"/>
      <w:lvlJc w:val="left"/>
      <w:pPr>
        <w:tabs>
          <w:tab w:val="num" w:pos="1440"/>
        </w:tabs>
        <w:ind w:left="1440" w:hanging="360"/>
      </w:pPr>
      <w:rPr>
        <w:rFonts w:ascii="Times New Roman" w:hAnsi="Times New Roman" w:hint="default"/>
      </w:rPr>
    </w:lvl>
    <w:lvl w:ilvl="2" w:tplc="CCD0C510" w:tentative="1">
      <w:start w:val="1"/>
      <w:numFmt w:val="bullet"/>
      <w:lvlText w:val="•"/>
      <w:lvlJc w:val="left"/>
      <w:pPr>
        <w:tabs>
          <w:tab w:val="num" w:pos="2160"/>
        </w:tabs>
        <w:ind w:left="2160" w:hanging="360"/>
      </w:pPr>
      <w:rPr>
        <w:rFonts w:ascii="Times New Roman" w:hAnsi="Times New Roman" w:hint="default"/>
      </w:rPr>
    </w:lvl>
    <w:lvl w:ilvl="3" w:tplc="7716F2A4" w:tentative="1">
      <w:start w:val="1"/>
      <w:numFmt w:val="bullet"/>
      <w:lvlText w:val="•"/>
      <w:lvlJc w:val="left"/>
      <w:pPr>
        <w:tabs>
          <w:tab w:val="num" w:pos="2880"/>
        </w:tabs>
        <w:ind w:left="2880" w:hanging="360"/>
      </w:pPr>
      <w:rPr>
        <w:rFonts w:ascii="Times New Roman" w:hAnsi="Times New Roman" w:hint="default"/>
      </w:rPr>
    </w:lvl>
    <w:lvl w:ilvl="4" w:tplc="2B42D214" w:tentative="1">
      <w:start w:val="1"/>
      <w:numFmt w:val="bullet"/>
      <w:lvlText w:val="•"/>
      <w:lvlJc w:val="left"/>
      <w:pPr>
        <w:tabs>
          <w:tab w:val="num" w:pos="3600"/>
        </w:tabs>
        <w:ind w:left="3600" w:hanging="360"/>
      </w:pPr>
      <w:rPr>
        <w:rFonts w:ascii="Times New Roman" w:hAnsi="Times New Roman" w:hint="default"/>
      </w:rPr>
    </w:lvl>
    <w:lvl w:ilvl="5" w:tplc="EFDA45DA" w:tentative="1">
      <w:start w:val="1"/>
      <w:numFmt w:val="bullet"/>
      <w:lvlText w:val="•"/>
      <w:lvlJc w:val="left"/>
      <w:pPr>
        <w:tabs>
          <w:tab w:val="num" w:pos="4320"/>
        </w:tabs>
        <w:ind w:left="4320" w:hanging="360"/>
      </w:pPr>
      <w:rPr>
        <w:rFonts w:ascii="Times New Roman" w:hAnsi="Times New Roman" w:hint="default"/>
      </w:rPr>
    </w:lvl>
    <w:lvl w:ilvl="6" w:tplc="4560CE74" w:tentative="1">
      <w:start w:val="1"/>
      <w:numFmt w:val="bullet"/>
      <w:lvlText w:val="•"/>
      <w:lvlJc w:val="left"/>
      <w:pPr>
        <w:tabs>
          <w:tab w:val="num" w:pos="5040"/>
        </w:tabs>
        <w:ind w:left="5040" w:hanging="360"/>
      </w:pPr>
      <w:rPr>
        <w:rFonts w:ascii="Times New Roman" w:hAnsi="Times New Roman" w:hint="default"/>
      </w:rPr>
    </w:lvl>
    <w:lvl w:ilvl="7" w:tplc="AC3AD034" w:tentative="1">
      <w:start w:val="1"/>
      <w:numFmt w:val="bullet"/>
      <w:lvlText w:val="•"/>
      <w:lvlJc w:val="left"/>
      <w:pPr>
        <w:tabs>
          <w:tab w:val="num" w:pos="5760"/>
        </w:tabs>
        <w:ind w:left="5760" w:hanging="360"/>
      </w:pPr>
      <w:rPr>
        <w:rFonts w:ascii="Times New Roman" w:hAnsi="Times New Roman" w:hint="default"/>
      </w:rPr>
    </w:lvl>
    <w:lvl w:ilvl="8" w:tplc="E664262A"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43DF109A"/>
    <w:multiLevelType w:val="hybridMultilevel"/>
    <w:tmpl w:val="1ADCD448"/>
    <w:lvl w:ilvl="0" w:tplc="51B4E472">
      <w:start w:val="1"/>
      <w:numFmt w:val="bullet"/>
      <w:lvlText w:val="•"/>
      <w:lvlJc w:val="left"/>
      <w:pPr>
        <w:tabs>
          <w:tab w:val="num" w:pos="720"/>
        </w:tabs>
        <w:ind w:left="720" w:hanging="360"/>
      </w:pPr>
      <w:rPr>
        <w:rFonts w:ascii="Times New Roman" w:hAnsi="Times New Roman" w:hint="default"/>
      </w:rPr>
    </w:lvl>
    <w:lvl w:ilvl="1" w:tplc="722EEB54" w:tentative="1">
      <w:start w:val="1"/>
      <w:numFmt w:val="bullet"/>
      <w:lvlText w:val="•"/>
      <w:lvlJc w:val="left"/>
      <w:pPr>
        <w:tabs>
          <w:tab w:val="num" w:pos="1440"/>
        </w:tabs>
        <w:ind w:left="1440" w:hanging="360"/>
      </w:pPr>
      <w:rPr>
        <w:rFonts w:ascii="Times New Roman" w:hAnsi="Times New Roman" w:hint="default"/>
      </w:rPr>
    </w:lvl>
    <w:lvl w:ilvl="2" w:tplc="85D22B5C" w:tentative="1">
      <w:start w:val="1"/>
      <w:numFmt w:val="bullet"/>
      <w:lvlText w:val="•"/>
      <w:lvlJc w:val="left"/>
      <w:pPr>
        <w:tabs>
          <w:tab w:val="num" w:pos="2160"/>
        </w:tabs>
        <w:ind w:left="2160" w:hanging="360"/>
      </w:pPr>
      <w:rPr>
        <w:rFonts w:ascii="Times New Roman" w:hAnsi="Times New Roman" w:hint="default"/>
      </w:rPr>
    </w:lvl>
    <w:lvl w:ilvl="3" w:tplc="BDC6D85E" w:tentative="1">
      <w:start w:val="1"/>
      <w:numFmt w:val="bullet"/>
      <w:lvlText w:val="•"/>
      <w:lvlJc w:val="left"/>
      <w:pPr>
        <w:tabs>
          <w:tab w:val="num" w:pos="2880"/>
        </w:tabs>
        <w:ind w:left="2880" w:hanging="360"/>
      </w:pPr>
      <w:rPr>
        <w:rFonts w:ascii="Times New Roman" w:hAnsi="Times New Roman" w:hint="default"/>
      </w:rPr>
    </w:lvl>
    <w:lvl w:ilvl="4" w:tplc="389C4482" w:tentative="1">
      <w:start w:val="1"/>
      <w:numFmt w:val="bullet"/>
      <w:lvlText w:val="•"/>
      <w:lvlJc w:val="left"/>
      <w:pPr>
        <w:tabs>
          <w:tab w:val="num" w:pos="3600"/>
        </w:tabs>
        <w:ind w:left="3600" w:hanging="360"/>
      </w:pPr>
      <w:rPr>
        <w:rFonts w:ascii="Times New Roman" w:hAnsi="Times New Roman" w:hint="default"/>
      </w:rPr>
    </w:lvl>
    <w:lvl w:ilvl="5" w:tplc="B88EAF4A" w:tentative="1">
      <w:start w:val="1"/>
      <w:numFmt w:val="bullet"/>
      <w:lvlText w:val="•"/>
      <w:lvlJc w:val="left"/>
      <w:pPr>
        <w:tabs>
          <w:tab w:val="num" w:pos="4320"/>
        </w:tabs>
        <w:ind w:left="4320" w:hanging="360"/>
      </w:pPr>
      <w:rPr>
        <w:rFonts w:ascii="Times New Roman" w:hAnsi="Times New Roman" w:hint="default"/>
      </w:rPr>
    </w:lvl>
    <w:lvl w:ilvl="6" w:tplc="153CE620" w:tentative="1">
      <w:start w:val="1"/>
      <w:numFmt w:val="bullet"/>
      <w:lvlText w:val="•"/>
      <w:lvlJc w:val="left"/>
      <w:pPr>
        <w:tabs>
          <w:tab w:val="num" w:pos="5040"/>
        </w:tabs>
        <w:ind w:left="5040" w:hanging="360"/>
      </w:pPr>
      <w:rPr>
        <w:rFonts w:ascii="Times New Roman" w:hAnsi="Times New Roman" w:hint="default"/>
      </w:rPr>
    </w:lvl>
    <w:lvl w:ilvl="7" w:tplc="13620C7E" w:tentative="1">
      <w:start w:val="1"/>
      <w:numFmt w:val="bullet"/>
      <w:lvlText w:val="•"/>
      <w:lvlJc w:val="left"/>
      <w:pPr>
        <w:tabs>
          <w:tab w:val="num" w:pos="5760"/>
        </w:tabs>
        <w:ind w:left="5760" w:hanging="360"/>
      </w:pPr>
      <w:rPr>
        <w:rFonts w:ascii="Times New Roman" w:hAnsi="Times New Roman" w:hint="default"/>
      </w:rPr>
    </w:lvl>
    <w:lvl w:ilvl="8" w:tplc="8D381020"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47641663"/>
    <w:multiLevelType w:val="hybridMultilevel"/>
    <w:tmpl w:val="1AD4C1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F311DF3"/>
    <w:multiLevelType w:val="hybridMultilevel"/>
    <w:tmpl w:val="3BCC9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1AD5B32"/>
    <w:multiLevelType w:val="hybridMultilevel"/>
    <w:tmpl w:val="B1BE7214"/>
    <w:lvl w:ilvl="0" w:tplc="E924B352">
      <w:start w:val="1"/>
      <w:numFmt w:val="bullet"/>
      <w:lvlText w:val="•"/>
      <w:lvlJc w:val="left"/>
      <w:pPr>
        <w:tabs>
          <w:tab w:val="num" w:pos="720"/>
        </w:tabs>
        <w:ind w:left="720" w:hanging="360"/>
      </w:pPr>
      <w:rPr>
        <w:rFonts w:ascii="Times New Roman" w:hAnsi="Times New Roman" w:hint="default"/>
      </w:rPr>
    </w:lvl>
    <w:lvl w:ilvl="1" w:tplc="E2DCA412" w:tentative="1">
      <w:start w:val="1"/>
      <w:numFmt w:val="bullet"/>
      <w:lvlText w:val="•"/>
      <w:lvlJc w:val="left"/>
      <w:pPr>
        <w:tabs>
          <w:tab w:val="num" w:pos="1440"/>
        </w:tabs>
        <w:ind w:left="1440" w:hanging="360"/>
      </w:pPr>
      <w:rPr>
        <w:rFonts w:ascii="Times New Roman" w:hAnsi="Times New Roman" w:hint="default"/>
      </w:rPr>
    </w:lvl>
    <w:lvl w:ilvl="2" w:tplc="F952554E" w:tentative="1">
      <w:start w:val="1"/>
      <w:numFmt w:val="bullet"/>
      <w:lvlText w:val="•"/>
      <w:lvlJc w:val="left"/>
      <w:pPr>
        <w:tabs>
          <w:tab w:val="num" w:pos="2160"/>
        </w:tabs>
        <w:ind w:left="2160" w:hanging="360"/>
      </w:pPr>
      <w:rPr>
        <w:rFonts w:ascii="Times New Roman" w:hAnsi="Times New Roman" w:hint="default"/>
      </w:rPr>
    </w:lvl>
    <w:lvl w:ilvl="3" w:tplc="29FE52BE" w:tentative="1">
      <w:start w:val="1"/>
      <w:numFmt w:val="bullet"/>
      <w:lvlText w:val="•"/>
      <w:lvlJc w:val="left"/>
      <w:pPr>
        <w:tabs>
          <w:tab w:val="num" w:pos="2880"/>
        </w:tabs>
        <w:ind w:left="2880" w:hanging="360"/>
      </w:pPr>
      <w:rPr>
        <w:rFonts w:ascii="Times New Roman" w:hAnsi="Times New Roman" w:hint="default"/>
      </w:rPr>
    </w:lvl>
    <w:lvl w:ilvl="4" w:tplc="B636BE0C" w:tentative="1">
      <w:start w:val="1"/>
      <w:numFmt w:val="bullet"/>
      <w:lvlText w:val="•"/>
      <w:lvlJc w:val="left"/>
      <w:pPr>
        <w:tabs>
          <w:tab w:val="num" w:pos="3600"/>
        </w:tabs>
        <w:ind w:left="3600" w:hanging="360"/>
      </w:pPr>
      <w:rPr>
        <w:rFonts w:ascii="Times New Roman" w:hAnsi="Times New Roman" w:hint="default"/>
      </w:rPr>
    </w:lvl>
    <w:lvl w:ilvl="5" w:tplc="77F4704C" w:tentative="1">
      <w:start w:val="1"/>
      <w:numFmt w:val="bullet"/>
      <w:lvlText w:val="•"/>
      <w:lvlJc w:val="left"/>
      <w:pPr>
        <w:tabs>
          <w:tab w:val="num" w:pos="4320"/>
        </w:tabs>
        <w:ind w:left="4320" w:hanging="360"/>
      </w:pPr>
      <w:rPr>
        <w:rFonts w:ascii="Times New Roman" w:hAnsi="Times New Roman" w:hint="default"/>
      </w:rPr>
    </w:lvl>
    <w:lvl w:ilvl="6" w:tplc="6BFAD184" w:tentative="1">
      <w:start w:val="1"/>
      <w:numFmt w:val="bullet"/>
      <w:lvlText w:val="•"/>
      <w:lvlJc w:val="left"/>
      <w:pPr>
        <w:tabs>
          <w:tab w:val="num" w:pos="5040"/>
        </w:tabs>
        <w:ind w:left="5040" w:hanging="360"/>
      </w:pPr>
      <w:rPr>
        <w:rFonts w:ascii="Times New Roman" w:hAnsi="Times New Roman" w:hint="default"/>
      </w:rPr>
    </w:lvl>
    <w:lvl w:ilvl="7" w:tplc="646626EA" w:tentative="1">
      <w:start w:val="1"/>
      <w:numFmt w:val="bullet"/>
      <w:lvlText w:val="•"/>
      <w:lvlJc w:val="left"/>
      <w:pPr>
        <w:tabs>
          <w:tab w:val="num" w:pos="5760"/>
        </w:tabs>
        <w:ind w:left="5760" w:hanging="360"/>
      </w:pPr>
      <w:rPr>
        <w:rFonts w:ascii="Times New Roman" w:hAnsi="Times New Roman" w:hint="default"/>
      </w:rPr>
    </w:lvl>
    <w:lvl w:ilvl="8" w:tplc="672678FE" w:tentative="1">
      <w:start w:val="1"/>
      <w:numFmt w:val="bullet"/>
      <w:lvlText w:val="•"/>
      <w:lvlJc w:val="left"/>
      <w:pPr>
        <w:tabs>
          <w:tab w:val="num" w:pos="6480"/>
        </w:tabs>
        <w:ind w:left="6480" w:hanging="360"/>
      </w:pPr>
      <w:rPr>
        <w:rFonts w:ascii="Times New Roman" w:hAnsi="Times New Roman" w:hint="default"/>
      </w:rPr>
    </w:lvl>
  </w:abstractNum>
  <w:num w:numId="1">
    <w:abstractNumId w:val="1"/>
  </w:num>
  <w:num w:numId="2">
    <w:abstractNumId w:val="2"/>
  </w:num>
  <w:num w:numId="3">
    <w:abstractNumId w:val="5"/>
  </w:num>
  <w:num w:numId="4">
    <w:abstractNumId w:val="4"/>
  </w:num>
  <w:num w:numId="5">
    <w:abstractNumId w:val="3"/>
  </w:num>
  <w:num w:numId="6">
    <w:abstractNumId w:val="0"/>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181"/>
    <w:rsid w:val="00082C46"/>
    <w:rsid w:val="000F6E0D"/>
    <w:rsid w:val="001C4A58"/>
    <w:rsid w:val="00216F22"/>
    <w:rsid w:val="002356B1"/>
    <w:rsid w:val="00236AE5"/>
    <w:rsid w:val="002476F9"/>
    <w:rsid w:val="0029140E"/>
    <w:rsid w:val="002C72CF"/>
    <w:rsid w:val="002E0296"/>
    <w:rsid w:val="002E4090"/>
    <w:rsid w:val="00385DD8"/>
    <w:rsid w:val="0039755D"/>
    <w:rsid w:val="003A0C67"/>
    <w:rsid w:val="003A1336"/>
    <w:rsid w:val="003C3CE6"/>
    <w:rsid w:val="00401995"/>
    <w:rsid w:val="00403881"/>
    <w:rsid w:val="00416BB9"/>
    <w:rsid w:val="00416FD3"/>
    <w:rsid w:val="00446E58"/>
    <w:rsid w:val="004F274F"/>
    <w:rsid w:val="00516A2B"/>
    <w:rsid w:val="00533EA8"/>
    <w:rsid w:val="005C4BF2"/>
    <w:rsid w:val="005F4037"/>
    <w:rsid w:val="00645D74"/>
    <w:rsid w:val="00691FC9"/>
    <w:rsid w:val="006A6B71"/>
    <w:rsid w:val="006D7441"/>
    <w:rsid w:val="006E0EC3"/>
    <w:rsid w:val="0070491F"/>
    <w:rsid w:val="00716A42"/>
    <w:rsid w:val="00780C58"/>
    <w:rsid w:val="00781FB4"/>
    <w:rsid w:val="007F6680"/>
    <w:rsid w:val="00801964"/>
    <w:rsid w:val="00815BB8"/>
    <w:rsid w:val="00844445"/>
    <w:rsid w:val="008707B4"/>
    <w:rsid w:val="0088048B"/>
    <w:rsid w:val="008C3D3A"/>
    <w:rsid w:val="008C78C6"/>
    <w:rsid w:val="008D1188"/>
    <w:rsid w:val="009018A9"/>
    <w:rsid w:val="00A05057"/>
    <w:rsid w:val="00A133F2"/>
    <w:rsid w:val="00AF37D3"/>
    <w:rsid w:val="00B10392"/>
    <w:rsid w:val="00B27836"/>
    <w:rsid w:val="00B51C72"/>
    <w:rsid w:val="00BD089C"/>
    <w:rsid w:val="00BF1D92"/>
    <w:rsid w:val="00C04915"/>
    <w:rsid w:val="00C45B29"/>
    <w:rsid w:val="00C461E9"/>
    <w:rsid w:val="00C746C3"/>
    <w:rsid w:val="00CE58DA"/>
    <w:rsid w:val="00D9367D"/>
    <w:rsid w:val="00DA1AC8"/>
    <w:rsid w:val="00E2309B"/>
    <w:rsid w:val="00E37610"/>
    <w:rsid w:val="00E440F3"/>
    <w:rsid w:val="00EC0BB1"/>
    <w:rsid w:val="00ED14A3"/>
    <w:rsid w:val="00EE7E72"/>
    <w:rsid w:val="00F04C41"/>
    <w:rsid w:val="00F37181"/>
    <w:rsid w:val="00F4098E"/>
    <w:rsid w:val="00F7148D"/>
    <w:rsid w:val="00F8512F"/>
    <w:rsid w:val="00FE17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EC143"/>
  <w15:chartTrackingRefBased/>
  <w15:docId w15:val="{AF1FCD9E-133D-4FDB-B3A1-75E064053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C72CF"/>
    <w:rPr>
      <w:color w:val="0563C1" w:themeColor="hyperlink"/>
      <w:u w:val="single"/>
    </w:rPr>
  </w:style>
  <w:style w:type="paragraph" w:styleId="NormalWeb">
    <w:name w:val="Normal (Web)"/>
    <w:basedOn w:val="Normal"/>
    <w:uiPriority w:val="99"/>
    <w:unhideWhenUsed/>
    <w:rsid w:val="002C72CF"/>
    <w:pPr>
      <w:spacing w:before="100" w:beforeAutospacing="1" w:after="100" w:afterAutospacing="1"/>
    </w:pPr>
    <w:rPr>
      <w:rFonts w:eastAsia="Times New Roman" w:cs="Times New Roman"/>
      <w:szCs w:val="24"/>
    </w:rPr>
  </w:style>
  <w:style w:type="paragraph" w:styleId="Header">
    <w:name w:val="header"/>
    <w:basedOn w:val="Normal"/>
    <w:link w:val="HeaderChar"/>
    <w:uiPriority w:val="99"/>
    <w:unhideWhenUsed/>
    <w:rsid w:val="00AF37D3"/>
    <w:pPr>
      <w:tabs>
        <w:tab w:val="center" w:pos="4680"/>
        <w:tab w:val="right" w:pos="9360"/>
      </w:tabs>
    </w:pPr>
  </w:style>
  <w:style w:type="character" w:customStyle="1" w:styleId="HeaderChar">
    <w:name w:val="Header Char"/>
    <w:basedOn w:val="DefaultParagraphFont"/>
    <w:link w:val="Header"/>
    <w:uiPriority w:val="99"/>
    <w:rsid w:val="00AF37D3"/>
  </w:style>
  <w:style w:type="paragraph" w:styleId="Footer">
    <w:name w:val="footer"/>
    <w:basedOn w:val="Normal"/>
    <w:link w:val="FooterChar"/>
    <w:uiPriority w:val="99"/>
    <w:unhideWhenUsed/>
    <w:rsid w:val="00AF37D3"/>
    <w:pPr>
      <w:tabs>
        <w:tab w:val="center" w:pos="4680"/>
        <w:tab w:val="right" w:pos="9360"/>
      </w:tabs>
    </w:pPr>
  </w:style>
  <w:style w:type="character" w:customStyle="1" w:styleId="FooterChar">
    <w:name w:val="Footer Char"/>
    <w:basedOn w:val="DefaultParagraphFont"/>
    <w:link w:val="Footer"/>
    <w:uiPriority w:val="99"/>
    <w:rsid w:val="00AF37D3"/>
  </w:style>
  <w:style w:type="paragraph" w:styleId="ListParagraph">
    <w:name w:val="List Paragraph"/>
    <w:basedOn w:val="Normal"/>
    <w:uiPriority w:val="34"/>
    <w:qFormat/>
    <w:rsid w:val="001C4A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3183939">
      <w:bodyDiv w:val="1"/>
      <w:marLeft w:val="0"/>
      <w:marRight w:val="0"/>
      <w:marTop w:val="0"/>
      <w:marBottom w:val="0"/>
      <w:divBdr>
        <w:top w:val="none" w:sz="0" w:space="0" w:color="auto"/>
        <w:left w:val="none" w:sz="0" w:space="0" w:color="auto"/>
        <w:bottom w:val="none" w:sz="0" w:space="0" w:color="auto"/>
        <w:right w:val="none" w:sz="0" w:space="0" w:color="auto"/>
      </w:divBdr>
      <w:divsChild>
        <w:div w:id="944774490">
          <w:marLeft w:val="547"/>
          <w:marRight w:val="0"/>
          <w:marTop w:val="0"/>
          <w:marBottom w:val="0"/>
          <w:divBdr>
            <w:top w:val="none" w:sz="0" w:space="0" w:color="auto"/>
            <w:left w:val="none" w:sz="0" w:space="0" w:color="auto"/>
            <w:bottom w:val="none" w:sz="0" w:space="0" w:color="auto"/>
            <w:right w:val="none" w:sz="0" w:space="0" w:color="auto"/>
          </w:divBdr>
        </w:div>
      </w:divsChild>
    </w:div>
    <w:div w:id="493381058">
      <w:bodyDiv w:val="1"/>
      <w:marLeft w:val="0"/>
      <w:marRight w:val="0"/>
      <w:marTop w:val="0"/>
      <w:marBottom w:val="0"/>
      <w:divBdr>
        <w:top w:val="none" w:sz="0" w:space="0" w:color="auto"/>
        <w:left w:val="none" w:sz="0" w:space="0" w:color="auto"/>
        <w:bottom w:val="none" w:sz="0" w:space="0" w:color="auto"/>
        <w:right w:val="none" w:sz="0" w:space="0" w:color="auto"/>
      </w:divBdr>
    </w:div>
    <w:div w:id="1376656866">
      <w:bodyDiv w:val="1"/>
      <w:marLeft w:val="0"/>
      <w:marRight w:val="0"/>
      <w:marTop w:val="0"/>
      <w:marBottom w:val="0"/>
      <w:divBdr>
        <w:top w:val="none" w:sz="0" w:space="0" w:color="auto"/>
        <w:left w:val="none" w:sz="0" w:space="0" w:color="auto"/>
        <w:bottom w:val="none" w:sz="0" w:space="0" w:color="auto"/>
        <w:right w:val="none" w:sz="0" w:space="0" w:color="auto"/>
      </w:divBdr>
      <w:divsChild>
        <w:div w:id="1978799865">
          <w:marLeft w:val="547"/>
          <w:marRight w:val="0"/>
          <w:marTop w:val="0"/>
          <w:marBottom w:val="0"/>
          <w:divBdr>
            <w:top w:val="none" w:sz="0" w:space="0" w:color="auto"/>
            <w:left w:val="none" w:sz="0" w:space="0" w:color="auto"/>
            <w:bottom w:val="none" w:sz="0" w:space="0" w:color="auto"/>
            <w:right w:val="none" w:sz="0" w:space="0" w:color="auto"/>
          </w:divBdr>
        </w:div>
      </w:divsChild>
    </w:div>
    <w:div w:id="1383286985">
      <w:bodyDiv w:val="1"/>
      <w:marLeft w:val="0"/>
      <w:marRight w:val="0"/>
      <w:marTop w:val="0"/>
      <w:marBottom w:val="0"/>
      <w:divBdr>
        <w:top w:val="none" w:sz="0" w:space="0" w:color="auto"/>
        <w:left w:val="none" w:sz="0" w:space="0" w:color="auto"/>
        <w:bottom w:val="none" w:sz="0" w:space="0" w:color="auto"/>
        <w:right w:val="none" w:sz="0" w:space="0" w:color="auto"/>
      </w:divBdr>
      <w:divsChild>
        <w:div w:id="1807434332">
          <w:marLeft w:val="547"/>
          <w:marRight w:val="0"/>
          <w:marTop w:val="0"/>
          <w:marBottom w:val="0"/>
          <w:divBdr>
            <w:top w:val="none" w:sz="0" w:space="0" w:color="auto"/>
            <w:left w:val="none" w:sz="0" w:space="0" w:color="auto"/>
            <w:bottom w:val="none" w:sz="0" w:space="0" w:color="auto"/>
            <w:right w:val="none" w:sz="0" w:space="0" w:color="auto"/>
          </w:divBdr>
        </w:div>
      </w:divsChild>
    </w:div>
    <w:div w:id="2120291557">
      <w:bodyDiv w:val="1"/>
      <w:marLeft w:val="0"/>
      <w:marRight w:val="0"/>
      <w:marTop w:val="0"/>
      <w:marBottom w:val="0"/>
      <w:divBdr>
        <w:top w:val="none" w:sz="0" w:space="0" w:color="auto"/>
        <w:left w:val="none" w:sz="0" w:space="0" w:color="auto"/>
        <w:bottom w:val="none" w:sz="0" w:space="0" w:color="auto"/>
        <w:right w:val="none" w:sz="0" w:space="0" w:color="auto"/>
      </w:divBdr>
      <w:divsChild>
        <w:div w:id="537282592">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2.png"/><Relationship Id="rId18" Type="http://schemas.microsoft.com/office/2007/relationships/diagramDrawing" Target="diagrams/drawing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microsoft.com/office/2007/relationships/diagramDrawing" Target="diagrams/drawing1.xml"/><Relationship Id="rId17" Type="http://schemas.openxmlformats.org/officeDocument/2006/relationships/diagramColors" Target="diagrams/colors2.xml"/><Relationship Id="rId2" Type="http://schemas.openxmlformats.org/officeDocument/2006/relationships/styles" Target="styles.xml"/><Relationship Id="rId16" Type="http://schemas.openxmlformats.org/officeDocument/2006/relationships/diagramQuickStyle" Target="diagrams/quickStyle2.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5" Type="http://schemas.openxmlformats.org/officeDocument/2006/relationships/footnotes" Target="footnotes.xml"/><Relationship Id="rId15" Type="http://schemas.openxmlformats.org/officeDocument/2006/relationships/diagramLayout" Target="diagrams/layout2.xml"/><Relationship Id="rId10" Type="http://schemas.openxmlformats.org/officeDocument/2006/relationships/diagramQuickStyle" Target="diagrams/quickStyle1.xm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diagramData" Target="diagrams/data2.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3229123-A191-4BB2-90BC-FB3F37676FA3}" type="doc">
      <dgm:prSet loTypeId="urn:microsoft.com/office/officeart/2005/8/layout/bProcess4" loCatId="process" qsTypeId="urn:microsoft.com/office/officeart/2005/8/quickstyle/simple1" qsCatId="simple" csTypeId="urn:microsoft.com/office/officeart/2005/8/colors/colorful1" csCatId="colorful" phldr="1"/>
      <dgm:spPr/>
      <dgm:t>
        <a:bodyPr/>
        <a:lstStyle/>
        <a:p>
          <a:endParaRPr lang="en-US"/>
        </a:p>
      </dgm:t>
    </dgm:pt>
    <dgm:pt modelId="{D643C58A-ED69-4E36-A571-F757BD209B3A}">
      <dgm:prSet phldrT="[Text]"/>
      <dgm:spPr/>
      <dgm:t>
        <a:bodyPr/>
        <a:lstStyle/>
        <a:p>
          <a:r>
            <a:rPr lang="en-US"/>
            <a:t>Raw data</a:t>
          </a:r>
        </a:p>
      </dgm:t>
    </dgm:pt>
    <dgm:pt modelId="{3FC87F08-79E9-4E01-B18B-335C68FFA80D}" type="parTrans" cxnId="{413D76F4-BFAD-48FD-944E-46D3D7D7CD11}">
      <dgm:prSet/>
      <dgm:spPr/>
      <dgm:t>
        <a:bodyPr/>
        <a:lstStyle/>
        <a:p>
          <a:endParaRPr lang="en-US"/>
        </a:p>
      </dgm:t>
    </dgm:pt>
    <dgm:pt modelId="{9B393493-78C9-4BE0-9259-BFC7C94184F5}" type="sibTrans" cxnId="{413D76F4-BFAD-48FD-944E-46D3D7D7CD11}">
      <dgm:prSet/>
      <dgm:spPr/>
      <dgm:t>
        <a:bodyPr/>
        <a:lstStyle/>
        <a:p>
          <a:endParaRPr lang="en-US"/>
        </a:p>
      </dgm:t>
    </dgm:pt>
    <dgm:pt modelId="{0B27620E-6B0E-4D8B-8FD3-0C8CE0A8AC75}">
      <dgm:prSet phldrT="[Text]"/>
      <dgm:spPr/>
      <dgm:t>
        <a:bodyPr/>
        <a:lstStyle/>
        <a:p>
          <a:r>
            <a:rPr lang="en-US"/>
            <a:t>Reviews cleaning</a:t>
          </a:r>
        </a:p>
      </dgm:t>
    </dgm:pt>
    <dgm:pt modelId="{0002A069-DAD6-4413-8FCC-830EF458DF7B}" type="parTrans" cxnId="{32A2174E-F580-49FE-A6D4-E0177E8FA6F7}">
      <dgm:prSet/>
      <dgm:spPr/>
      <dgm:t>
        <a:bodyPr/>
        <a:lstStyle/>
        <a:p>
          <a:endParaRPr lang="en-US"/>
        </a:p>
      </dgm:t>
    </dgm:pt>
    <dgm:pt modelId="{3B77D833-8452-4B24-BDAB-96BD4CB2A321}" type="sibTrans" cxnId="{32A2174E-F580-49FE-A6D4-E0177E8FA6F7}">
      <dgm:prSet/>
      <dgm:spPr/>
      <dgm:t>
        <a:bodyPr/>
        <a:lstStyle/>
        <a:p>
          <a:endParaRPr lang="en-US"/>
        </a:p>
      </dgm:t>
    </dgm:pt>
    <dgm:pt modelId="{A79934EF-D7DB-4D0E-B924-D4FD8C089C41}">
      <dgm:prSet phldrT="[Text]"/>
      <dgm:spPr/>
      <dgm:t>
        <a:bodyPr/>
        <a:lstStyle/>
        <a:p>
          <a:r>
            <a:rPr lang="en-US"/>
            <a:t>Lower case conversion</a:t>
          </a:r>
        </a:p>
      </dgm:t>
    </dgm:pt>
    <dgm:pt modelId="{F62F5B03-B05D-4146-B79A-1842F471B642}" type="parTrans" cxnId="{CF88325C-8542-47B9-9C3B-18B82EFC7031}">
      <dgm:prSet/>
      <dgm:spPr/>
      <dgm:t>
        <a:bodyPr/>
        <a:lstStyle/>
        <a:p>
          <a:endParaRPr lang="en-US"/>
        </a:p>
      </dgm:t>
    </dgm:pt>
    <dgm:pt modelId="{14EF7242-5038-4EA3-AB10-057510BE53C7}" type="sibTrans" cxnId="{CF88325C-8542-47B9-9C3B-18B82EFC7031}">
      <dgm:prSet/>
      <dgm:spPr/>
      <dgm:t>
        <a:bodyPr/>
        <a:lstStyle/>
        <a:p>
          <a:endParaRPr lang="en-US"/>
        </a:p>
      </dgm:t>
    </dgm:pt>
    <dgm:pt modelId="{985A3777-E89C-4B55-BBFB-7B9EBAC4126A}">
      <dgm:prSet phldrT="[Text]"/>
      <dgm:spPr/>
      <dgm:t>
        <a:bodyPr/>
        <a:lstStyle/>
        <a:p>
          <a:r>
            <a:rPr lang="en-US"/>
            <a:t>Adding a column to review length</a:t>
          </a:r>
        </a:p>
      </dgm:t>
    </dgm:pt>
    <dgm:pt modelId="{1DA22AFC-D7FC-42D1-BB33-42A5CCEF573D}" type="parTrans" cxnId="{258258EE-B7BA-4F7D-ABAD-93883BE5BFDA}">
      <dgm:prSet/>
      <dgm:spPr/>
      <dgm:t>
        <a:bodyPr/>
        <a:lstStyle/>
        <a:p>
          <a:endParaRPr lang="en-US"/>
        </a:p>
      </dgm:t>
    </dgm:pt>
    <dgm:pt modelId="{D88219C9-F21A-4406-8EC0-246791E23839}" type="sibTrans" cxnId="{258258EE-B7BA-4F7D-ABAD-93883BE5BFDA}">
      <dgm:prSet/>
      <dgm:spPr/>
      <dgm:t>
        <a:bodyPr/>
        <a:lstStyle/>
        <a:p>
          <a:endParaRPr lang="en-US"/>
        </a:p>
      </dgm:t>
    </dgm:pt>
    <dgm:pt modelId="{CF3981BC-C47F-47F6-8651-CB8B975DAE79}">
      <dgm:prSet phldrT="[Text]"/>
      <dgm:spPr/>
      <dgm:t>
        <a:bodyPr/>
        <a:lstStyle/>
        <a:p>
          <a:r>
            <a:rPr lang="en-US"/>
            <a:t>Get ngrams model tokens</a:t>
          </a:r>
        </a:p>
      </dgm:t>
    </dgm:pt>
    <dgm:pt modelId="{FB313AD3-67E2-4CC9-9FC1-6E2A80946BD8}" type="parTrans" cxnId="{21C63EAD-176A-4207-9171-C7150F95070A}">
      <dgm:prSet/>
      <dgm:spPr/>
      <dgm:t>
        <a:bodyPr/>
        <a:lstStyle/>
        <a:p>
          <a:endParaRPr lang="en-US"/>
        </a:p>
      </dgm:t>
    </dgm:pt>
    <dgm:pt modelId="{4698F516-E48D-4C9E-9631-BC0E42DE1AA5}" type="sibTrans" cxnId="{21C63EAD-176A-4207-9171-C7150F95070A}">
      <dgm:prSet/>
      <dgm:spPr/>
      <dgm:t>
        <a:bodyPr/>
        <a:lstStyle/>
        <a:p>
          <a:endParaRPr lang="en-US"/>
        </a:p>
      </dgm:t>
    </dgm:pt>
    <dgm:pt modelId="{85C615B7-4C6B-4360-81D4-0619A16B07E4}">
      <dgm:prSet phldrT="[Text]"/>
      <dgm:spPr/>
      <dgm:t>
        <a:bodyPr/>
        <a:lstStyle/>
        <a:p>
          <a:r>
            <a:rPr lang="en-US"/>
            <a:t>Most common tokens visualization</a:t>
          </a:r>
        </a:p>
      </dgm:t>
    </dgm:pt>
    <dgm:pt modelId="{3DFB0ADA-87CE-4776-80DE-7A6C88962057}" type="parTrans" cxnId="{2BDADAEE-62BA-4DCC-91B2-B4D5C3809109}">
      <dgm:prSet/>
      <dgm:spPr/>
      <dgm:t>
        <a:bodyPr/>
        <a:lstStyle/>
        <a:p>
          <a:endParaRPr lang="en-US"/>
        </a:p>
      </dgm:t>
    </dgm:pt>
    <dgm:pt modelId="{38A8D281-3691-4DE9-AF75-44B62921FC31}" type="sibTrans" cxnId="{2BDADAEE-62BA-4DCC-91B2-B4D5C3809109}">
      <dgm:prSet/>
      <dgm:spPr/>
      <dgm:t>
        <a:bodyPr/>
        <a:lstStyle/>
        <a:p>
          <a:endParaRPr lang="en-US"/>
        </a:p>
      </dgm:t>
    </dgm:pt>
    <dgm:pt modelId="{7469B62B-B437-4D00-82D5-B2EEB183F05B}">
      <dgm:prSet phldrT="[Text]"/>
      <dgm:spPr/>
      <dgm:t>
        <a:bodyPr/>
        <a:lstStyle/>
        <a:p>
          <a:r>
            <a:rPr lang="en-US"/>
            <a:t>Word Cloud</a:t>
          </a:r>
        </a:p>
      </dgm:t>
    </dgm:pt>
    <dgm:pt modelId="{EDF5D3B5-578C-474F-8665-721433FF0111}" type="parTrans" cxnId="{F46F2EF0-D8D7-45E1-AF45-7F9E82EAD49C}">
      <dgm:prSet/>
      <dgm:spPr/>
      <dgm:t>
        <a:bodyPr/>
        <a:lstStyle/>
        <a:p>
          <a:endParaRPr lang="en-US"/>
        </a:p>
      </dgm:t>
    </dgm:pt>
    <dgm:pt modelId="{26D64978-6A14-40BC-9AE6-293102BA2B2C}" type="sibTrans" cxnId="{F46F2EF0-D8D7-45E1-AF45-7F9E82EAD49C}">
      <dgm:prSet/>
      <dgm:spPr/>
      <dgm:t>
        <a:bodyPr/>
        <a:lstStyle/>
        <a:p>
          <a:endParaRPr lang="en-US"/>
        </a:p>
      </dgm:t>
    </dgm:pt>
    <dgm:pt modelId="{95694835-EC18-432C-95D3-E011C8471751}">
      <dgm:prSet phldrT="[Text]"/>
      <dgm:spPr/>
      <dgm:t>
        <a:bodyPr/>
        <a:lstStyle/>
        <a:p>
          <a:r>
            <a:rPr lang="en-US"/>
            <a:t>Categorizing most common tokens</a:t>
          </a:r>
        </a:p>
      </dgm:t>
    </dgm:pt>
    <dgm:pt modelId="{2D94DFFB-013F-4672-B188-89F5AFEDEA49}" type="parTrans" cxnId="{5606FBDA-7509-43E3-BD0B-F2ACA29B8EE7}">
      <dgm:prSet/>
      <dgm:spPr/>
      <dgm:t>
        <a:bodyPr/>
        <a:lstStyle/>
        <a:p>
          <a:endParaRPr lang="en-US"/>
        </a:p>
      </dgm:t>
    </dgm:pt>
    <dgm:pt modelId="{6B767693-76AC-4D0B-AD22-930679980905}" type="sibTrans" cxnId="{5606FBDA-7509-43E3-BD0B-F2ACA29B8EE7}">
      <dgm:prSet/>
      <dgm:spPr/>
      <dgm:t>
        <a:bodyPr/>
        <a:lstStyle/>
        <a:p>
          <a:endParaRPr lang="en-US"/>
        </a:p>
      </dgm:t>
    </dgm:pt>
    <dgm:pt modelId="{45AA371A-DCC1-4616-9D8D-DFEA1EF80D54}">
      <dgm:prSet phldrT="[Text]"/>
      <dgm:spPr/>
      <dgm:t>
        <a:bodyPr/>
        <a:lstStyle/>
        <a:p>
          <a:r>
            <a:rPr lang="en-US"/>
            <a:t>Calculating percentage of each criterion</a:t>
          </a:r>
        </a:p>
      </dgm:t>
    </dgm:pt>
    <dgm:pt modelId="{1BB2AA80-C8AF-4456-BBB2-059E0B0D8EB6}" type="parTrans" cxnId="{A19E59B2-9835-40B4-AA73-6C6F4B824637}">
      <dgm:prSet/>
      <dgm:spPr/>
      <dgm:t>
        <a:bodyPr/>
        <a:lstStyle/>
        <a:p>
          <a:endParaRPr lang="en-US"/>
        </a:p>
      </dgm:t>
    </dgm:pt>
    <dgm:pt modelId="{21B52746-D305-405D-BC95-9DF742C48887}" type="sibTrans" cxnId="{A19E59B2-9835-40B4-AA73-6C6F4B824637}">
      <dgm:prSet/>
      <dgm:spPr/>
      <dgm:t>
        <a:bodyPr/>
        <a:lstStyle/>
        <a:p>
          <a:endParaRPr lang="en-US"/>
        </a:p>
      </dgm:t>
    </dgm:pt>
    <dgm:pt modelId="{6FAD8818-F896-43EF-AB53-454B6FF6A090}" type="pres">
      <dgm:prSet presAssocID="{03229123-A191-4BB2-90BC-FB3F37676FA3}" presName="Name0" presStyleCnt="0">
        <dgm:presLayoutVars>
          <dgm:dir/>
          <dgm:resizeHandles/>
        </dgm:presLayoutVars>
      </dgm:prSet>
      <dgm:spPr/>
    </dgm:pt>
    <dgm:pt modelId="{D1B0C28A-2871-43DA-83B6-9FA03977EDE2}" type="pres">
      <dgm:prSet presAssocID="{D643C58A-ED69-4E36-A571-F757BD209B3A}" presName="compNode" presStyleCnt="0"/>
      <dgm:spPr/>
    </dgm:pt>
    <dgm:pt modelId="{74BF9A3A-9395-47B0-BB11-F3A6E36DC884}" type="pres">
      <dgm:prSet presAssocID="{D643C58A-ED69-4E36-A571-F757BD209B3A}" presName="dummyConnPt" presStyleCnt="0"/>
      <dgm:spPr/>
    </dgm:pt>
    <dgm:pt modelId="{EFE73921-EEA0-4B8D-AA71-630A4ABA53F2}" type="pres">
      <dgm:prSet presAssocID="{D643C58A-ED69-4E36-A571-F757BD209B3A}" presName="node" presStyleLbl="node1" presStyleIdx="0" presStyleCnt="9">
        <dgm:presLayoutVars>
          <dgm:bulletEnabled val="1"/>
        </dgm:presLayoutVars>
      </dgm:prSet>
      <dgm:spPr/>
    </dgm:pt>
    <dgm:pt modelId="{467D23A9-B40C-4D6E-A2CA-C166BA017963}" type="pres">
      <dgm:prSet presAssocID="{9B393493-78C9-4BE0-9259-BFC7C94184F5}" presName="sibTrans" presStyleLbl="bgSibTrans2D1" presStyleIdx="0" presStyleCnt="8"/>
      <dgm:spPr/>
    </dgm:pt>
    <dgm:pt modelId="{9E60FB1D-9755-4D96-A0D7-D1E69A1017FE}" type="pres">
      <dgm:prSet presAssocID="{0B27620E-6B0E-4D8B-8FD3-0C8CE0A8AC75}" presName="compNode" presStyleCnt="0"/>
      <dgm:spPr/>
    </dgm:pt>
    <dgm:pt modelId="{1EC29B4D-6152-4C75-9891-16E682C2EA8F}" type="pres">
      <dgm:prSet presAssocID="{0B27620E-6B0E-4D8B-8FD3-0C8CE0A8AC75}" presName="dummyConnPt" presStyleCnt="0"/>
      <dgm:spPr/>
    </dgm:pt>
    <dgm:pt modelId="{6EE7E8E0-AFC4-4A01-8D8B-00B162CF39AA}" type="pres">
      <dgm:prSet presAssocID="{0B27620E-6B0E-4D8B-8FD3-0C8CE0A8AC75}" presName="node" presStyleLbl="node1" presStyleIdx="1" presStyleCnt="9">
        <dgm:presLayoutVars>
          <dgm:bulletEnabled val="1"/>
        </dgm:presLayoutVars>
      </dgm:prSet>
      <dgm:spPr/>
    </dgm:pt>
    <dgm:pt modelId="{544C6B5B-E097-4309-99BC-D8D8D53C7035}" type="pres">
      <dgm:prSet presAssocID="{3B77D833-8452-4B24-BDAB-96BD4CB2A321}" presName="sibTrans" presStyleLbl="bgSibTrans2D1" presStyleIdx="1" presStyleCnt="8"/>
      <dgm:spPr/>
    </dgm:pt>
    <dgm:pt modelId="{805D83C5-C01D-4650-BDC1-AF86EF8A789F}" type="pres">
      <dgm:prSet presAssocID="{A79934EF-D7DB-4D0E-B924-D4FD8C089C41}" presName="compNode" presStyleCnt="0"/>
      <dgm:spPr/>
    </dgm:pt>
    <dgm:pt modelId="{12AE1BB7-3214-4549-B573-E29CE6F49E54}" type="pres">
      <dgm:prSet presAssocID="{A79934EF-D7DB-4D0E-B924-D4FD8C089C41}" presName="dummyConnPt" presStyleCnt="0"/>
      <dgm:spPr/>
    </dgm:pt>
    <dgm:pt modelId="{2E4DCADE-2174-45B3-A962-67EB262E6AE1}" type="pres">
      <dgm:prSet presAssocID="{A79934EF-D7DB-4D0E-B924-D4FD8C089C41}" presName="node" presStyleLbl="node1" presStyleIdx="2" presStyleCnt="9">
        <dgm:presLayoutVars>
          <dgm:bulletEnabled val="1"/>
        </dgm:presLayoutVars>
      </dgm:prSet>
      <dgm:spPr/>
    </dgm:pt>
    <dgm:pt modelId="{1E8C9EC5-431A-48C3-92E5-43E2AE6C0875}" type="pres">
      <dgm:prSet presAssocID="{14EF7242-5038-4EA3-AB10-057510BE53C7}" presName="sibTrans" presStyleLbl="bgSibTrans2D1" presStyleIdx="2" presStyleCnt="8"/>
      <dgm:spPr/>
    </dgm:pt>
    <dgm:pt modelId="{F10F0883-D00E-4534-BEDF-FD974F9629E2}" type="pres">
      <dgm:prSet presAssocID="{985A3777-E89C-4B55-BBFB-7B9EBAC4126A}" presName="compNode" presStyleCnt="0"/>
      <dgm:spPr/>
    </dgm:pt>
    <dgm:pt modelId="{ED36FFCA-6187-472B-BEC9-C4721B3CD571}" type="pres">
      <dgm:prSet presAssocID="{985A3777-E89C-4B55-BBFB-7B9EBAC4126A}" presName="dummyConnPt" presStyleCnt="0"/>
      <dgm:spPr/>
    </dgm:pt>
    <dgm:pt modelId="{FC8A7F5B-4A71-4C8D-9E5B-3B9F25C07893}" type="pres">
      <dgm:prSet presAssocID="{985A3777-E89C-4B55-BBFB-7B9EBAC4126A}" presName="node" presStyleLbl="node1" presStyleIdx="3" presStyleCnt="9">
        <dgm:presLayoutVars>
          <dgm:bulletEnabled val="1"/>
        </dgm:presLayoutVars>
      </dgm:prSet>
      <dgm:spPr/>
    </dgm:pt>
    <dgm:pt modelId="{2155E8A7-37E5-419C-9F97-2A8039B0CA66}" type="pres">
      <dgm:prSet presAssocID="{D88219C9-F21A-4406-8EC0-246791E23839}" presName="sibTrans" presStyleLbl="bgSibTrans2D1" presStyleIdx="3" presStyleCnt="8"/>
      <dgm:spPr/>
    </dgm:pt>
    <dgm:pt modelId="{22DAE88A-C0F5-4902-8FCA-837DCDDE5D3E}" type="pres">
      <dgm:prSet presAssocID="{CF3981BC-C47F-47F6-8651-CB8B975DAE79}" presName="compNode" presStyleCnt="0"/>
      <dgm:spPr/>
    </dgm:pt>
    <dgm:pt modelId="{C9AFEAB2-AA00-4F9C-99E1-078BC86750F3}" type="pres">
      <dgm:prSet presAssocID="{CF3981BC-C47F-47F6-8651-CB8B975DAE79}" presName="dummyConnPt" presStyleCnt="0"/>
      <dgm:spPr/>
    </dgm:pt>
    <dgm:pt modelId="{E0DD7970-EA5B-41DD-A4F3-CCBDAD757D48}" type="pres">
      <dgm:prSet presAssocID="{CF3981BC-C47F-47F6-8651-CB8B975DAE79}" presName="node" presStyleLbl="node1" presStyleIdx="4" presStyleCnt="9">
        <dgm:presLayoutVars>
          <dgm:bulletEnabled val="1"/>
        </dgm:presLayoutVars>
      </dgm:prSet>
      <dgm:spPr/>
    </dgm:pt>
    <dgm:pt modelId="{57CF923C-667F-40C6-843F-7F6E9B665C87}" type="pres">
      <dgm:prSet presAssocID="{4698F516-E48D-4C9E-9631-BC0E42DE1AA5}" presName="sibTrans" presStyleLbl="bgSibTrans2D1" presStyleIdx="4" presStyleCnt="8"/>
      <dgm:spPr/>
    </dgm:pt>
    <dgm:pt modelId="{5B915DC8-80F4-4A2F-9AF3-69484E8F6579}" type="pres">
      <dgm:prSet presAssocID="{85C615B7-4C6B-4360-81D4-0619A16B07E4}" presName="compNode" presStyleCnt="0"/>
      <dgm:spPr/>
    </dgm:pt>
    <dgm:pt modelId="{E18DCFF3-7448-4416-BDD8-5C93729D0B0D}" type="pres">
      <dgm:prSet presAssocID="{85C615B7-4C6B-4360-81D4-0619A16B07E4}" presName="dummyConnPt" presStyleCnt="0"/>
      <dgm:spPr/>
    </dgm:pt>
    <dgm:pt modelId="{40343E20-DA16-4392-83BF-D1C2651EE3EA}" type="pres">
      <dgm:prSet presAssocID="{85C615B7-4C6B-4360-81D4-0619A16B07E4}" presName="node" presStyleLbl="node1" presStyleIdx="5" presStyleCnt="9">
        <dgm:presLayoutVars>
          <dgm:bulletEnabled val="1"/>
        </dgm:presLayoutVars>
      </dgm:prSet>
      <dgm:spPr/>
    </dgm:pt>
    <dgm:pt modelId="{4B9425D8-E0A2-4F29-ADFD-9CA6A66EA356}" type="pres">
      <dgm:prSet presAssocID="{38A8D281-3691-4DE9-AF75-44B62921FC31}" presName="sibTrans" presStyleLbl="bgSibTrans2D1" presStyleIdx="5" presStyleCnt="8"/>
      <dgm:spPr/>
    </dgm:pt>
    <dgm:pt modelId="{313B4CF5-9936-4389-B7F9-B29F2171A52E}" type="pres">
      <dgm:prSet presAssocID="{7469B62B-B437-4D00-82D5-B2EEB183F05B}" presName="compNode" presStyleCnt="0"/>
      <dgm:spPr/>
    </dgm:pt>
    <dgm:pt modelId="{117BD5E1-4B7E-4702-AE64-42A687BFB0F4}" type="pres">
      <dgm:prSet presAssocID="{7469B62B-B437-4D00-82D5-B2EEB183F05B}" presName="dummyConnPt" presStyleCnt="0"/>
      <dgm:spPr/>
    </dgm:pt>
    <dgm:pt modelId="{693AA2A4-E577-4927-AE5E-50468D5395BF}" type="pres">
      <dgm:prSet presAssocID="{7469B62B-B437-4D00-82D5-B2EEB183F05B}" presName="node" presStyleLbl="node1" presStyleIdx="6" presStyleCnt="9">
        <dgm:presLayoutVars>
          <dgm:bulletEnabled val="1"/>
        </dgm:presLayoutVars>
      </dgm:prSet>
      <dgm:spPr/>
    </dgm:pt>
    <dgm:pt modelId="{6D52CAC2-DEEF-4FA3-9DE3-2541ED91A79B}" type="pres">
      <dgm:prSet presAssocID="{26D64978-6A14-40BC-9AE6-293102BA2B2C}" presName="sibTrans" presStyleLbl="bgSibTrans2D1" presStyleIdx="6" presStyleCnt="8"/>
      <dgm:spPr/>
    </dgm:pt>
    <dgm:pt modelId="{9C720B94-B7C9-448A-B37C-20F8F2B0C50F}" type="pres">
      <dgm:prSet presAssocID="{95694835-EC18-432C-95D3-E011C8471751}" presName="compNode" presStyleCnt="0"/>
      <dgm:spPr/>
    </dgm:pt>
    <dgm:pt modelId="{72E0983C-DB96-4DF5-9058-FFDD3C5638F6}" type="pres">
      <dgm:prSet presAssocID="{95694835-EC18-432C-95D3-E011C8471751}" presName="dummyConnPt" presStyleCnt="0"/>
      <dgm:spPr/>
    </dgm:pt>
    <dgm:pt modelId="{6E4E27C2-1738-4F73-B956-4B281BCE8987}" type="pres">
      <dgm:prSet presAssocID="{95694835-EC18-432C-95D3-E011C8471751}" presName="node" presStyleLbl="node1" presStyleIdx="7" presStyleCnt="9">
        <dgm:presLayoutVars>
          <dgm:bulletEnabled val="1"/>
        </dgm:presLayoutVars>
      </dgm:prSet>
      <dgm:spPr/>
    </dgm:pt>
    <dgm:pt modelId="{B5F69812-D300-44F7-9ED1-36781BE7AE58}" type="pres">
      <dgm:prSet presAssocID="{6B767693-76AC-4D0B-AD22-930679980905}" presName="sibTrans" presStyleLbl="bgSibTrans2D1" presStyleIdx="7" presStyleCnt="8"/>
      <dgm:spPr/>
    </dgm:pt>
    <dgm:pt modelId="{72139AA2-3091-4D30-A035-A6037B620257}" type="pres">
      <dgm:prSet presAssocID="{45AA371A-DCC1-4616-9D8D-DFEA1EF80D54}" presName="compNode" presStyleCnt="0"/>
      <dgm:spPr/>
    </dgm:pt>
    <dgm:pt modelId="{41A5C6FA-B3CA-460B-8810-40647DA8488A}" type="pres">
      <dgm:prSet presAssocID="{45AA371A-DCC1-4616-9D8D-DFEA1EF80D54}" presName="dummyConnPt" presStyleCnt="0"/>
      <dgm:spPr/>
    </dgm:pt>
    <dgm:pt modelId="{7B1ACA35-7F25-4DB6-BB9A-EA8E623C5E2B}" type="pres">
      <dgm:prSet presAssocID="{45AA371A-DCC1-4616-9D8D-DFEA1EF80D54}" presName="node" presStyleLbl="node1" presStyleIdx="8" presStyleCnt="9">
        <dgm:presLayoutVars>
          <dgm:bulletEnabled val="1"/>
        </dgm:presLayoutVars>
      </dgm:prSet>
      <dgm:spPr/>
    </dgm:pt>
  </dgm:ptLst>
  <dgm:cxnLst>
    <dgm:cxn modelId="{82854A20-60A2-4D1A-9FB5-101E1B6EB301}" type="presOf" srcId="{A79934EF-D7DB-4D0E-B924-D4FD8C089C41}" destId="{2E4DCADE-2174-45B3-A962-67EB262E6AE1}" srcOrd="0" destOrd="0" presId="urn:microsoft.com/office/officeart/2005/8/layout/bProcess4"/>
    <dgm:cxn modelId="{9956D635-0AAE-43D5-8AB2-8431E8448F6D}" type="presOf" srcId="{D643C58A-ED69-4E36-A571-F757BD209B3A}" destId="{EFE73921-EEA0-4B8D-AA71-630A4ABA53F2}" srcOrd="0" destOrd="0" presId="urn:microsoft.com/office/officeart/2005/8/layout/bProcess4"/>
    <dgm:cxn modelId="{CF88325C-8542-47B9-9C3B-18B82EFC7031}" srcId="{03229123-A191-4BB2-90BC-FB3F37676FA3}" destId="{A79934EF-D7DB-4D0E-B924-D4FD8C089C41}" srcOrd="2" destOrd="0" parTransId="{F62F5B03-B05D-4146-B79A-1842F471B642}" sibTransId="{14EF7242-5038-4EA3-AB10-057510BE53C7}"/>
    <dgm:cxn modelId="{C37AEB45-C091-41DF-A2EA-70603368C8EB}" type="presOf" srcId="{14EF7242-5038-4EA3-AB10-057510BE53C7}" destId="{1E8C9EC5-431A-48C3-92E5-43E2AE6C0875}" srcOrd="0" destOrd="0" presId="urn:microsoft.com/office/officeart/2005/8/layout/bProcess4"/>
    <dgm:cxn modelId="{D525C448-5306-4054-B29F-99A09BD07E20}" type="presOf" srcId="{38A8D281-3691-4DE9-AF75-44B62921FC31}" destId="{4B9425D8-E0A2-4F29-ADFD-9CA6A66EA356}" srcOrd="0" destOrd="0" presId="urn:microsoft.com/office/officeart/2005/8/layout/bProcess4"/>
    <dgm:cxn modelId="{619BC66A-3ED3-457E-B1F9-DEAC87B1A04D}" type="presOf" srcId="{6B767693-76AC-4D0B-AD22-930679980905}" destId="{B5F69812-D300-44F7-9ED1-36781BE7AE58}" srcOrd="0" destOrd="0" presId="urn:microsoft.com/office/officeart/2005/8/layout/bProcess4"/>
    <dgm:cxn modelId="{04BBB16C-6A22-41BF-8FD1-B5950B2F9151}" type="presOf" srcId="{985A3777-E89C-4B55-BBFB-7B9EBAC4126A}" destId="{FC8A7F5B-4A71-4C8D-9E5B-3B9F25C07893}" srcOrd="0" destOrd="0" presId="urn:microsoft.com/office/officeart/2005/8/layout/bProcess4"/>
    <dgm:cxn modelId="{32A2174E-F580-49FE-A6D4-E0177E8FA6F7}" srcId="{03229123-A191-4BB2-90BC-FB3F37676FA3}" destId="{0B27620E-6B0E-4D8B-8FD3-0C8CE0A8AC75}" srcOrd="1" destOrd="0" parTransId="{0002A069-DAD6-4413-8FCC-830EF458DF7B}" sibTransId="{3B77D833-8452-4B24-BDAB-96BD4CB2A321}"/>
    <dgm:cxn modelId="{A4AD436E-46E8-440C-AA46-931EAF9B3C33}" type="presOf" srcId="{D88219C9-F21A-4406-8EC0-246791E23839}" destId="{2155E8A7-37E5-419C-9F97-2A8039B0CA66}" srcOrd="0" destOrd="0" presId="urn:microsoft.com/office/officeart/2005/8/layout/bProcess4"/>
    <dgm:cxn modelId="{A1650D4F-8A62-498D-BC2D-42DC331432B3}" type="presOf" srcId="{3B77D833-8452-4B24-BDAB-96BD4CB2A321}" destId="{544C6B5B-E097-4309-99BC-D8D8D53C7035}" srcOrd="0" destOrd="0" presId="urn:microsoft.com/office/officeart/2005/8/layout/bProcess4"/>
    <dgm:cxn modelId="{8BEDE374-EDC5-4B4D-A95B-63C13EAFCF09}" type="presOf" srcId="{85C615B7-4C6B-4360-81D4-0619A16B07E4}" destId="{40343E20-DA16-4392-83BF-D1C2651EE3EA}" srcOrd="0" destOrd="0" presId="urn:microsoft.com/office/officeart/2005/8/layout/bProcess4"/>
    <dgm:cxn modelId="{0446517B-2E19-4FB1-B194-22659F718B36}" type="presOf" srcId="{0B27620E-6B0E-4D8B-8FD3-0C8CE0A8AC75}" destId="{6EE7E8E0-AFC4-4A01-8D8B-00B162CF39AA}" srcOrd="0" destOrd="0" presId="urn:microsoft.com/office/officeart/2005/8/layout/bProcess4"/>
    <dgm:cxn modelId="{68C33289-B9F1-419E-BC8C-6D219EFF8376}" type="presOf" srcId="{45AA371A-DCC1-4616-9D8D-DFEA1EF80D54}" destId="{7B1ACA35-7F25-4DB6-BB9A-EA8E623C5E2B}" srcOrd="0" destOrd="0" presId="urn:microsoft.com/office/officeart/2005/8/layout/bProcess4"/>
    <dgm:cxn modelId="{A7DD6F91-46BD-46E5-9AA7-CFE768341D98}" type="presOf" srcId="{9B393493-78C9-4BE0-9259-BFC7C94184F5}" destId="{467D23A9-B40C-4D6E-A2CA-C166BA017963}" srcOrd="0" destOrd="0" presId="urn:microsoft.com/office/officeart/2005/8/layout/bProcess4"/>
    <dgm:cxn modelId="{08A520A8-6E21-447B-AB1F-2380A218942B}" type="presOf" srcId="{4698F516-E48D-4C9E-9631-BC0E42DE1AA5}" destId="{57CF923C-667F-40C6-843F-7F6E9B665C87}" srcOrd="0" destOrd="0" presId="urn:microsoft.com/office/officeart/2005/8/layout/bProcess4"/>
    <dgm:cxn modelId="{21C63EAD-176A-4207-9171-C7150F95070A}" srcId="{03229123-A191-4BB2-90BC-FB3F37676FA3}" destId="{CF3981BC-C47F-47F6-8651-CB8B975DAE79}" srcOrd="4" destOrd="0" parTransId="{FB313AD3-67E2-4CC9-9FC1-6E2A80946BD8}" sibTransId="{4698F516-E48D-4C9E-9631-BC0E42DE1AA5}"/>
    <dgm:cxn modelId="{A19E59B2-9835-40B4-AA73-6C6F4B824637}" srcId="{03229123-A191-4BB2-90BC-FB3F37676FA3}" destId="{45AA371A-DCC1-4616-9D8D-DFEA1EF80D54}" srcOrd="8" destOrd="0" parTransId="{1BB2AA80-C8AF-4456-BBB2-059E0B0D8EB6}" sibTransId="{21B52746-D305-405D-BC95-9DF742C48887}"/>
    <dgm:cxn modelId="{08BEB2BB-D3F3-4BC4-8BE0-1FCF1FF5C7C0}" type="presOf" srcId="{03229123-A191-4BB2-90BC-FB3F37676FA3}" destId="{6FAD8818-F896-43EF-AB53-454B6FF6A090}" srcOrd="0" destOrd="0" presId="urn:microsoft.com/office/officeart/2005/8/layout/bProcess4"/>
    <dgm:cxn modelId="{ED9906C0-B86B-4B60-A781-0EC3B650A865}" type="presOf" srcId="{7469B62B-B437-4D00-82D5-B2EEB183F05B}" destId="{693AA2A4-E577-4927-AE5E-50468D5395BF}" srcOrd="0" destOrd="0" presId="urn:microsoft.com/office/officeart/2005/8/layout/bProcess4"/>
    <dgm:cxn modelId="{D7DD9CC5-DB9A-4A43-95CB-643ED7AF42FB}" type="presOf" srcId="{95694835-EC18-432C-95D3-E011C8471751}" destId="{6E4E27C2-1738-4F73-B956-4B281BCE8987}" srcOrd="0" destOrd="0" presId="urn:microsoft.com/office/officeart/2005/8/layout/bProcess4"/>
    <dgm:cxn modelId="{5606FBDA-7509-43E3-BD0B-F2ACA29B8EE7}" srcId="{03229123-A191-4BB2-90BC-FB3F37676FA3}" destId="{95694835-EC18-432C-95D3-E011C8471751}" srcOrd="7" destOrd="0" parTransId="{2D94DFFB-013F-4672-B188-89F5AFEDEA49}" sibTransId="{6B767693-76AC-4D0B-AD22-930679980905}"/>
    <dgm:cxn modelId="{00FD50DB-9FC6-453A-95BA-FDD43ED1CED8}" type="presOf" srcId="{26D64978-6A14-40BC-9AE6-293102BA2B2C}" destId="{6D52CAC2-DEEF-4FA3-9DE3-2541ED91A79B}" srcOrd="0" destOrd="0" presId="urn:microsoft.com/office/officeart/2005/8/layout/bProcess4"/>
    <dgm:cxn modelId="{258258EE-B7BA-4F7D-ABAD-93883BE5BFDA}" srcId="{03229123-A191-4BB2-90BC-FB3F37676FA3}" destId="{985A3777-E89C-4B55-BBFB-7B9EBAC4126A}" srcOrd="3" destOrd="0" parTransId="{1DA22AFC-D7FC-42D1-BB33-42A5CCEF573D}" sibTransId="{D88219C9-F21A-4406-8EC0-246791E23839}"/>
    <dgm:cxn modelId="{2BDADAEE-62BA-4DCC-91B2-B4D5C3809109}" srcId="{03229123-A191-4BB2-90BC-FB3F37676FA3}" destId="{85C615B7-4C6B-4360-81D4-0619A16B07E4}" srcOrd="5" destOrd="0" parTransId="{3DFB0ADA-87CE-4776-80DE-7A6C88962057}" sibTransId="{38A8D281-3691-4DE9-AF75-44B62921FC31}"/>
    <dgm:cxn modelId="{F46F2EF0-D8D7-45E1-AF45-7F9E82EAD49C}" srcId="{03229123-A191-4BB2-90BC-FB3F37676FA3}" destId="{7469B62B-B437-4D00-82D5-B2EEB183F05B}" srcOrd="6" destOrd="0" parTransId="{EDF5D3B5-578C-474F-8665-721433FF0111}" sibTransId="{26D64978-6A14-40BC-9AE6-293102BA2B2C}"/>
    <dgm:cxn modelId="{413D76F4-BFAD-48FD-944E-46D3D7D7CD11}" srcId="{03229123-A191-4BB2-90BC-FB3F37676FA3}" destId="{D643C58A-ED69-4E36-A571-F757BD209B3A}" srcOrd="0" destOrd="0" parTransId="{3FC87F08-79E9-4E01-B18B-335C68FFA80D}" sibTransId="{9B393493-78C9-4BE0-9259-BFC7C94184F5}"/>
    <dgm:cxn modelId="{48DA58FE-248A-4032-99B2-2A350743580D}" type="presOf" srcId="{CF3981BC-C47F-47F6-8651-CB8B975DAE79}" destId="{E0DD7970-EA5B-41DD-A4F3-CCBDAD757D48}" srcOrd="0" destOrd="0" presId="urn:microsoft.com/office/officeart/2005/8/layout/bProcess4"/>
    <dgm:cxn modelId="{04DDDECB-12ED-4256-B387-6BDE7F3657C2}" type="presParOf" srcId="{6FAD8818-F896-43EF-AB53-454B6FF6A090}" destId="{D1B0C28A-2871-43DA-83B6-9FA03977EDE2}" srcOrd="0" destOrd="0" presId="urn:microsoft.com/office/officeart/2005/8/layout/bProcess4"/>
    <dgm:cxn modelId="{357FDE18-1D4E-4409-AC93-D7198EC8B03A}" type="presParOf" srcId="{D1B0C28A-2871-43DA-83B6-9FA03977EDE2}" destId="{74BF9A3A-9395-47B0-BB11-F3A6E36DC884}" srcOrd="0" destOrd="0" presId="urn:microsoft.com/office/officeart/2005/8/layout/bProcess4"/>
    <dgm:cxn modelId="{6531EEA6-EC76-43F1-830D-0B34C46A3EEF}" type="presParOf" srcId="{D1B0C28A-2871-43DA-83B6-9FA03977EDE2}" destId="{EFE73921-EEA0-4B8D-AA71-630A4ABA53F2}" srcOrd="1" destOrd="0" presId="urn:microsoft.com/office/officeart/2005/8/layout/bProcess4"/>
    <dgm:cxn modelId="{C0D140F6-044A-454E-BF96-2FEDC6D9C8F6}" type="presParOf" srcId="{6FAD8818-F896-43EF-AB53-454B6FF6A090}" destId="{467D23A9-B40C-4D6E-A2CA-C166BA017963}" srcOrd="1" destOrd="0" presId="urn:microsoft.com/office/officeart/2005/8/layout/bProcess4"/>
    <dgm:cxn modelId="{1292FD60-2500-4C68-87F5-EAB79D6C6630}" type="presParOf" srcId="{6FAD8818-F896-43EF-AB53-454B6FF6A090}" destId="{9E60FB1D-9755-4D96-A0D7-D1E69A1017FE}" srcOrd="2" destOrd="0" presId="urn:microsoft.com/office/officeart/2005/8/layout/bProcess4"/>
    <dgm:cxn modelId="{F4227EFB-389C-4BBD-A1E6-81D1DF93398B}" type="presParOf" srcId="{9E60FB1D-9755-4D96-A0D7-D1E69A1017FE}" destId="{1EC29B4D-6152-4C75-9891-16E682C2EA8F}" srcOrd="0" destOrd="0" presId="urn:microsoft.com/office/officeart/2005/8/layout/bProcess4"/>
    <dgm:cxn modelId="{7E00EA58-2491-45ED-8E85-FB29C49831E5}" type="presParOf" srcId="{9E60FB1D-9755-4D96-A0D7-D1E69A1017FE}" destId="{6EE7E8E0-AFC4-4A01-8D8B-00B162CF39AA}" srcOrd="1" destOrd="0" presId="urn:microsoft.com/office/officeart/2005/8/layout/bProcess4"/>
    <dgm:cxn modelId="{77A7FBD0-1B78-4868-B403-9D61F50DDD41}" type="presParOf" srcId="{6FAD8818-F896-43EF-AB53-454B6FF6A090}" destId="{544C6B5B-E097-4309-99BC-D8D8D53C7035}" srcOrd="3" destOrd="0" presId="urn:microsoft.com/office/officeart/2005/8/layout/bProcess4"/>
    <dgm:cxn modelId="{BD617E0C-4986-410A-940F-0988D564B850}" type="presParOf" srcId="{6FAD8818-F896-43EF-AB53-454B6FF6A090}" destId="{805D83C5-C01D-4650-BDC1-AF86EF8A789F}" srcOrd="4" destOrd="0" presId="urn:microsoft.com/office/officeart/2005/8/layout/bProcess4"/>
    <dgm:cxn modelId="{65EC97C6-39E2-424F-B708-E7FB9DF21E56}" type="presParOf" srcId="{805D83C5-C01D-4650-BDC1-AF86EF8A789F}" destId="{12AE1BB7-3214-4549-B573-E29CE6F49E54}" srcOrd="0" destOrd="0" presId="urn:microsoft.com/office/officeart/2005/8/layout/bProcess4"/>
    <dgm:cxn modelId="{D84E77D2-D48F-48DE-9F4A-D46E3B48B300}" type="presParOf" srcId="{805D83C5-C01D-4650-BDC1-AF86EF8A789F}" destId="{2E4DCADE-2174-45B3-A962-67EB262E6AE1}" srcOrd="1" destOrd="0" presId="urn:microsoft.com/office/officeart/2005/8/layout/bProcess4"/>
    <dgm:cxn modelId="{6FE3158B-0D40-447F-B778-7260D674BE76}" type="presParOf" srcId="{6FAD8818-F896-43EF-AB53-454B6FF6A090}" destId="{1E8C9EC5-431A-48C3-92E5-43E2AE6C0875}" srcOrd="5" destOrd="0" presId="urn:microsoft.com/office/officeart/2005/8/layout/bProcess4"/>
    <dgm:cxn modelId="{4D1F5C0C-7F7F-468D-B430-84A54ACFE51D}" type="presParOf" srcId="{6FAD8818-F896-43EF-AB53-454B6FF6A090}" destId="{F10F0883-D00E-4534-BEDF-FD974F9629E2}" srcOrd="6" destOrd="0" presId="urn:microsoft.com/office/officeart/2005/8/layout/bProcess4"/>
    <dgm:cxn modelId="{64C38640-00E6-4609-8A1D-6422AC2D4474}" type="presParOf" srcId="{F10F0883-D00E-4534-BEDF-FD974F9629E2}" destId="{ED36FFCA-6187-472B-BEC9-C4721B3CD571}" srcOrd="0" destOrd="0" presId="urn:microsoft.com/office/officeart/2005/8/layout/bProcess4"/>
    <dgm:cxn modelId="{5A7360CD-1E4D-4B0B-9835-86D7F82A26E4}" type="presParOf" srcId="{F10F0883-D00E-4534-BEDF-FD974F9629E2}" destId="{FC8A7F5B-4A71-4C8D-9E5B-3B9F25C07893}" srcOrd="1" destOrd="0" presId="urn:microsoft.com/office/officeart/2005/8/layout/bProcess4"/>
    <dgm:cxn modelId="{77AFCD15-8A52-4DA6-A5E6-4D8FDBAAE576}" type="presParOf" srcId="{6FAD8818-F896-43EF-AB53-454B6FF6A090}" destId="{2155E8A7-37E5-419C-9F97-2A8039B0CA66}" srcOrd="7" destOrd="0" presId="urn:microsoft.com/office/officeart/2005/8/layout/bProcess4"/>
    <dgm:cxn modelId="{7E70672B-E960-44C1-B50C-4B8ED42DE038}" type="presParOf" srcId="{6FAD8818-F896-43EF-AB53-454B6FF6A090}" destId="{22DAE88A-C0F5-4902-8FCA-837DCDDE5D3E}" srcOrd="8" destOrd="0" presId="urn:microsoft.com/office/officeart/2005/8/layout/bProcess4"/>
    <dgm:cxn modelId="{2D62F171-BB4A-4513-8589-8661D086BFF1}" type="presParOf" srcId="{22DAE88A-C0F5-4902-8FCA-837DCDDE5D3E}" destId="{C9AFEAB2-AA00-4F9C-99E1-078BC86750F3}" srcOrd="0" destOrd="0" presId="urn:microsoft.com/office/officeart/2005/8/layout/bProcess4"/>
    <dgm:cxn modelId="{C2DACC60-6C03-488A-831A-D711A10C9DCA}" type="presParOf" srcId="{22DAE88A-C0F5-4902-8FCA-837DCDDE5D3E}" destId="{E0DD7970-EA5B-41DD-A4F3-CCBDAD757D48}" srcOrd="1" destOrd="0" presId="urn:microsoft.com/office/officeart/2005/8/layout/bProcess4"/>
    <dgm:cxn modelId="{320F8EF1-E55A-4B5C-BAE1-87795D4A20BC}" type="presParOf" srcId="{6FAD8818-F896-43EF-AB53-454B6FF6A090}" destId="{57CF923C-667F-40C6-843F-7F6E9B665C87}" srcOrd="9" destOrd="0" presId="urn:microsoft.com/office/officeart/2005/8/layout/bProcess4"/>
    <dgm:cxn modelId="{D0FDFB77-FDC6-498C-A27D-D23F73FCA0AF}" type="presParOf" srcId="{6FAD8818-F896-43EF-AB53-454B6FF6A090}" destId="{5B915DC8-80F4-4A2F-9AF3-69484E8F6579}" srcOrd="10" destOrd="0" presId="urn:microsoft.com/office/officeart/2005/8/layout/bProcess4"/>
    <dgm:cxn modelId="{81235950-F924-47E2-BE31-5C1BDB376D8E}" type="presParOf" srcId="{5B915DC8-80F4-4A2F-9AF3-69484E8F6579}" destId="{E18DCFF3-7448-4416-BDD8-5C93729D0B0D}" srcOrd="0" destOrd="0" presId="urn:microsoft.com/office/officeart/2005/8/layout/bProcess4"/>
    <dgm:cxn modelId="{EAF88AD4-39FC-4635-B8FE-84479ED95667}" type="presParOf" srcId="{5B915DC8-80F4-4A2F-9AF3-69484E8F6579}" destId="{40343E20-DA16-4392-83BF-D1C2651EE3EA}" srcOrd="1" destOrd="0" presId="urn:microsoft.com/office/officeart/2005/8/layout/bProcess4"/>
    <dgm:cxn modelId="{D469EAC7-A630-4154-B227-9E7DF2629C9C}" type="presParOf" srcId="{6FAD8818-F896-43EF-AB53-454B6FF6A090}" destId="{4B9425D8-E0A2-4F29-ADFD-9CA6A66EA356}" srcOrd="11" destOrd="0" presId="urn:microsoft.com/office/officeart/2005/8/layout/bProcess4"/>
    <dgm:cxn modelId="{F1287A24-7B06-4049-A7A8-F5334BC02C0F}" type="presParOf" srcId="{6FAD8818-F896-43EF-AB53-454B6FF6A090}" destId="{313B4CF5-9936-4389-B7F9-B29F2171A52E}" srcOrd="12" destOrd="0" presId="urn:microsoft.com/office/officeart/2005/8/layout/bProcess4"/>
    <dgm:cxn modelId="{C40462F1-F98D-4E42-B90A-71A04D58A49F}" type="presParOf" srcId="{313B4CF5-9936-4389-B7F9-B29F2171A52E}" destId="{117BD5E1-4B7E-4702-AE64-42A687BFB0F4}" srcOrd="0" destOrd="0" presId="urn:microsoft.com/office/officeart/2005/8/layout/bProcess4"/>
    <dgm:cxn modelId="{0C977296-409A-4A22-A07F-035D287EE83A}" type="presParOf" srcId="{313B4CF5-9936-4389-B7F9-B29F2171A52E}" destId="{693AA2A4-E577-4927-AE5E-50468D5395BF}" srcOrd="1" destOrd="0" presId="urn:microsoft.com/office/officeart/2005/8/layout/bProcess4"/>
    <dgm:cxn modelId="{37F00748-B758-482D-84A8-DA4DBD693652}" type="presParOf" srcId="{6FAD8818-F896-43EF-AB53-454B6FF6A090}" destId="{6D52CAC2-DEEF-4FA3-9DE3-2541ED91A79B}" srcOrd="13" destOrd="0" presId="urn:microsoft.com/office/officeart/2005/8/layout/bProcess4"/>
    <dgm:cxn modelId="{88115ABD-6384-4BFC-8F0E-FFDCB4835E69}" type="presParOf" srcId="{6FAD8818-F896-43EF-AB53-454B6FF6A090}" destId="{9C720B94-B7C9-448A-B37C-20F8F2B0C50F}" srcOrd="14" destOrd="0" presId="urn:microsoft.com/office/officeart/2005/8/layout/bProcess4"/>
    <dgm:cxn modelId="{B6589F73-3276-4A50-A58D-6734128E07C0}" type="presParOf" srcId="{9C720B94-B7C9-448A-B37C-20F8F2B0C50F}" destId="{72E0983C-DB96-4DF5-9058-FFDD3C5638F6}" srcOrd="0" destOrd="0" presId="urn:microsoft.com/office/officeart/2005/8/layout/bProcess4"/>
    <dgm:cxn modelId="{B91F63E0-0D58-4249-8158-72A9AE683BBC}" type="presParOf" srcId="{9C720B94-B7C9-448A-B37C-20F8F2B0C50F}" destId="{6E4E27C2-1738-4F73-B956-4B281BCE8987}" srcOrd="1" destOrd="0" presId="urn:microsoft.com/office/officeart/2005/8/layout/bProcess4"/>
    <dgm:cxn modelId="{E758C07B-A14B-49A1-A52D-8434B8685581}" type="presParOf" srcId="{6FAD8818-F896-43EF-AB53-454B6FF6A090}" destId="{B5F69812-D300-44F7-9ED1-36781BE7AE58}" srcOrd="15" destOrd="0" presId="urn:microsoft.com/office/officeart/2005/8/layout/bProcess4"/>
    <dgm:cxn modelId="{7BBF7C6C-1D83-4384-B146-24D4220EA538}" type="presParOf" srcId="{6FAD8818-F896-43EF-AB53-454B6FF6A090}" destId="{72139AA2-3091-4D30-A035-A6037B620257}" srcOrd="16" destOrd="0" presId="urn:microsoft.com/office/officeart/2005/8/layout/bProcess4"/>
    <dgm:cxn modelId="{8C35DFE8-7AE9-4C06-B90A-168141B31D22}" type="presParOf" srcId="{72139AA2-3091-4D30-A035-A6037B620257}" destId="{41A5C6FA-B3CA-460B-8810-40647DA8488A}" srcOrd="0" destOrd="0" presId="urn:microsoft.com/office/officeart/2005/8/layout/bProcess4"/>
    <dgm:cxn modelId="{399B0CB3-7411-4390-93FA-61315261C802}" type="presParOf" srcId="{72139AA2-3091-4D30-A035-A6037B620257}" destId="{7B1ACA35-7F25-4DB6-BB9A-EA8E623C5E2B}" srcOrd="1" destOrd="0" presId="urn:microsoft.com/office/officeart/2005/8/layout/bProcess4"/>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75DB9448-069A-4EC5-B60E-A7951D1A2D24}" type="doc">
      <dgm:prSet loTypeId="urn:microsoft.com/office/officeart/2005/8/layout/chevron2" loCatId="list" qsTypeId="urn:microsoft.com/office/officeart/2005/8/quickstyle/simple1" qsCatId="simple" csTypeId="urn:microsoft.com/office/officeart/2005/8/colors/colorful5" csCatId="colorful" phldr="1"/>
      <dgm:spPr/>
      <dgm:t>
        <a:bodyPr/>
        <a:lstStyle/>
        <a:p>
          <a:endParaRPr lang="en-US"/>
        </a:p>
      </dgm:t>
    </dgm:pt>
    <dgm:pt modelId="{40A44E8D-5912-4779-9589-233620733415}">
      <dgm:prSet phldrT="[Text]"/>
      <dgm:spPr/>
      <dgm:t>
        <a:bodyPr/>
        <a:lstStyle/>
        <a:p>
          <a:r>
            <a:rPr lang="en-US"/>
            <a:t> </a:t>
          </a:r>
        </a:p>
      </dgm:t>
    </dgm:pt>
    <dgm:pt modelId="{2A706751-7D48-43EA-90A9-1F5EFBA3CC8D}" type="parTrans" cxnId="{9F0CB20F-2C04-4662-8164-0706B15D0E52}">
      <dgm:prSet/>
      <dgm:spPr/>
      <dgm:t>
        <a:bodyPr/>
        <a:lstStyle/>
        <a:p>
          <a:endParaRPr lang="en-US"/>
        </a:p>
      </dgm:t>
    </dgm:pt>
    <dgm:pt modelId="{B3C050DB-9C2D-47FE-B955-145DC2706D1A}" type="sibTrans" cxnId="{9F0CB20F-2C04-4662-8164-0706B15D0E52}">
      <dgm:prSet/>
      <dgm:spPr/>
      <dgm:t>
        <a:bodyPr/>
        <a:lstStyle/>
        <a:p>
          <a:endParaRPr lang="en-US"/>
        </a:p>
      </dgm:t>
    </dgm:pt>
    <dgm:pt modelId="{5C3EC1E5-01A4-4898-9777-5980F3572887}">
      <dgm:prSet phldrT="[Text]"/>
      <dgm:spPr/>
      <dgm:t>
        <a:bodyPr/>
        <a:lstStyle/>
        <a:p>
          <a:r>
            <a:rPr lang="en-US"/>
            <a:t>Semantic similarity of each token to each criterion is added to each criterion</a:t>
          </a:r>
        </a:p>
      </dgm:t>
    </dgm:pt>
    <dgm:pt modelId="{090F1938-B8E8-48E5-8A0B-842F07CDC053}" type="parTrans" cxnId="{9B987FBE-D8E3-4950-B2B1-3027716EF10A}">
      <dgm:prSet/>
      <dgm:spPr/>
      <dgm:t>
        <a:bodyPr/>
        <a:lstStyle/>
        <a:p>
          <a:endParaRPr lang="en-US"/>
        </a:p>
      </dgm:t>
    </dgm:pt>
    <dgm:pt modelId="{A569439A-D63F-4260-B198-9CDA2324CAC2}" type="sibTrans" cxnId="{9B987FBE-D8E3-4950-B2B1-3027716EF10A}">
      <dgm:prSet/>
      <dgm:spPr/>
      <dgm:t>
        <a:bodyPr/>
        <a:lstStyle/>
        <a:p>
          <a:endParaRPr lang="en-US"/>
        </a:p>
      </dgm:t>
    </dgm:pt>
    <dgm:pt modelId="{F87DB479-B318-4397-96BB-29DD0D756201}">
      <dgm:prSet phldrT="[Text]"/>
      <dgm:spPr/>
      <dgm:t>
        <a:bodyPr/>
        <a:lstStyle/>
        <a:p>
          <a:r>
            <a:rPr lang="en-US"/>
            <a:t> </a:t>
          </a:r>
        </a:p>
      </dgm:t>
    </dgm:pt>
    <dgm:pt modelId="{2D58D003-DF31-4BA2-9BF2-8DF9DBBCAEDC}" type="parTrans" cxnId="{726FE63E-0D04-43AA-82B9-D4211C549A10}">
      <dgm:prSet/>
      <dgm:spPr/>
      <dgm:t>
        <a:bodyPr/>
        <a:lstStyle/>
        <a:p>
          <a:endParaRPr lang="en-US"/>
        </a:p>
      </dgm:t>
    </dgm:pt>
    <dgm:pt modelId="{667B6B00-A880-4CD9-8677-EFA74BA37A0C}" type="sibTrans" cxnId="{726FE63E-0D04-43AA-82B9-D4211C549A10}">
      <dgm:prSet/>
      <dgm:spPr/>
      <dgm:t>
        <a:bodyPr/>
        <a:lstStyle/>
        <a:p>
          <a:endParaRPr lang="en-US"/>
        </a:p>
      </dgm:t>
    </dgm:pt>
    <dgm:pt modelId="{4EA26768-7B9C-4B0E-9E26-7A98EC794F99}">
      <dgm:prSet phldrT="[Text]"/>
      <dgm:spPr/>
      <dgm:t>
        <a:bodyPr/>
        <a:lstStyle/>
        <a:p>
          <a:r>
            <a:rPr lang="en-US"/>
            <a:t>Sum of all similarity is divided by each criterion value</a:t>
          </a:r>
        </a:p>
      </dgm:t>
    </dgm:pt>
    <dgm:pt modelId="{CA8D6D9B-0149-4647-91BE-416EAB45D4B2}" type="parTrans" cxnId="{66CE2D6C-9A93-4B2F-8B9D-65820E48E78A}">
      <dgm:prSet/>
      <dgm:spPr/>
      <dgm:t>
        <a:bodyPr/>
        <a:lstStyle/>
        <a:p>
          <a:endParaRPr lang="en-US"/>
        </a:p>
      </dgm:t>
    </dgm:pt>
    <dgm:pt modelId="{E780824A-0614-4CD5-BD68-C379A7D40B7F}" type="sibTrans" cxnId="{66CE2D6C-9A93-4B2F-8B9D-65820E48E78A}">
      <dgm:prSet/>
      <dgm:spPr/>
      <dgm:t>
        <a:bodyPr/>
        <a:lstStyle/>
        <a:p>
          <a:endParaRPr lang="en-US"/>
        </a:p>
      </dgm:t>
    </dgm:pt>
    <dgm:pt modelId="{DA921512-2532-4C37-9AF8-18A61A375586}">
      <dgm:prSet phldrT="[Text]"/>
      <dgm:spPr/>
      <dgm:t>
        <a:bodyPr/>
        <a:lstStyle/>
        <a:p>
          <a:r>
            <a:rPr lang="en-US"/>
            <a:t> </a:t>
          </a:r>
        </a:p>
      </dgm:t>
    </dgm:pt>
    <dgm:pt modelId="{4D74BD00-EA25-4CE6-B47A-75FDE07656DD}" type="parTrans" cxnId="{901111FC-16AE-4877-9940-63FB8AAFD59F}">
      <dgm:prSet/>
      <dgm:spPr/>
      <dgm:t>
        <a:bodyPr/>
        <a:lstStyle/>
        <a:p>
          <a:endParaRPr lang="en-US"/>
        </a:p>
      </dgm:t>
    </dgm:pt>
    <dgm:pt modelId="{75A243F1-5B10-48CF-ADAE-C68F7C975FA1}" type="sibTrans" cxnId="{901111FC-16AE-4877-9940-63FB8AAFD59F}">
      <dgm:prSet/>
      <dgm:spPr/>
      <dgm:t>
        <a:bodyPr/>
        <a:lstStyle/>
        <a:p>
          <a:endParaRPr lang="en-US"/>
        </a:p>
      </dgm:t>
    </dgm:pt>
    <dgm:pt modelId="{675C2630-E4D5-4F7A-A99A-1A026FA231F6}">
      <dgm:prSet phldrT="[Text]"/>
      <dgm:spPr/>
      <dgm:t>
        <a:bodyPr/>
        <a:lstStyle/>
        <a:p>
          <a:r>
            <a:rPr lang="en-US"/>
            <a:t>Percentage represents the criterion's importance</a:t>
          </a:r>
        </a:p>
      </dgm:t>
    </dgm:pt>
    <dgm:pt modelId="{A214E267-AA74-4187-B915-38990CAD40C7}" type="parTrans" cxnId="{30B24BC5-8A66-485A-900F-5CBDDD0B7274}">
      <dgm:prSet/>
      <dgm:spPr/>
      <dgm:t>
        <a:bodyPr/>
        <a:lstStyle/>
        <a:p>
          <a:endParaRPr lang="en-US"/>
        </a:p>
      </dgm:t>
    </dgm:pt>
    <dgm:pt modelId="{52B4BE02-0328-4A49-8311-E8AF85FEDB8A}" type="sibTrans" cxnId="{30B24BC5-8A66-485A-900F-5CBDDD0B7274}">
      <dgm:prSet/>
      <dgm:spPr/>
      <dgm:t>
        <a:bodyPr/>
        <a:lstStyle/>
        <a:p>
          <a:endParaRPr lang="en-US"/>
        </a:p>
      </dgm:t>
    </dgm:pt>
    <dgm:pt modelId="{79E42506-07D8-483C-B037-659C79FD507A}" type="pres">
      <dgm:prSet presAssocID="{75DB9448-069A-4EC5-B60E-A7951D1A2D24}" presName="linearFlow" presStyleCnt="0">
        <dgm:presLayoutVars>
          <dgm:dir/>
          <dgm:animLvl val="lvl"/>
          <dgm:resizeHandles val="exact"/>
        </dgm:presLayoutVars>
      </dgm:prSet>
      <dgm:spPr/>
    </dgm:pt>
    <dgm:pt modelId="{338BD790-87AB-4D52-AFE9-F584218D44B2}" type="pres">
      <dgm:prSet presAssocID="{40A44E8D-5912-4779-9589-233620733415}" presName="composite" presStyleCnt="0"/>
      <dgm:spPr/>
    </dgm:pt>
    <dgm:pt modelId="{2FDE8480-EB95-400E-A9A9-92DD093E1A0A}" type="pres">
      <dgm:prSet presAssocID="{40A44E8D-5912-4779-9589-233620733415}" presName="parentText" presStyleLbl="alignNode1" presStyleIdx="0" presStyleCnt="3">
        <dgm:presLayoutVars>
          <dgm:chMax val="1"/>
          <dgm:bulletEnabled val="1"/>
        </dgm:presLayoutVars>
      </dgm:prSet>
      <dgm:spPr/>
    </dgm:pt>
    <dgm:pt modelId="{2E43E6D7-902C-4CB8-90D0-58354FF6E8C3}" type="pres">
      <dgm:prSet presAssocID="{40A44E8D-5912-4779-9589-233620733415}" presName="descendantText" presStyleLbl="alignAcc1" presStyleIdx="0" presStyleCnt="3">
        <dgm:presLayoutVars>
          <dgm:bulletEnabled val="1"/>
        </dgm:presLayoutVars>
      </dgm:prSet>
      <dgm:spPr/>
    </dgm:pt>
    <dgm:pt modelId="{0668F8DA-6014-42FD-BC92-C4A2453DB8DE}" type="pres">
      <dgm:prSet presAssocID="{B3C050DB-9C2D-47FE-B955-145DC2706D1A}" presName="sp" presStyleCnt="0"/>
      <dgm:spPr/>
    </dgm:pt>
    <dgm:pt modelId="{8A0D3FDC-C4B6-4825-8A3F-EF7E0A1B7DCD}" type="pres">
      <dgm:prSet presAssocID="{F87DB479-B318-4397-96BB-29DD0D756201}" presName="composite" presStyleCnt="0"/>
      <dgm:spPr/>
    </dgm:pt>
    <dgm:pt modelId="{8C8BFB2A-4DA3-4711-8FB0-B64B6719B9A3}" type="pres">
      <dgm:prSet presAssocID="{F87DB479-B318-4397-96BB-29DD0D756201}" presName="parentText" presStyleLbl="alignNode1" presStyleIdx="1" presStyleCnt="3">
        <dgm:presLayoutVars>
          <dgm:chMax val="1"/>
          <dgm:bulletEnabled val="1"/>
        </dgm:presLayoutVars>
      </dgm:prSet>
      <dgm:spPr/>
    </dgm:pt>
    <dgm:pt modelId="{2818A149-EFCB-490D-B2F2-02AA3034A41F}" type="pres">
      <dgm:prSet presAssocID="{F87DB479-B318-4397-96BB-29DD0D756201}" presName="descendantText" presStyleLbl="alignAcc1" presStyleIdx="1" presStyleCnt="3">
        <dgm:presLayoutVars>
          <dgm:bulletEnabled val="1"/>
        </dgm:presLayoutVars>
      </dgm:prSet>
      <dgm:spPr/>
    </dgm:pt>
    <dgm:pt modelId="{9DC4B3F0-2B31-4B0E-98E1-9A9304EA22FB}" type="pres">
      <dgm:prSet presAssocID="{667B6B00-A880-4CD9-8677-EFA74BA37A0C}" presName="sp" presStyleCnt="0"/>
      <dgm:spPr/>
    </dgm:pt>
    <dgm:pt modelId="{A69157FD-D1C0-4473-B369-44DA911BBDF4}" type="pres">
      <dgm:prSet presAssocID="{DA921512-2532-4C37-9AF8-18A61A375586}" presName="composite" presStyleCnt="0"/>
      <dgm:spPr/>
    </dgm:pt>
    <dgm:pt modelId="{6480BBF1-D887-4C09-A621-5FB0AB1C111B}" type="pres">
      <dgm:prSet presAssocID="{DA921512-2532-4C37-9AF8-18A61A375586}" presName="parentText" presStyleLbl="alignNode1" presStyleIdx="2" presStyleCnt="3">
        <dgm:presLayoutVars>
          <dgm:chMax val="1"/>
          <dgm:bulletEnabled val="1"/>
        </dgm:presLayoutVars>
      </dgm:prSet>
      <dgm:spPr/>
    </dgm:pt>
    <dgm:pt modelId="{8E6211DE-EA41-4536-806E-AA16075E3284}" type="pres">
      <dgm:prSet presAssocID="{DA921512-2532-4C37-9AF8-18A61A375586}" presName="descendantText" presStyleLbl="alignAcc1" presStyleIdx="2" presStyleCnt="3">
        <dgm:presLayoutVars>
          <dgm:bulletEnabled val="1"/>
        </dgm:presLayoutVars>
      </dgm:prSet>
      <dgm:spPr/>
    </dgm:pt>
  </dgm:ptLst>
  <dgm:cxnLst>
    <dgm:cxn modelId="{9F0CB20F-2C04-4662-8164-0706B15D0E52}" srcId="{75DB9448-069A-4EC5-B60E-A7951D1A2D24}" destId="{40A44E8D-5912-4779-9589-233620733415}" srcOrd="0" destOrd="0" parTransId="{2A706751-7D48-43EA-90A9-1F5EFBA3CC8D}" sibTransId="{B3C050DB-9C2D-47FE-B955-145DC2706D1A}"/>
    <dgm:cxn modelId="{CDC99D21-CBD9-4DA4-A24D-3F462ACB46FC}" type="presOf" srcId="{675C2630-E4D5-4F7A-A99A-1A026FA231F6}" destId="{8E6211DE-EA41-4536-806E-AA16075E3284}" srcOrd="0" destOrd="0" presId="urn:microsoft.com/office/officeart/2005/8/layout/chevron2"/>
    <dgm:cxn modelId="{726FE63E-0D04-43AA-82B9-D4211C549A10}" srcId="{75DB9448-069A-4EC5-B60E-A7951D1A2D24}" destId="{F87DB479-B318-4397-96BB-29DD0D756201}" srcOrd="1" destOrd="0" parTransId="{2D58D003-DF31-4BA2-9BF2-8DF9DBBCAEDC}" sibTransId="{667B6B00-A880-4CD9-8677-EFA74BA37A0C}"/>
    <dgm:cxn modelId="{66CE2D6C-9A93-4B2F-8B9D-65820E48E78A}" srcId="{F87DB479-B318-4397-96BB-29DD0D756201}" destId="{4EA26768-7B9C-4B0E-9E26-7A98EC794F99}" srcOrd="0" destOrd="0" parTransId="{CA8D6D9B-0149-4647-91BE-416EAB45D4B2}" sibTransId="{E780824A-0614-4CD5-BD68-C379A7D40B7F}"/>
    <dgm:cxn modelId="{F8B5B97F-544F-4F0A-B1D8-4C407A57BD33}" type="presOf" srcId="{4EA26768-7B9C-4B0E-9E26-7A98EC794F99}" destId="{2818A149-EFCB-490D-B2F2-02AA3034A41F}" srcOrd="0" destOrd="0" presId="urn:microsoft.com/office/officeart/2005/8/layout/chevron2"/>
    <dgm:cxn modelId="{6A3A7492-1485-4AAD-8764-983AF04BAED8}" type="presOf" srcId="{F87DB479-B318-4397-96BB-29DD0D756201}" destId="{8C8BFB2A-4DA3-4711-8FB0-B64B6719B9A3}" srcOrd="0" destOrd="0" presId="urn:microsoft.com/office/officeart/2005/8/layout/chevron2"/>
    <dgm:cxn modelId="{C8C062B3-D75C-40D4-95B1-E37BEF6BAD8A}" type="presOf" srcId="{75DB9448-069A-4EC5-B60E-A7951D1A2D24}" destId="{79E42506-07D8-483C-B037-659C79FD507A}" srcOrd="0" destOrd="0" presId="urn:microsoft.com/office/officeart/2005/8/layout/chevron2"/>
    <dgm:cxn modelId="{9B987FBE-D8E3-4950-B2B1-3027716EF10A}" srcId="{40A44E8D-5912-4779-9589-233620733415}" destId="{5C3EC1E5-01A4-4898-9777-5980F3572887}" srcOrd="0" destOrd="0" parTransId="{090F1938-B8E8-48E5-8A0B-842F07CDC053}" sibTransId="{A569439A-D63F-4260-B198-9CDA2324CAC2}"/>
    <dgm:cxn modelId="{30B24BC5-8A66-485A-900F-5CBDDD0B7274}" srcId="{DA921512-2532-4C37-9AF8-18A61A375586}" destId="{675C2630-E4D5-4F7A-A99A-1A026FA231F6}" srcOrd="0" destOrd="0" parTransId="{A214E267-AA74-4187-B915-38990CAD40C7}" sibTransId="{52B4BE02-0328-4A49-8311-E8AF85FEDB8A}"/>
    <dgm:cxn modelId="{78863DC9-BF7C-45FA-B5A6-D4ACBE916DF4}" type="presOf" srcId="{5C3EC1E5-01A4-4898-9777-5980F3572887}" destId="{2E43E6D7-902C-4CB8-90D0-58354FF6E8C3}" srcOrd="0" destOrd="0" presId="urn:microsoft.com/office/officeart/2005/8/layout/chevron2"/>
    <dgm:cxn modelId="{96E9BCCD-F6A0-48E6-A5CF-BBB8D95B467D}" type="presOf" srcId="{DA921512-2532-4C37-9AF8-18A61A375586}" destId="{6480BBF1-D887-4C09-A621-5FB0AB1C111B}" srcOrd="0" destOrd="0" presId="urn:microsoft.com/office/officeart/2005/8/layout/chevron2"/>
    <dgm:cxn modelId="{BC3BADD9-974F-4CC3-A3EE-7BE30B28BA35}" type="presOf" srcId="{40A44E8D-5912-4779-9589-233620733415}" destId="{2FDE8480-EB95-400E-A9A9-92DD093E1A0A}" srcOrd="0" destOrd="0" presId="urn:microsoft.com/office/officeart/2005/8/layout/chevron2"/>
    <dgm:cxn modelId="{901111FC-16AE-4877-9940-63FB8AAFD59F}" srcId="{75DB9448-069A-4EC5-B60E-A7951D1A2D24}" destId="{DA921512-2532-4C37-9AF8-18A61A375586}" srcOrd="2" destOrd="0" parTransId="{4D74BD00-EA25-4CE6-B47A-75FDE07656DD}" sibTransId="{75A243F1-5B10-48CF-ADAE-C68F7C975FA1}"/>
    <dgm:cxn modelId="{9B477D07-48C2-429F-AC38-DDE214AEDC08}" type="presParOf" srcId="{79E42506-07D8-483C-B037-659C79FD507A}" destId="{338BD790-87AB-4D52-AFE9-F584218D44B2}" srcOrd="0" destOrd="0" presId="urn:microsoft.com/office/officeart/2005/8/layout/chevron2"/>
    <dgm:cxn modelId="{EAFC2024-AA2B-402A-841B-C6381B001D2E}" type="presParOf" srcId="{338BD790-87AB-4D52-AFE9-F584218D44B2}" destId="{2FDE8480-EB95-400E-A9A9-92DD093E1A0A}" srcOrd="0" destOrd="0" presId="urn:microsoft.com/office/officeart/2005/8/layout/chevron2"/>
    <dgm:cxn modelId="{ACDFED40-6800-44E1-9239-A35E66D6C42D}" type="presParOf" srcId="{338BD790-87AB-4D52-AFE9-F584218D44B2}" destId="{2E43E6D7-902C-4CB8-90D0-58354FF6E8C3}" srcOrd="1" destOrd="0" presId="urn:microsoft.com/office/officeart/2005/8/layout/chevron2"/>
    <dgm:cxn modelId="{4BBAD12B-C5CC-45C8-B05E-2544D8F8E561}" type="presParOf" srcId="{79E42506-07D8-483C-B037-659C79FD507A}" destId="{0668F8DA-6014-42FD-BC92-C4A2453DB8DE}" srcOrd="1" destOrd="0" presId="urn:microsoft.com/office/officeart/2005/8/layout/chevron2"/>
    <dgm:cxn modelId="{AE01361D-B66B-4D89-A2C2-42F52E296DBD}" type="presParOf" srcId="{79E42506-07D8-483C-B037-659C79FD507A}" destId="{8A0D3FDC-C4B6-4825-8A3F-EF7E0A1B7DCD}" srcOrd="2" destOrd="0" presId="urn:microsoft.com/office/officeart/2005/8/layout/chevron2"/>
    <dgm:cxn modelId="{1F22D357-9CC7-4183-8966-928175E3700E}" type="presParOf" srcId="{8A0D3FDC-C4B6-4825-8A3F-EF7E0A1B7DCD}" destId="{8C8BFB2A-4DA3-4711-8FB0-B64B6719B9A3}" srcOrd="0" destOrd="0" presId="urn:microsoft.com/office/officeart/2005/8/layout/chevron2"/>
    <dgm:cxn modelId="{B91569EE-B37F-48CF-9219-5C27CAA217BC}" type="presParOf" srcId="{8A0D3FDC-C4B6-4825-8A3F-EF7E0A1B7DCD}" destId="{2818A149-EFCB-490D-B2F2-02AA3034A41F}" srcOrd="1" destOrd="0" presId="urn:microsoft.com/office/officeart/2005/8/layout/chevron2"/>
    <dgm:cxn modelId="{EA2A779C-2826-4868-AD8B-60B5B46D8562}" type="presParOf" srcId="{79E42506-07D8-483C-B037-659C79FD507A}" destId="{9DC4B3F0-2B31-4B0E-98E1-9A9304EA22FB}" srcOrd="3" destOrd="0" presId="urn:microsoft.com/office/officeart/2005/8/layout/chevron2"/>
    <dgm:cxn modelId="{36F2DF81-1E6E-468D-8883-5D9F2AC8B372}" type="presParOf" srcId="{79E42506-07D8-483C-B037-659C79FD507A}" destId="{A69157FD-D1C0-4473-B369-44DA911BBDF4}" srcOrd="4" destOrd="0" presId="urn:microsoft.com/office/officeart/2005/8/layout/chevron2"/>
    <dgm:cxn modelId="{FE5E05E5-23BF-4B9E-80D3-2193C7F7FBAC}" type="presParOf" srcId="{A69157FD-D1C0-4473-B369-44DA911BBDF4}" destId="{6480BBF1-D887-4C09-A621-5FB0AB1C111B}" srcOrd="0" destOrd="0" presId="urn:microsoft.com/office/officeart/2005/8/layout/chevron2"/>
    <dgm:cxn modelId="{1AFE2F40-9825-4CF7-ACC3-A2E9A4F03425}" type="presParOf" srcId="{A69157FD-D1C0-4473-B369-44DA911BBDF4}" destId="{8E6211DE-EA41-4536-806E-AA16075E3284}" srcOrd="1" destOrd="0" presId="urn:microsoft.com/office/officeart/2005/8/layout/chevron2"/>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67D23A9-B40C-4D6E-A2CA-C166BA017963}">
      <dsp:nvSpPr>
        <dsp:cNvPr id="0" name=""/>
        <dsp:cNvSpPr/>
      </dsp:nvSpPr>
      <dsp:spPr>
        <a:xfrm rot="5400000">
          <a:off x="-249478" y="744045"/>
          <a:ext cx="1113305" cy="134775"/>
        </a:xfrm>
        <a:prstGeom prst="rect">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EFE73921-EEA0-4B8D-AA71-630A4ABA53F2}">
      <dsp:nvSpPr>
        <dsp:cNvPr id="0" name=""/>
        <dsp:cNvSpPr/>
      </dsp:nvSpPr>
      <dsp:spPr>
        <a:xfrm>
          <a:off x="2759" y="27815"/>
          <a:ext cx="1497508" cy="898505"/>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n-US" sz="1700" kern="1200"/>
            <a:t>Raw data</a:t>
          </a:r>
        </a:p>
      </dsp:txBody>
      <dsp:txXfrm>
        <a:off x="29075" y="54131"/>
        <a:ext cx="1444876" cy="845873"/>
      </dsp:txXfrm>
    </dsp:sp>
    <dsp:sp modelId="{544C6B5B-E097-4309-99BC-D8D8D53C7035}">
      <dsp:nvSpPr>
        <dsp:cNvPr id="0" name=""/>
        <dsp:cNvSpPr/>
      </dsp:nvSpPr>
      <dsp:spPr>
        <a:xfrm rot="5400000">
          <a:off x="-249478" y="1867177"/>
          <a:ext cx="1113305" cy="134775"/>
        </a:xfrm>
        <a:prstGeom prst="rect">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6EE7E8E0-AFC4-4A01-8D8B-00B162CF39AA}">
      <dsp:nvSpPr>
        <dsp:cNvPr id="0" name=""/>
        <dsp:cNvSpPr/>
      </dsp:nvSpPr>
      <dsp:spPr>
        <a:xfrm>
          <a:off x="2759" y="1150947"/>
          <a:ext cx="1497508" cy="898505"/>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n-US" sz="1700" kern="1200"/>
            <a:t>Reviews cleaning</a:t>
          </a:r>
        </a:p>
      </dsp:txBody>
      <dsp:txXfrm>
        <a:off x="29075" y="1177263"/>
        <a:ext cx="1444876" cy="845873"/>
      </dsp:txXfrm>
    </dsp:sp>
    <dsp:sp modelId="{1E8C9EC5-431A-48C3-92E5-43E2AE6C0875}">
      <dsp:nvSpPr>
        <dsp:cNvPr id="0" name=""/>
        <dsp:cNvSpPr/>
      </dsp:nvSpPr>
      <dsp:spPr>
        <a:xfrm>
          <a:off x="312087" y="2428742"/>
          <a:ext cx="1981860" cy="134775"/>
        </a:xfrm>
        <a:prstGeom prst="rect">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2E4DCADE-2174-45B3-A962-67EB262E6AE1}">
      <dsp:nvSpPr>
        <dsp:cNvPr id="0" name=""/>
        <dsp:cNvSpPr/>
      </dsp:nvSpPr>
      <dsp:spPr>
        <a:xfrm>
          <a:off x="2759" y="2274078"/>
          <a:ext cx="1497508" cy="898505"/>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n-US" sz="1700" kern="1200"/>
            <a:t>Lower case conversion</a:t>
          </a:r>
        </a:p>
      </dsp:txBody>
      <dsp:txXfrm>
        <a:off x="29075" y="2300394"/>
        <a:ext cx="1444876" cy="845873"/>
      </dsp:txXfrm>
    </dsp:sp>
    <dsp:sp modelId="{2155E8A7-37E5-419C-9F97-2A8039B0CA66}">
      <dsp:nvSpPr>
        <dsp:cNvPr id="0" name=""/>
        <dsp:cNvSpPr/>
      </dsp:nvSpPr>
      <dsp:spPr>
        <a:xfrm rot="16200000">
          <a:off x="1742207" y="1867177"/>
          <a:ext cx="1113305" cy="134775"/>
        </a:xfrm>
        <a:prstGeom prst="rect">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FC8A7F5B-4A71-4C8D-9E5B-3B9F25C07893}">
      <dsp:nvSpPr>
        <dsp:cNvPr id="0" name=""/>
        <dsp:cNvSpPr/>
      </dsp:nvSpPr>
      <dsp:spPr>
        <a:xfrm>
          <a:off x="1994445" y="2274078"/>
          <a:ext cx="1497508" cy="898505"/>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n-US" sz="1700" kern="1200"/>
            <a:t>Adding a column to review length</a:t>
          </a:r>
        </a:p>
      </dsp:txBody>
      <dsp:txXfrm>
        <a:off x="2020761" y="2300394"/>
        <a:ext cx="1444876" cy="845873"/>
      </dsp:txXfrm>
    </dsp:sp>
    <dsp:sp modelId="{57CF923C-667F-40C6-843F-7F6E9B665C87}">
      <dsp:nvSpPr>
        <dsp:cNvPr id="0" name=""/>
        <dsp:cNvSpPr/>
      </dsp:nvSpPr>
      <dsp:spPr>
        <a:xfrm rot="16200000">
          <a:off x="1742207" y="744045"/>
          <a:ext cx="1113305" cy="134775"/>
        </a:xfrm>
        <a:prstGeom prst="rect">
          <a:avLst/>
        </a:prstGeom>
        <a:solidFill>
          <a:schemeClr val="accent6">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E0DD7970-EA5B-41DD-A4F3-CCBDAD757D48}">
      <dsp:nvSpPr>
        <dsp:cNvPr id="0" name=""/>
        <dsp:cNvSpPr/>
      </dsp:nvSpPr>
      <dsp:spPr>
        <a:xfrm>
          <a:off x="1994445" y="1150947"/>
          <a:ext cx="1497508" cy="898505"/>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n-US" sz="1700" kern="1200"/>
            <a:t>Get ngrams model tokens</a:t>
          </a:r>
        </a:p>
      </dsp:txBody>
      <dsp:txXfrm>
        <a:off x="2020761" y="1177263"/>
        <a:ext cx="1444876" cy="845873"/>
      </dsp:txXfrm>
    </dsp:sp>
    <dsp:sp modelId="{4B9425D8-E0A2-4F29-ADFD-9CA6A66EA356}">
      <dsp:nvSpPr>
        <dsp:cNvPr id="0" name=""/>
        <dsp:cNvSpPr/>
      </dsp:nvSpPr>
      <dsp:spPr>
        <a:xfrm>
          <a:off x="2303773" y="182479"/>
          <a:ext cx="1981860" cy="134775"/>
        </a:xfrm>
        <a:prstGeom prst="rect">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40343E20-DA16-4392-83BF-D1C2651EE3EA}">
      <dsp:nvSpPr>
        <dsp:cNvPr id="0" name=""/>
        <dsp:cNvSpPr/>
      </dsp:nvSpPr>
      <dsp:spPr>
        <a:xfrm>
          <a:off x="1994445" y="27815"/>
          <a:ext cx="1497508" cy="898505"/>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n-US" sz="1700" kern="1200"/>
            <a:t>Most common tokens visualization</a:t>
          </a:r>
        </a:p>
      </dsp:txBody>
      <dsp:txXfrm>
        <a:off x="2020761" y="54131"/>
        <a:ext cx="1444876" cy="845873"/>
      </dsp:txXfrm>
    </dsp:sp>
    <dsp:sp modelId="{6D52CAC2-DEEF-4FA3-9DE3-2541ED91A79B}">
      <dsp:nvSpPr>
        <dsp:cNvPr id="0" name=""/>
        <dsp:cNvSpPr/>
      </dsp:nvSpPr>
      <dsp:spPr>
        <a:xfrm rot="5400000">
          <a:off x="3733894" y="744045"/>
          <a:ext cx="1113305" cy="134775"/>
        </a:xfrm>
        <a:prstGeom prst="rect">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693AA2A4-E577-4927-AE5E-50468D5395BF}">
      <dsp:nvSpPr>
        <dsp:cNvPr id="0" name=""/>
        <dsp:cNvSpPr/>
      </dsp:nvSpPr>
      <dsp:spPr>
        <a:xfrm>
          <a:off x="3986132" y="27815"/>
          <a:ext cx="1497508" cy="898505"/>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n-US" sz="1700" kern="1200"/>
            <a:t>Word Cloud</a:t>
          </a:r>
        </a:p>
      </dsp:txBody>
      <dsp:txXfrm>
        <a:off x="4012448" y="54131"/>
        <a:ext cx="1444876" cy="845873"/>
      </dsp:txXfrm>
    </dsp:sp>
    <dsp:sp modelId="{B5F69812-D300-44F7-9ED1-36781BE7AE58}">
      <dsp:nvSpPr>
        <dsp:cNvPr id="0" name=""/>
        <dsp:cNvSpPr/>
      </dsp:nvSpPr>
      <dsp:spPr>
        <a:xfrm rot="5400000">
          <a:off x="3733894" y="1867177"/>
          <a:ext cx="1113305" cy="134775"/>
        </a:xfrm>
        <a:prstGeom prst="rect">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6E4E27C2-1738-4F73-B956-4B281BCE8987}">
      <dsp:nvSpPr>
        <dsp:cNvPr id="0" name=""/>
        <dsp:cNvSpPr/>
      </dsp:nvSpPr>
      <dsp:spPr>
        <a:xfrm>
          <a:off x="3986132" y="1150947"/>
          <a:ext cx="1497508" cy="898505"/>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n-US" sz="1700" kern="1200"/>
            <a:t>Categorizing most common tokens</a:t>
          </a:r>
        </a:p>
      </dsp:txBody>
      <dsp:txXfrm>
        <a:off x="4012448" y="1177263"/>
        <a:ext cx="1444876" cy="845873"/>
      </dsp:txXfrm>
    </dsp:sp>
    <dsp:sp modelId="{7B1ACA35-7F25-4DB6-BB9A-EA8E623C5E2B}">
      <dsp:nvSpPr>
        <dsp:cNvPr id="0" name=""/>
        <dsp:cNvSpPr/>
      </dsp:nvSpPr>
      <dsp:spPr>
        <a:xfrm>
          <a:off x="3986132" y="2274078"/>
          <a:ext cx="1497508" cy="898505"/>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n-US" sz="1700" kern="1200"/>
            <a:t>Calculating percentage of each criterion</a:t>
          </a:r>
        </a:p>
      </dsp:txBody>
      <dsp:txXfrm>
        <a:off x="4012448" y="2300394"/>
        <a:ext cx="1444876" cy="84587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FDE8480-EB95-400E-A9A9-92DD093E1A0A}">
      <dsp:nvSpPr>
        <dsp:cNvPr id="0" name=""/>
        <dsp:cNvSpPr/>
      </dsp:nvSpPr>
      <dsp:spPr>
        <a:xfrm rot="5400000">
          <a:off x="-180022" y="180877"/>
          <a:ext cx="1200150" cy="840105"/>
        </a:xfrm>
        <a:prstGeom prst="chevron">
          <a:avLst/>
        </a:prstGeom>
        <a:solidFill>
          <a:schemeClr val="accent5">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605" tIns="14605" rIns="14605" bIns="14605" numCol="1" spcCol="1270" anchor="ctr" anchorCtr="0">
          <a:noAutofit/>
        </a:bodyPr>
        <a:lstStyle/>
        <a:p>
          <a:pPr marL="0" lvl="0" indent="0" algn="ctr" defTabSz="1022350">
            <a:lnSpc>
              <a:spcPct val="90000"/>
            </a:lnSpc>
            <a:spcBef>
              <a:spcPct val="0"/>
            </a:spcBef>
            <a:spcAft>
              <a:spcPct val="35000"/>
            </a:spcAft>
            <a:buNone/>
          </a:pPr>
          <a:r>
            <a:rPr lang="en-US" sz="2300" kern="1200"/>
            <a:t> </a:t>
          </a:r>
        </a:p>
      </dsp:txBody>
      <dsp:txXfrm rot="-5400000">
        <a:off x="1" y="420908"/>
        <a:ext cx="840105" cy="360045"/>
      </dsp:txXfrm>
    </dsp:sp>
    <dsp:sp modelId="{2E43E6D7-902C-4CB8-90D0-58354FF6E8C3}">
      <dsp:nvSpPr>
        <dsp:cNvPr id="0" name=""/>
        <dsp:cNvSpPr/>
      </dsp:nvSpPr>
      <dsp:spPr>
        <a:xfrm rot="5400000">
          <a:off x="2773203" y="-1932243"/>
          <a:ext cx="780097" cy="4646295"/>
        </a:xfrm>
        <a:prstGeom prst="round2SameRect">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42240" tIns="12700" rIns="12700" bIns="12700" numCol="1" spcCol="1270" anchor="ctr" anchorCtr="0">
          <a:noAutofit/>
        </a:bodyPr>
        <a:lstStyle/>
        <a:p>
          <a:pPr marL="228600" lvl="1" indent="-228600" algn="l" defTabSz="889000">
            <a:lnSpc>
              <a:spcPct val="90000"/>
            </a:lnSpc>
            <a:spcBef>
              <a:spcPct val="0"/>
            </a:spcBef>
            <a:spcAft>
              <a:spcPct val="15000"/>
            </a:spcAft>
            <a:buChar char="•"/>
          </a:pPr>
          <a:r>
            <a:rPr lang="en-US" sz="2000" kern="1200"/>
            <a:t>Semantic similarity of each token to each criterion is added to each criterion</a:t>
          </a:r>
        </a:p>
      </dsp:txBody>
      <dsp:txXfrm rot="-5400000">
        <a:off x="840105" y="38936"/>
        <a:ext cx="4608214" cy="703935"/>
      </dsp:txXfrm>
    </dsp:sp>
    <dsp:sp modelId="{8C8BFB2A-4DA3-4711-8FB0-B64B6719B9A3}">
      <dsp:nvSpPr>
        <dsp:cNvPr id="0" name=""/>
        <dsp:cNvSpPr/>
      </dsp:nvSpPr>
      <dsp:spPr>
        <a:xfrm rot="5400000">
          <a:off x="-180022" y="1180147"/>
          <a:ext cx="1200150" cy="840105"/>
        </a:xfrm>
        <a:prstGeom prst="chevron">
          <a:avLst/>
        </a:prstGeom>
        <a:solidFill>
          <a:schemeClr val="accent5">
            <a:hueOff val="-3379271"/>
            <a:satOff val="-8710"/>
            <a:lumOff val="-5883"/>
            <a:alphaOff val="0"/>
          </a:schemeClr>
        </a:solidFill>
        <a:ln w="12700" cap="flat" cmpd="sng" algn="ctr">
          <a:solidFill>
            <a:schemeClr val="accent5">
              <a:hueOff val="-3379271"/>
              <a:satOff val="-8710"/>
              <a:lumOff val="-5883"/>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605" tIns="14605" rIns="14605" bIns="14605" numCol="1" spcCol="1270" anchor="ctr" anchorCtr="0">
          <a:noAutofit/>
        </a:bodyPr>
        <a:lstStyle/>
        <a:p>
          <a:pPr marL="0" lvl="0" indent="0" algn="ctr" defTabSz="1022350">
            <a:lnSpc>
              <a:spcPct val="90000"/>
            </a:lnSpc>
            <a:spcBef>
              <a:spcPct val="0"/>
            </a:spcBef>
            <a:spcAft>
              <a:spcPct val="35000"/>
            </a:spcAft>
            <a:buNone/>
          </a:pPr>
          <a:r>
            <a:rPr lang="en-US" sz="2300" kern="1200"/>
            <a:t> </a:t>
          </a:r>
        </a:p>
      </dsp:txBody>
      <dsp:txXfrm rot="-5400000">
        <a:off x="1" y="1420178"/>
        <a:ext cx="840105" cy="360045"/>
      </dsp:txXfrm>
    </dsp:sp>
    <dsp:sp modelId="{2818A149-EFCB-490D-B2F2-02AA3034A41F}">
      <dsp:nvSpPr>
        <dsp:cNvPr id="0" name=""/>
        <dsp:cNvSpPr/>
      </dsp:nvSpPr>
      <dsp:spPr>
        <a:xfrm rot="5400000">
          <a:off x="2773203" y="-932973"/>
          <a:ext cx="780097" cy="4646295"/>
        </a:xfrm>
        <a:prstGeom prst="round2SameRect">
          <a:avLst/>
        </a:prstGeom>
        <a:solidFill>
          <a:schemeClr val="lt1">
            <a:alpha val="90000"/>
            <a:hueOff val="0"/>
            <a:satOff val="0"/>
            <a:lumOff val="0"/>
            <a:alphaOff val="0"/>
          </a:schemeClr>
        </a:solidFill>
        <a:ln w="12700" cap="flat" cmpd="sng" algn="ctr">
          <a:solidFill>
            <a:schemeClr val="accent5">
              <a:hueOff val="-3379271"/>
              <a:satOff val="-8710"/>
              <a:lumOff val="-5883"/>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42240" tIns="12700" rIns="12700" bIns="12700" numCol="1" spcCol="1270" anchor="ctr" anchorCtr="0">
          <a:noAutofit/>
        </a:bodyPr>
        <a:lstStyle/>
        <a:p>
          <a:pPr marL="228600" lvl="1" indent="-228600" algn="l" defTabSz="889000">
            <a:lnSpc>
              <a:spcPct val="90000"/>
            </a:lnSpc>
            <a:spcBef>
              <a:spcPct val="0"/>
            </a:spcBef>
            <a:spcAft>
              <a:spcPct val="15000"/>
            </a:spcAft>
            <a:buChar char="•"/>
          </a:pPr>
          <a:r>
            <a:rPr lang="en-US" sz="2000" kern="1200"/>
            <a:t>Sum of all similarity is divided by each criterion value</a:t>
          </a:r>
        </a:p>
      </dsp:txBody>
      <dsp:txXfrm rot="-5400000">
        <a:off x="840105" y="1038206"/>
        <a:ext cx="4608214" cy="703935"/>
      </dsp:txXfrm>
    </dsp:sp>
    <dsp:sp modelId="{6480BBF1-D887-4C09-A621-5FB0AB1C111B}">
      <dsp:nvSpPr>
        <dsp:cNvPr id="0" name=""/>
        <dsp:cNvSpPr/>
      </dsp:nvSpPr>
      <dsp:spPr>
        <a:xfrm rot="5400000">
          <a:off x="-180022" y="2179417"/>
          <a:ext cx="1200150" cy="840105"/>
        </a:xfrm>
        <a:prstGeom prst="chevron">
          <a:avLst/>
        </a:prstGeom>
        <a:solidFill>
          <a:schemeClr val="accent5">
            <a:hueOff val="-6758543"/>
            <a:satOff val="-17419"/>
            <a:lumOff val="-11765"/>
            <a:alphaOff val="0"/>
          </a:schemeClr>
        </a:solidFill>
        <a:ln w="12700" cap="flat" cmpd="sng" algn="ctr">
          <a:solidFill>
            <a:schemeClr val="accent5">
              <a:hueOff val="-6758543"/>
              <a:satOff val="-17419"/>
              <a:lumOff val="-11765"/>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605" tIns="14605" rIns="14605" bIns="14605" numCol="1" spcCol="1270" anchor="ctr" anchorCtr="0">
          <a:noAutofit/>
        </a:bodyPr>
        <a:lstStyle/>
        <a:p>
          <a:pPr marL="0" lvl="0" indent="0" algn="ctr" defTabSz="1022350">
            <a:lnSpc>
              <a:spcPct val="90000"/>
            </a:lnSpc>
            <a:spcBef>
              <a:spcPct val="0"/>
            </a:spcBef>
            <a:spcAft>
              <a:spcPct val="35000"/>
            </a:spcAft>
            <a:buNone/>
          </a:pPr>
          <a:r>
            <a:rPr lang="en-US" sz="2300" kern="1200"/>
            <a:t> </a:t>
          </a:r>
        </a:p>
      </dsp:txBody>
      <dsp:txXfrm rot="-5400000">
        <a:off x="1" y="2419448"/>
        <a:ext cx="840105" cy="360045"/>
      </dsp:txXfrm>
    </dsp:sp>
    <dsp:sp modelId="{8E6211DE-EA41-4536-806E-AA16075E3284}">
      <dsp:nvSpPr>
        <dsp:cNvPr id="0" name=""/>
        <dsp:cNvSpPr/>
      </dsp:nvSpPr>
      <dsp:spPr>
        <a:xfrm rot="5400000">
          <a:off x="2773203" y="66296"/>
          <a:ext cx="780097" cy="4646295"/>
        </a:xfrm>
        <a:prstGeom prst="round2SameRect">
          <a:avLst/>
        </a:prstGeom>
        <a:solidFill>
          <a:schemeClr val="lt1">
            <a:alpha val="90000"/>
            <a:hueOff val="0"/>
            <a:satOff val="0"/>
            <a:lumOff val="0"/>
            <a:alphaOff val="0"/>
          </a:schemeClr>
        </a:solidFill>
        <a:ln w="12700" cap="flat" cmpd="sng" algn="ctr">
          <a:solidFill>
            <a:schemeClr val="accent5">
              <a:hueOff val="-6758543"/>
              <a:satOff val="-17419"/>
              <a:lumOff val="-1176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42240" tIns="12700" rIns="12700" bIns="12700" numCol="1" spcCol="1270" anchor="ctr" anchorCtr="0">
          <a:noAutofit/>
        </a:bodyPr>
        <a:lstStyle/>
        <a:p>
          <a:pPr marL="228600" lvl="1" indent="-228600" algn="l" defTabSz="889000">
            <a:lnSpc>
              <a:spcPct val="90000"/>
            </a:lnSpc>
            <a:spcBef>
              <a:spcPct val="0"/>
            </a:spcBef>
            <a:spcAft>
              <a:spcPct val="15000"/>
            </a:spcAft>
            <a:buChar char="•"/>
          </a:pPr>
          <a:r>
            <a:rPr lang="en-US" sz="2000" kern="1200"/>
            <a:t>Percentage represents the criterion's importance</a:t>
          </a:r>
        </a:p>
      </dsp:txBody>
      <dsp:txXfrm rot="-5400000">
        <a:off x="840105" y="2037476"/>
        <a:ext cx="4608214" cy="703935"/>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4">
  <dgm:title val=""/>
  <dgm:desc val=""/>
  <dgm:catLst>
    <dgm:cat type="process" pri="19000"/>
  </dgm:catLst>
  <dgm:sampData>
    <dgm:dataModel>
      <dgm:ptLst>
        <dgm:pt modelId="0" type="doc"/>
        <dgm:pt modelId="1">
          <dgm:prSet phldr="1"/>
        </dgm:pt>
        <dgm:pt modelId="2">
          <dgm:prSet phldr="1"/>
        </dgm:pt>
        <dgm:pt modelId="3">
          <dgm:prSet phldr="1"/>
        </dgm:pt>
        <dgm:pt modelId="4">
          <dgm:prSet phldr="1"/>
        </dgm:pt>
        <dgm:pt modelId="5">
          <dgm:prSet phldr="1"/>
        </dgm:pt>
        <dgm:pt modelId="6">
          <dgm:prSet phldr="1"/>
        </dgm:pt>
        <dgm:pt modelId="7">
          <dgm:prSet phldr="1"/>
        </dgm:pt>
        <dgm:pt modelId="8">
          <dgm:prSet phldr="1"/>
        </dgm:pt>
        <dgm:pt modelId="9">
          <dgm:prSet phldr="1"/>
        </dgm:pt>
      </dgm:ptLst>
      <dgm:cxnLst>
        <dgm:cxn modelId="10" srcId="0" destId="1" srcOrd="0" destOrd="0"/>
        <dgm:cxn modelId="11" srcId="0" destId="2" srcOrd="1" destOrd="0"/>
        <dgm:cxn modelId="12" srcId="0" destId="3" srcOrd="2" destOrd="0"/>
        <dgm:cxn modelId="13" srcId="0" destId="4" srcOrd="3" destOrd="0"/>
        <dgm:cxn modelId="14" srcId="0" destId="5" srcOrd="4" destOrd="0"/>
        <dgm:cxn modelId="15" srcId="0" destId="6" srcOrd="5" destOrd="0"/>
        <dgm:cxn modelId="16" srcId="0" destId="7" srcOrd="6" destOrd="0"/>
        <dgm:cxn modelId="17" srcId="0" destId="8" srcOrd="7" destOrd="0"/>
        <dgm:cxn modelId="18" srcId="0" destId="9" srcOrd="8"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dgm:varLst>
    <dgm:choose name="Name1">
      <dgm:if name="Name2" func="var" arg="dir" op="equ" val="norm">
        <dgm:alg type="snake">
          <dgm:param type="grDir" val="tL"/>
          <dgm:param type="flowDir" val="col"/>
          <dgm:param type="contDir" val="revDir"/>
          <dgm:param type="bkpt" val="bal"/>
        </dgm:alg>
      </dgm:if>
      <dgm:else name="Name3">
        <dgm:alg type="snake">
          <dgm:param type="grDir" val="tR"/>
          <dgm:param type="flowDir" val="col"/>
          <dgm:param type="contDir" val="revDir"/>
          <dgm:param type="bkpt" val="bal"/>
        </dgm:alg>
      </dgm:else>
    </dgm:choose>
    <dgm:shape xmlns:r="http://schemas.openxmlformats.org/officeDocument/2006/relationships" r:blip="">
      <dgm:adjLst/>
    </dgm:shape>
    <dgm:presOf/>
    <dgm:constrLst>
      <dgm:constr type="w" for="ch" forName="compNode" refType="w"/>
      <dgm:constr type="h" for="ch" forName="compNode" refType="w" fact="0.6"/>
      <dgm:constr type="h" for="ch" forName="sibTrans" refType="h" refFor="ch" refForName="compNode" op="equ" fact="0.25"/>
      <dgm:constr type="sp" refType="w" fact="0.33"/>
      <dgm:constr type="primFontSz" for="des" forName="node" op="equ" val="65"/>
    </dgm:constrLst>
    <dgm:ruleLst/>
    <dgm:forEach name="nodesForEach" axis="ch" ptType="node">
      <dgm:layoutNode name="compNode">
        <dgm:alg type="composite"/>
        <dgm:shape xmlns:r="http://schemas.openxmlformats.org/officeDocument/2006/relationships" r:blip="">
          <dgm:adjLst/>
        </dgm:shape>
        <dgm:presOf/>
        <dgm:choose name="Name4">
          <dgm:if name="Name5" axis="self" func="var" arg="dir" op="equ" val="norm">
            <dgm:constrLst>
              <dgm:constr type="l" for="ch" forName="dummyConnPt" refType="w" fact="0.2"/>
              <dgm:constr type="t" for="ch" forName="dummyConnPt" refType="w" fact="0.145"/>
              <dgm:constr type="l" for="ch" forName="node"/>
              <dgm:constr type="t" for="ch" forName="node"/>
              <dgm:constr type="h" for="ch" forName="node" refType="h"/>
              <dgm:constr type="w" for="ch" forName="node" refType="w"/>
            </dgm:constrLst>
          </dgm:if>
          <dgm:else name="Name6">
            <dgm:constrLst>
              <dgm:constr type="l" for="ch" forName="dummyConnPt" refType="w" fact="0.8"/>
              <dgm:constr type="t" for="ch" forName="dummyConnPt" refType="w" fact="0.145"/>
              <dgm:constr type="l" for="ch" forName="node"/>
              <dgm:constr type="t" for="ch" forName="node"/>
              <dgm:constr type="h" for="ch" forName="node" refType="h"/>
              <dgm:constr type="w" for="ch" forName="node" refType="w"/>
            </dgm:constrLst>
          </dgm:else>
        </dgm:choose>
        <dgm:ruleLst/>
        <dgm:layoutNode name="dummyConnPt" styleLbl="node1" moveWith="node">
          <dgm:alg type="sp"/>
          <dgm:shape xmlns:r="http://schemas.openxmlformats.org/officeDocument/2006/relationships" r:blip="">
            <dgm:adjLst/>
          </dgm:shape>
          <dgm:presOf/>
          <dgm:constrLst>
            <dgm:constr type="w" val="1"/>
            <dgm:constr type="h" val="1"/>
          </dgm:constrLst>
          <dgm:ruleLst/>
        </dgm:layout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3"/>
            <dgm:constr type="bMarg" refType="primFontSz" fact="0.3"/>
            <dgm:constr type="lMarg" refType="primFontSz" fact="0.3"/>
            <dgm:constr type="rMarg" refType="primFontSz" fact="0.3"/>
            <dgm:constr type="primFontSz" val="65"/>
          </dgm:constrLst>
          <dgm:ruleLst>
            <dgm:rule type="primFontSz" val="5" fact="NaN" max="NaN"/>
          </dgm:ruleLst>
        </dgm:layoutNode>
      </dgm:layoutNode>
      <dgm:forEach name="sibTransForEach" axis="followSib" cnt="1">
        <dgm:layoutNode name="sibTrans" styleLbl="bgSibTrans2D1">
          <dgm:choose name="Name7">
            <dgm:if name="Name8" axis="self" func="var" arg="dir" op="equ" val="norm">
              <dgm:alg type="conn">
                <dgm:param type="srcNode" val="dummyConnPt"/>
                <dgm:param type="dstNode" val="dummyConnPt"/>
                <dgm:param type="begPts" val="bCtr, midR, tCtr"/>
                <dgm:param type="endPts" val="tCtr, midL, bCtr"/>
                <dgm:param type="begSty" val="noArr"/>
                <dgm:param type="endSty" val="noArr"/>
              </dgm:alg>
            </dgm:if>
            <dgm:else name="Name9">
              <dgm:alg type="conn">
                <dgm:param type="srcNode" val="dummyConnPt"/>
                <dgm:param type="dstNode" val="dummyConnPt"/>
                <dgm:param type="begPts" val="bCtr, midL, tCtr"/>
                <dgm:param type="endPts" val="tCtr, midR, bCtr"/>
                <dgm:param type="begSty" val="noArr"/>
                <dgm:param type="endSty" val="noArr"/>
              </dgm:alg>
            </dgm:else>
          </dgm:choose>
          <dgm:shape xmlns:r="http://schemas.openxmlformats.org/officeDocument/2006/relationships" type="conn" r:blip="" zOrderOff="-2">
            <dgm:adjLst/>
          </dgm:shape>
          <dgm:presOf axis="self"/>
          <dgm:constrLst>
            <dgm:constr type="begPad"/>
            <dgm:constr type="endPad"/>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13</Pages>
  <Words>984</Words>
  <Characters>5611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Nghia</dc:creator>
  <cp:keywords/>
  <dc:description/>
  <cp:lastModifiedBy>Dang, Nghia</cp:lastModifiedBy>
  <cp:revision>59</cp:revision>
  <dcterms:created xsi:type="dcterms:W3CDTF">2021-11-17T05:10:00Z</dcterms:created>
  <dcterms:modified xsi:type="dcterms:W3CDTF">2021-11-18T17:55:00Z</dcterms:modified>
</cp:coreProperties>
</file>