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A167" w14:textId="5E47CC50" w:rsidR="00587180" w:rsidRPr="006E03C9" w:rsidRDefault="005801AE" w:rsidP="006E03C9">
      <w:pPr>
        <w:spacing w:line="312" w:lineRule="auto"/>
        <w:jc w:val="center"/>
        <w:rPr>
          <w:rFonts w:ascii="Arial" w:hAnsi="Arial" w:cs="Arial"/>
          <w:b/>
          <w:bCs/>
          <w:color w:val="FF0000"/>
          <w:sz w:val="32"/>
          <w:szCs w:val="32"/>
        </w:rPr>
      </w:pPr>
      <w:r>
        <w:rPr>
          <w:rFonts w:ascii="Arial" w:hAnsi="Arial" w:cs="Arial"/>
          <w:b/>
          <w:bCs/>
          <w:color w:val="FF0000"/>
          <w:sz w:val="32"/>
          <w:szCs w:val="32"/>
        </w:rPr>
        <w:t xml:space="preserve">Guidelines for </w:t>
      </w:r>
      <w:r w:rsidR="00EE2EDE">
        <w:rPr>
          <w:rFonts w:ascii="Arial" w:hAnsi="Arial" w:cs="Arial"/>
          <w:b/>
          <w:bCs/>
          <w:color w:val="FF0000"/>
          <w:sz w:val="32"/>
          <w:szCs w:val="32"/>
        </w:rPr>
        <w:t xml:space="preserve">Spectra-Based </w:t>
      </w:r>
      <w:r w:rsidR="00983516">
        <w:rPr>
          <w:rFonts w:ascii="Arial" w:hAnsi="Arial" w:cs="Arial"/>
          <w:b/>
          <w:bCs/>
          <w:color w:val="FF0000"/>
          <w:sz w:val="32"/>
          <w:szCs w:val="32"/>
        </w:rPr>
        <w:t>Principal Component Analysis</w:t>
      </w:r>
      <w:r>
        <w:rPr>
          <w:rFonts w:ascii="Arial" w:hAnsi="Arial" w:cs="Arial"/>
          <w:b/>
          <w:bCs/>
          <w:color w:val="FF0000"/>
          <w:sz w:val="32"/>
          <w:szCs w:val="32"/>
        </w:rPr>
        <w:t xml:space="preserve"> of TOF-SIMS </w:t>
      </w:r>
      <w:r w:rsidR="00EE2EDE">
        <w:rPr>
          <w:rFonts w:ascii="Arial" w:hAnsi="Arial" w:cs="Arial"/>
          <w:b/>
          <w:bCs/>
          <w:color w:val="FF0000"/>
          <w:sz w:val="32"/>
          <w:szCs w:val="32"/>
        </w:rPr>
        <w:t>Data</w:t>
      </w:r>
    </w:p>
    <w:p w14:paraId="60BD74DB" w14:textId="5F38E414" w:rsidR="006E03C9" w:rsidRPr="00B36CEA" w:rsidRDefault="006E03C9" w:rsidP="006E03C9">
      <w:pPr>
        <w:spacing w:line="312" w:lineRule="auto"/>
        <w:rPr>
          <w:rFonts w:ascii="Arial" w:hAnsi="Arial" w:cs="Arial"/>
          <w:sz w:val="2"/>
          <w:szCs w:val="2"/>
        </w:rPr>
      </w:pPr>
    </w:p>
    <w:p w14:paraId="2492AA09" w14:textId="46AE8C0E" w:rsidR="006E03C9" w:rsidRPr="006E03C9" w:rsidRDefault="006E03C9" w:rsidP="006E03C9">
      <w:pPr>
        <w:spacing w:line="312" w:lineRule="auto"/>
        <w:rPr>
          <w:rFonts w:ascii="Arial" w:hAnsi="Arial" w:cs="Arial"/>
          <w:b/>
          <w:bCs/>
          <w:color w:val="FF0000"/>
          <w:sz w:val="24"/>
          <w:szCs w:val="24"/>
        </w:rPr>
      </w:pPr>
      <w:r w:rsidRPr="006E03C9">
        <w:rPr>
          <w:rFonts w:ascii="Arial" w:hAnsi="Arial" w:cs="Arial"/>
          <w:b/>
          <w:bCs/>
          <w:color w:val="FF0000"/>
          <w:sz w:val="24"/>
          <w:szCs w:val="24"/>
        </w:rPr>
        <w:t xml:space="preserve">Scope </w:t>
      </w:r>
      <w:r>
        <w:rPr>
          <w:rFonts w:ascii="Arial" w:hAnsi="Arial" w:cs="Arial"/>
          <w:b/>
          <w:bCs/>
          <w:color w:val="FF0000"/>
          <w:sz w:val="24"/>
          <w:szCs w:val="24"/>
        </w:rPr>
        <w:t>and summary</w:t>
      </w:r>
    </w:p>
    <w:p w14:paraId="5479DB57" w14:textId="7F4D9D9A" w:rsidR="00F9414E" w:rsidRDefault="005801AE" w:rsidP="005801AE">
      <w:pPr>
        <w:spacing w:line="312" w:lineRule="auto"/>
        <w:ind w:firstLine="720"/>
        <w:jc w:val="both"/>
        <w:rPr>
          <w:rFonts w:ascii="Arial" w:hAnsi="Arial" w:cs="Arial"/>
          <w:sz w:val="24"/>
          <w:szCs w:val="24"/>
        </w:rPr>
      </w:pPr>
      <w:r>
        <w:rPr>
          <w:rFonts w:ascii="Arial" w:hAnsi="Arial" w:cs="Arial"/>
          <w:sz w:val="24"/>
          <w:szCs w:val="24"/>
        </w:rPr>
        <w:t xml:space="preserve">This code </w:t>
      </w:r>
      <w:r w:rsidRPr="00D97BCA">
        <w:rPr>
          <w:rFonts w:ascii="Arial" w:hAnsi="Arial" w:cs="Arial"/>
          <w:sz w:val="24"/>
          <w:szCs w:val="24"/>
        </w:rPr>
        <w:t xml:space="preserve">allows </w:t>
      </w:r>
      <w:r w:rsidR="00C71917">
        <w:rPr>
          <w:rFonts w:ascii="Arial" w:hAnsi="Arial" w:cs="Arial"/>
          <w:sz w:val="24"/>
          <w:szCs w:val="24"/>
        </w:rPr>
        <w:t xml:space="preserve">you </w:t>
      </w:r>
      <w:r w:rsidRPr="00D97BCA">
        <w:rPr>
          <w:rFonts w:ascii="Arial" w:hAnsi="Arial" w:cs="Arial"/>
          <w:sz w:val="24"/>
          <w:szCs w:val="24"/>
        </w:rPr>
        <w:t xml:space="preserve">to perform </w:t>
      </w:r>
      <w:r w:rsidR="00E63E27">
        <w:rPr>
          <w:rFonts w:ascii="Arial" w:hAnsi="Arial" w:cs="Arial"/>
          <w:sz w:val="24"/>
          <w:szCs w:val="24"/>
        </w:rPr>
        <w:t xml:space="preserve">principal component analysis (PCA) on </w:t>
      </w:r>
      <w:r w:rsidR="00F9414E">
        <w:rPr>
          <w:rFonts w:ascii="Arial" w:hAnsi="Arial" w:cs="Arial"/>
          <w:sz w:val="24"/>
          <w:szCs w:val="24"/>
        </w:rPr>
        <w:t>time-of-flight</w:t>
      </w:r>
      <w:r w:rsidR="00E63E27">
        <w:rPr>
          <w:rFonts w:ascii="Arial" w:hAnsi="Arial" w:cs="Arial"/>
          <w:sz w:val="24"/>
          <w:szCs w:val="24"/>
        </w:rPr>
        <w:t xml:space="preserve"> secondary ion mass spectrometry (</w:t>
      </w:r>
      <w:proofErr w:type="spellStart"/>
      <w:r w:rsidR="00F9414E">
        <w:rPr>
          <w:rFonts w:ascii="Arial" w:hAnsi="Arial" w:cs="Arial"/>
          <w:sz w:val="24"/>
          <w:szCs w:val="24"/>
        </w:rPr>
        <w:t>T</w:t>
      </w:r>
      <w:r w:rsidR="00E63E27">
        <w:rPr>
          <w:rFonts w:ascii="Arial" w:hAnsi="Arial" w:cs="Arial"/>
          <w:sz w:val="24"/>
          <w:szCs w:val="24"/>
        </w:rPr>
        <w:t>oF</w:t>
      </w:r>
      <w:proofErr w:type="spellEnd"/>
      <w:r w:rsidR="00E63E27">
        <w:rPr>
          <w:rFonts w:ascii="Arial" w:hAnsi="Arial" w:cs="Arial"/>
          <w:sz w:val="24"/>
          <w:szCs w:val="24"/>
        </w:rPr>
        <w:t xml:space="preserve">-SIMS) spectra. </w:t>
      </w:r>
      <w:r w:rsidR="00F9414E">
        <w:rPr>
          <w:rFonts w:ascii="Arial" w:hAnsi="Arial" w:cs="Arial"/>
          <w:sz w:val="24"/>
          <w:szCs w:val="24"/>
        </w:rPr>
        <w:t>The main information that it gives you are:</w:t>
      </w:r>
    </w:p>
    <w:p w14:paraId="59FA6EDC" w14:textId="78AB25D7" w:rsidR="00E63E27" w:rsidRDefault="00F9414E" w:rsidP="00F9414E">
      <w:pPr>
        <w:pStyle w:val="ListParagraph"/>
        <w:numPr>
          <w:ilvl w:val="0"/>
          <w:numId w:val="3"/>
        </w:numPr>
        <w:spacing w:line="312" w:lineRule="auto"/>
        <w:jc w:val="both"/>
        <w:rPr>
          <w:rFonts w:ascii="Arial" w:hAnsi="Arial" w:cs="Arial"/>
          <w:sz w:val="24"/>
          <w:szCs w:val="24"/>
        </w:rPr>
      </w:pPr>
      <w:r>
        <w:rPr>
          <w:rFonts w:ascii="Arial" w:hAnsi="Arial" w:cs="Arial"/>
          <w:sz w:val="24"/>
          <w:szCs w:val="24"/>
        </w:rPr>
        <w:t>Which peaks of your mass interval list explains most of the differences between your samples (loadings);</w:t>
      </w:r>
    </w:p>
    <w:p w14:paraId="475AD78A" w14:textId="3F2C7367" w:rsidR="005801AE" w:rsidRPr="00327AE3" w:rsidRDefault="00F9414E" w:rsidP="00F724F6">
      <w:pPr>
        <w:pStyle w:val="ListParagraph"/>
        <w:numPr>
          <w:ilvl w:val="0"/>
          <w:numId w:val="3"/>
        </w:numPr>
        <w:spacing w:line="312" w:lineRule="auto"/>
        <w:jc w:val="both"/>
        <w:rPr>
          <w:rFonts w:ascii="Arial" w:hAnsi="Arial" w:cs="Arial"/>
          <w:sz w:val="24"/>
          <w:szCs w:val="24"/>
        </w:rPr>
      </w:pPr>
      <w:r>
        <w:rPr>
          <w:rFonts w:ascii="Arial" w:hAnsi="Arial" w:cs="Arial"/>
          <w:sz w:val="24"/>
          <w:szCs w:val="24"/>
        </w:rPr>
        <w:t>If different samples can be grouped together thanks to similar characteristics (score plots).</w:t>
      </w:r>
    </w:p>
    <w:p w14:paraId="5FC1C994" w14:textId="3E734A3A" w:rsidR="00361D7F" w:rsidRDefault="00361D7F" w:rsidP="005801AE">
      <w:pPr>
        <w:spacing w:line="312" w:lineRule="auto"/>
        <w:jc w:val="both"/>
        <w:rPr>
          <w:rFonts w:ascii="Arial" w:hAnsi="Arial" w:cs="Arial"/>
          <w:sz w:val="24"/>
          <w:szCs w:val="24"/>
        </w:rPr>
      </w:pPr>
      <w:r>
        <w:rPr>
          <w:rFonts w:ascii="Arial" w:hAnsi="Arial" w:cs="Arial"/>
          <w:sz w:val="24"/>
          <w:szCs w:val="24"/>
        </w:rPr>
        <w:t xml:space="preserve">IF you are new to PCA, I advise you to watch this rapid YT video (very accessible but also accurate): </w:t>
      </w:r>
      <w:r w:rsidRPr="00361D7F">
        <w:rPr>
          <w:rFonts w:ascii="Arial" w:hAnsi="Arial" w:cs="Arial"/>
          <w:color w:val="4472C4" w:themeColor="accent1"/>
          <w:sz w:val="24"/>
          <w:szCs w:val="24"/>
        </w:rPr>
        <w:t>https://youtu.be/FgakZw6K1QQ</w:t>
      </w:r>
    </w:p>
    <w:p w14:paraId="08BD89FD" w14:textId="69D9DDA9" w:rsidR="0015776D" w:rsidRDefault="00243D3C" w:rsidP="005801AE">
      <w:pPr>
        <w:spacing w:line="312" w:lineRule="auto"/>
        <w:jc w:val="both"/>
        <w:rPr>
          <w:rFonts w:ascii="Arial" w:hAnsi="Arial" w:cs="Arial"/>
          <w:sz w:val="24"/>
          <w:szCs w:val="24"/>
        </w:rPr>
      </w:pPr>
      <w:r>
        <w:rPr>
          <w:rFonts w:ascii="Arial" w:hAnsi="Arial" w:cs="Arial"/>
          <w:sz w:val="24"/>
          <w:szCs w:val="24"/>
        </w:rPr>
        <w:t xml:space="preserve">The utilization of the code requires exporting your data </w:t>
      </w:r>
      <w:r w:rsidR="00327AE3">
        <w:rPr>
          <w:rFonts w:ascii="Arial" w:hAnsi="Arial" w:cs="Arial"/>
          <w:sz w:val="24"/>
          <w:szCs w:val="24"/>
        </w:rPr>
        <w:t xml:space="preserve">and your mass interval list (the same one for all the samples) </w:t>
      </w:r>
      <w:r>
        <w:rPr>
          <w:rFonts w:ascii="Arial" w:hAnsi="Arial" w:cs="Arial"/>
          <w:sz w:val="24"/>
          <w:szCs w:val="24"/>
        </w:rPr>
        <w:t xml:space="preserve">in </w:t>
      </w:r>
      <w:r w:rsidR="00C71917">
        <w:rPr>
          <w:rFonts w:ascii="Arial" w:hAnsi="Arial" w:cs="Arial"/>
          <w:sz w:val="24"/>
          <w:szCs w:val="24"/>
        </w:rPr>
        <w:t xml:space="preserve">a </w:t>
      </w:r>
      <w:r>
        <w:rPr>
          <w:rFonts w:ascii="Arial" w:hAnsi="Arial" w:cs="Arial"/>
          <w:sz w:val="24"/>
          <w:szCs w:val="24"/>
        </w:rPr>
        <w:t xml:space="preserve">readable format from </w:t>
      </w:r>
      <w:proofErr w:type="spellStart"/>
      <w:r>
        <w:rPr>
          <w:rFonts w:ascii="Arial" w:hAnsi="Arial" w:cs="Arial"/>
          <w:sz w:val="24"/>
          <w:szCs w:val="24"/>
        </w:rPr>
        <w:t>SurfaceLab</w:t>
      </w:r>
      <w:proofErr w:type="spellEnd"/>
      <w:r>
        <w:rPr>
          <w:rFonts w:ascii="Arial" w:hAnsi="Arial" w:cs="Arial"/>
          <w:sz w:val="24"/>
          <w:szCs w:val="24"/>
        </w:rPr>
        <w:t xml:space="preserve"> and organizing it in </w:t>
      </w:r>
      <w:r w:rsidR="00C71917">
        <w:rPr>
          <w:rFonts w:ascii="Arial" w:hAnsi="Arial" w:cs="Arial"/>
          <w:sz w:val="24"/>
          <w:szCs w:val="24"/>
        </w:rPr>
        <w:t xml:space="preserve">the </w:t>
      </w:r>
      <w:r>
        <w:rPr>
          <w:rFonts w:ascii="Arial" w:hAnsi="Arial" w:cs="Arial"/>
          <w:sz w:val="24"/>
          <w:szCs w:val="24"/>
        </w:rPr>
        <w:t xml:space="preserve">given subfolders structure (“Data Exporting and Data Structure” section), entering some input in an Excel </w:t>
      </w:r>
      <w:r w:rsidR="004A29CB">
        <w:rPr>
          <w:rFonts w:ascii="Arial" w:hAnsi="Arial" w:cs="Arial"/>
          <w:sz w:val="24"/>
          <w:szCs w:val="24"/>
        </w:rPr>
        <w:t xml:space="preserve">located in the same folder of the code </w:t>
      </w:r>
      <w:r>
        <w:rPr>
          <w:rFonts w:ascii="Arial" w:hAnsi="Arial" w:cs="Arial"/>
          <w:sz w:val="24"/>
          <w:szCs w:val="24"/>
        </w:rPr>
        <w:t>(“Code’s Inputs” section) and run the code</w:t>
      </w:r>
      <w:r w:rsidR="001E5AA2">
        <w:rPr>
          <w:rFonts w:ascii="Arial" w:hAnsi="Arial" w:cs="Arial"/>
          <w:sz w:val="24"/>
          <w:szCs w:val="24"/>
        </w:rPr>
        <w:t>.</w:t>
      </w:r>
      <w:r w:rsidR="0015776D">
        <w:rPr>
          <w:rFonts w:ascii="Arial" w:hAnsi="Arial" w:cs="Arial"/>
          <w:sz w:val="24"/>
          <w:szCs w:val="24"/>
        </w:rPr>
        <w:t xml:space="preserve"> </w:t>
      </w:r>
    </w:p>
    <w:p w14:paraId="45482040" w14:textId="64CD98D6" w:rsidR="004A29CB" w:rsidRPr="004A29CB" w:rsidRDefault="0015776D" w:rsidP="004A29CB">
      <w:pPr>
        <w:spacing w:line="312" w:lineRule="auto"/>
        <w:jc w:val="both"/>
        <w:rPr>
          <w:rFonts w:ascii="Arial" w:hAnsi="Arial" w:cs="Arial"/>
          <w:sz w:val="24"/>
          <w:szCs w:val="24"/>
        </w:rPr>
      </w:pPr>
      <w:r>
        <w:rPr>
          <w:rFonts w:ascii="Arial" w:hAnsi="Arial" w:cs="Arial"/>
          <w:sz w:val="24"/>
          <w:szCs w:val="24"/>
        </w:rPr>
        <w:t xml:space="preserve">When the code star it will print a message (that will be closed automatically after </w:t>
      </w:r>
      <w:r w:rsidR="00E63E27">
        <w:rPr>
          <w:rFonts w:ascii="Arial" w:hAnsi="Arial" w:cs="Arial"/>
          <w:sz w:val="24"/>
          <w:szCs w:val="24"/>
        </w:rPr>
        <w:t>5 seconds</w:t>
      </w:r>
      <w:r>
        <w:rPr>
          <w:rFonts w:ascii="Arial" w:hAnsi="Arial" w:cs="Arial"/>
          <w:sz w:val="24"/>
          <w:szCs w:val="24"/>
        </w:rPr>
        <w:t>)</w:t>
      </w:r>
      <w:r w:rsidR="00E63E27">
        <w:rPr>
          <w:rFonts w:ascii="Arial" w:hAnsi="Arial" w:cs="Arial"/>
          <w:sz w:val="24"/>
          <w:szCs w:val="24"/>
        </w:rPr>
        <w:t xml:space="preserve"> </w:t>
      </w:r>
      <w:r w:rsidR="00E63E27">
        <w:rPr>
          <w:rFonts w:ascii="Arial" w:hAnsi="Arial" w:cs="Arial"/>
          <w:sz w:val="24"/>
          <w:szCs w:val="24"/>
        </w:rPr>
        <w:t>informing you that the program</w:t>
      </w:r>
      <w:r w:rsidR="00E63E27">
        <w:rPr>
          <w:rFonts w:ascii="Arial" w:hAnsi="Arial" w:cs="Arial"/>
          <w:sz w:val="24"/>
          <w:szCs w:val="24"/>
        </w:rPr>
        <w:t xml:space="preserve"> started</w:t>
      </w:r>
      <w:r>
        <w:rPr>
          <w:rFonts w:ascii="Arial" w:hAnsi="Arial" w:cs="Arial"/>
          <w:sz w:val="24"/>
          <w:szCs w:val="24"/>
        </w:rPr>
        <w:t>, and a second message (that will not close automatically) will appear as soon as the analysis is finished.</w:t>
      </w:r>
      <w:r w:rsidR="00243D3C">
        <w:rPr>
          <w:rFonts w:ascii="Arial" w:hAnsi="Arial" w:cs="Arial"/>
          <w:sz w:val="24"/>
          <w:szCs w:val="24"/>
        </w:rPr>
        <w:t xml:space="preserve"> </w:t>
      </w:r>
    </w:p>
    <w:p w14:paraId="268A9200" w14:textId="77777777" w:rsidR="000A79FA" w:rsidRPr="00B36CEA" w:rsidRDefault="000A79FA" w:rsidP="006E03C9">
      <w:pPr>
        <w:spacing w:line="312" w:lineRule="auto"/>
        <w:ind w:firstLine="720"/>
        <w:jc w:val="both"/>
        <w:rPr>
          <w:rFonts w:ascii="Arial" w:hAnsi="Arial" w:cs="Arial"/>
          <w:sz w:val="12"/>
          <w:szCs w:val="12"/>
        </w:rPr>
      </w:pPr>
    </w:p>
    <w:p w14:paraId="3A418E96" w14:textId="777C4805" w:rsidR="001342B9" w:rsidRDefault="001342B9" w:rsidP="001342B9">
      <w:pPr>
        <w:spacing w:line="312" w:lineRule="auto"/>
        <w:jc w:val="both"/>
        <w:rPr>
          <w:rFonts w:ascii="Arial" w:hAnsi="Arial" w:cs="Arial"/>
          <w:b/>
          <w:bCs/>
          <w:color w:val="FF0000"/>
          <w:sz w:val="24"/>
          <w:szCs w:val="24"/>
        </w:rPr>
      </w:pPr>
      <w:r>
        <w:rPr>
          <w:rFonts w:ascii="Arial" w:hAnsi="Arial" w:cs="Arial"/>
          <w:b/>
          <w:bCs/>
          <w:color w:val="FF0000"/>
          <w:sz w:val="24"/>
          <w:szCs w:val="24"/>
        </w:rPr>
        <w:t>Data Exporting</w:t>
      </w:r>
      <w:r w:rsidR="005801AE">
        <w:rPr>
          <w:rFonts w:ascii="Arial" w:hAnsi="Arial" w:cs="Arial"/>
          <w:b/>
          <w:bCs/>
          <w:color w:val="FF0000"/>
          <w:sz w:val="24"/>
          <w:szCs w:val="24"/>
        </w:rPr>
        <w:t xml:space="preserve"> and Data Structure</w:t>
      </w:r>
    </w:p>
    <w:p w14:paraId="39F28CF8" w14:textId="07E0E1C0" w:rsidR="00D97BCA" w:rsidRDefault="001342B9" w:rsidP="005801AE">
      <w:pPr>
        <w:spacing w:line="312" w:lineRule="auto"/>
        <w:jc w:val="both"/>
        <w:rPr>
          <w:rFonts w:ascii="Arial" w:hAnsi="Arial" w:cs="Arial"/>
          <w:sz w:val="24"/>
          <w:szCs w:val="24"/>
        </w:rPr>
      </w:pPr>
      <w:r>
        <w:rPr>
          <w:rFonts w:ascii="Arial" w:hAnsi="Arial" w:cs="Arial"/>
          <w:b/>
          <w:bCs/>
          <w:color w:val="FF0000"/>
          <w:sz w:val="24"/>
          <w:szCs w:val="24"/>
        </w:rPr>
        <w:tab/>
      </w:r>
      <w:r w:rsidR="00D97BCA">
        <w:rPr>
          <w:rFonts w:ascii="Arial" w:hAnsi="Arial" w:cs="Arial"/>
          <w:sz w:val="24"/>
          <w:szCs w:val="24"/>
        </w:rPr>
        <w:t>Data should be structured in the subfolder structure</w:t>
      </w:r>
      <w:r w:rsidR="00CE0F3C">
        <w:rPr>
          <w:rFonts w:ascii="Arial" w:hAnsi="Arial" w:cs="Arial"/>
          <w:sz w:val="24"/>
          <w:szCs w:val="24"/>
        </w:rPr>
        <w:t xml:space="preserve"> </w:t>
      </w:r>
      <w:r w:rsidR="004A29CB">
        <w:rPr>
          <w:rFonts w:ascii="Arial" w:hAnsi="Arial" w:cs="Arial"/>
          <w:sz w:val="24"/>
          <w:szCs w:val="24"/>
        </w:rPr>
        <w:t>show</w:t>
      </w:r>
      <w:r w:rsidR="006C1C00">
        <w:rPr>
          <w:rFonts w:ascii="Arial" w:hAnsi="Arial" w:cs="Arial"/>
          <w:sz w:val="24"/>
          <w:szCs w:val="24"/>
        </w:rPr>
        <w:t>n</w:t>
      </w:r>
      <w:r w:rsidR="004A29CB">
        <w:rPr>
          <w:rFonts w:ascii="Arial" w:hAnsi="Arial" w:cs="Arial"/>
          <w:sz w:val="24"/>
          <w:szCs w:val="24"/>
        </w:rPr>
        <w:t xml:space="preserve"> in </w:t>
      </w:r>
      <w:r w:rsidR="00CE0F3C">
        <w:rPr>
          <w:rFonts w:ascii="Arial" w:hAnsi="Arial" w:cs="Arial"/>
          <w:sz w:val="24"/>
          <w:szCs w:val="24"/>
        </w:rPr>
        <w:t>Figure 1</w:t>
      </w:r>
      <w:r w:rsidR="006C1C00">
        <w:rPr>
          <w:rFonts w:ascii="Arial" w:hAnsi="Arial" w:cs="Arial"/>
          <w:sz w:val="24"/>
          <w:szCs w:val="24"/>
        </w:rPr>
        <w:t>.</w:t>
      </w:r>
    </w:p>
    <w:p w14:paraId="613FFB07" w14:textId="66DD6B80" w:rsidR="00A35E0E" w:rsidRPr="00B36CEA" w:rsidRDefault="00327AE3" w:rsidP="00327AE3">
      <w:pPr>
        <w:spacing w:line="312" w:lineRule="auto"/>
        <w:jc w:val="center"/>
        <w:rPr>
          <w:rFonts w:ascii="Arial" w:hAnsi="Arial" w:cs="Arial"/>
          <w:sz w:val="12"/>
          <w:szCs w:val="12"/>
        </w:rPr>
      </w:pPr>
      <w:r>
        <w:rPr>
          <w:noProof/>
        </w:rPr>
        <w:lastRenderedPageBreak/>
        <w:drawing>
          <wp:inline distT="0" distB="0" distL="0" distR="0" wp14:anchorId="5771FB32" wp14:editId="31BBC2EF">
            <wp:extent cx="4676775" cy="392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174" cy="3929781"/>
                    </a:xfrm>
                    <a:prstGeom prst="rect">
                      <a:avLst/>
                    </a:prstGeom>
                  </pic:spPr>
                </pic:pic>
              </a:graphicData>
            </a:graphic>
          </wp:inline>
        </w:drawing>
      </w:r>
    </w:p>
    <w:p w14:paraId="54A4A5D9" w14:textId="285D6677" w:rsidR="00CE0F3C" w:rsidRDefault="00CE0F3C" w:rsidP="00CE0F3C">
      <w:pPr>
        <w:spacing w:line="312" w:lineRule="auto"/>
        <w:jc w:val="both"/>
        <w:rPr>
          <w:rFonts w:ascii="Arial" w:hAnsi="Arial" w:cs="Arial"/>
          <w:sz w:val="24"/>
          <w:szCs w:val="24"/>
        </w:rPr>
      </w:pPr>
      <w:r w:rsidRPr="00067CD9">
        <w:rPr>
          <w:rFonts w:ascii="Arial" w:hAnsi="Arial" w:cs="Arial"/>
          <w:b/>
          <w:bCs/>
          <w:sz w:val="24"/>
          <w:szCs w:val="24"/>
        </w:rPr>
        <w:t xml:space="preserve">Figure </w:t>
      </w:r>
      <w:r>
        <w:rPr>
          <w:rFonts w:ascii="Arial" w:hAnsi="Arial" w:cs="Arial"/>
          <w:b/>
          <w:bCs/>
          <w:sz w:val="24"/>
          <w:szCs w:val="24"/>
        </w:rPr>
        <w:t>1</w:t>
      </w:r>
      <w:r w:rsidRPr="00067CD9">
        <w:rPr>
          <w:rFonts w:ascii="Arial" w:hAnsi="Arial" w:cs="Arial"/>
          <w:b/>
          <w:bCs/>
          <w:sz w:val="24"/>
          <w:szCs w:val="24"/>
        </w:rPr>
        <w:t>.</w:t>
      </w:r>
      <w:r>
        <w:rPr>
          <w:rFonts w:ascii="Arial" w:hAnsi="Arial" w:cs="Arial"/>
          <w:sz w:val="24"/>
          <w:szCs w:val="24"/>
        </w:rPr>
        <w:t xml:space="preserve"> Schematics of the subfolder organization required for this code to work.</w:t>
      </w:r>
      <w:r w:rsidR="00B5077A">
        <w:rPr>
          <w:rFonts w:ascii="Arial" w:hAnsi="Arial" w:cs="Arial"/>
          <w:sz w:val="24"/>
          <w:szCs w:val="24"/>
        </w:rPr>
        <w:t xml:space="preserve"> </w:t>
      </w:r>
      <w:r w:rsidR="00327AE3">
        <w:rPr>
          <w:rFonts w:ascii="Arial" w:hAnsi="Arial" w:cs="Arial"/>
          <w:sz w:val="24"/>
          <w:szCs w:val="24"/>
        </w:rPr>
        <w:t>Each folder represents one sample, and inside each folder there should be reported all the spectra (≥1) measured for that sample in a readable format (Figure 2).</w:t>
      </w:r>
    </w:p>
    <w:p w14:paraId="39071A83" w14:textId="19235379" w:rsidR="00C71917" w:rsidRDefault="00C71917" w:rsidP="00CE0F3C">
      <w:pPr>
        <w:spacing w:line="312" w:lineRule="auto"/>
        <w:jc w:val="both"/>
        <w:rPr>
          <w:rFonts w:ascii="Arial" w:hAnsi="Arial" w:cs="Arial"/>
          <w:sz w:val="24"/>
          <w:szCs w:val="24"/>
        </w:rPr>
      </w:pPr>
    </w:p>
    <w:p w14:paraId="7B46183A" w14:textId="654F1303" w:rsidR="001565C8" w:rsidRDefault="001565C8" w:rsidP="00CE0F3C">
      <w:pPr>
        <w:spacing w:line="312" w:lineRule="auto"/>
        <w:jc w:val="both"/>
        <w:rPr>
          <w:rFonts w:ascii="Arial" w:hAnsi="Arial" w:cs="Arial"/>
          <w:sz w:val="24"/>
          <w:szCs w:val="24"/>
        </w:rPr>
      </w:pPr>
      <w:r>
        <w:rPr>
          <w:rFonts w:ascii="Arial" w:hAnsi="Arial" w:cs="Arial"/>
          <w:sz w:val="24"/>
          <w:szCs w:val="24"/>
        </w:rPr>
        <w:t>The procedure needed to export the spectra in a readable format is schematized in Figure 2. Through this procedure, you can export</w:t>
      </w:r>
      <w:r w:rsidR="007B6B27">
        <w:rPr>
          <w:rFonts w:ascii="Arial" w:hAnsi="Arial" w:cs="Arial"/>
          <w:sz w:val="24"/>
          <w:szCs w:val="24"/>
        </w:rPr>
        <w:t xml:space="preserve"> (txt format)</w:t>
      </w:r>
      <w:r>
        <w:rPr>
          <w:rFonts w:ascii="Arial" w:hAnsi="Arial" w:cs="Arial"/>
          <w:sz w:val="24"/>
          <w:szCs w:val="24"/>
        </w:rPr>
        <w:t xml:space="preserve"> at once </w:t>
      </w:r>
      <w:r w:rsidR="007B6B27">
        <w:rPr>
          <w:rFonts w:ascii="Arial" w:hAnsi="Arial" w:cs="Arial"/>
          <w:sz w:val="24"/>
          <w:szCs w:val="24"/>
        </w:rPr>
        <w:t>more</w:t>
      </w:r>
      <w:r>
        <w:rPr>
          <w:rFonts w:ascii="Arial" w:hAnsi="Arial" w:cs="Arial"/>
          <w:sz w:val="24"/>
          <w:szCs w:val="24"/>
        </w:rPr>
        <w:t xml:space="preserve"> spectra </w:t>
      </w:r>
      <w:r w:rsidR="007B6B27">
        <w:rPr>
          <w:rFonts w:ascii="Arial" w:hAnsi="Arial" w:cs="Arial"/>
          <w:sz w:val="24"/>
          <w:szCs w:val="24"/>
        </w:rPr>
        <w:t>at once</w:t>
      </w:r>
      <w:r>
        <w:rPr>
          <w:rFonts w:ascii="Arial" w:hAnsi="Arial" w:cs="Arial"/>
          <w:sz w:val="24"/>
          <w:szCs w:val="24"/>
        </w:rPr>
        <w:t>.</w:t>
      </w:r>
    </w:p>
    <w:p w14:paraId="3F492457" w14:textId="602BC954" w:rsidR="001565C8" w:rsidRDefault="001565C8" w:rsidP="00CE0F3C">
      <w:pPr>
        <w:spacing w:line="312" w:lineRule="auto"/>
        <w:jc w:val="both"/>
        <w:rPr>
          <w:rFonts w:ascii="Arial" w:hAnsi="Arial" w:cs="Arial"/>
          <w:sz w:val="24"/>
          <w:szCs w:val="24"/>
        </w:rPr>
      </w:pPr>
      <w:r>
        <w:rPr>
          <w:rFonts w:ascii="Arial" w:hAnsi="Arial" w:cs="Arial"/>
          <w:sz w:val="24"/>
          <w:szCs w:val="24"/>
        </w:rPr>
        <w:t>In addition to the spectra, the mass interval list you want to use should also be exported in a readable format. For doing this</w:t>
      </w:r>
      <w:r w:rsidR="00204DC0">
        <w:rPr>
          <w:rFonts w:ascii="Arial" w:hAnsi="Arial" w:cs="Arial"/>
          <w:sz w:val="24"/>
          <w:szCs w:val="24"/>
        </w:rPr>
        <w:t xml:space="preserve">, you can open the “Peak list” widget (In Surface Lab) and then click on </w:t>
      </w:r>
      <w:r w:rsidR="0031079E">
        <w:rPr>
          <w:rFonts w:ascii="Arial" w:hAnsi="Arial" w:cs="Arial"/>
          <w:sz w:val="24"/>
          <w:szCs w:val="24"/>
        </w:rPr>
        <w:t>“</w:t>
      </w:r>
      <w:r w:rsidR="00204DC0">
        <w:rPr>
          <w:rFonts w:ascii="Arial" w:hAnsi="Arial" w:cs="Arial"/>
          <w:sz w:val="24"/>
          <w:szCs w:val="24"/>
        </w:rPr>
        <w:t>Export peak list as/Ascii</w:t>
      </w:r>
      <w:r w:rsidR="0031079E">
        <w:rPr>
          <w:rFonts w:ascii="Arial" w:hAnsi="Arial" w:cs="Arial"/>
          <w:sz w:val="24"/>
          <w:szCs w:val="24"/>
        </w:rPr>
        <w:t>”</w:t>
      </w:r>
      <w:r w:rsidR="00204DC0">
        <w:rPr>
          <w:rFonts w:ascii="Arial" w:hAnsi="Arial" w:cs="Arial"/>
          <w:sz w:val="24"/>
          <w:szCs w:val="24"/>
        </w:rPr>
        <w:t>.</w:t>
      </w:r>
    </w:p>
    <w:p w14:paraId="58CB0FFB" w14:textId="77777777" w:rsidR="001565C8" w:rsidRDefault="001565C8" w:rsidP="00CE0F3C">
      <w:pPr>
        <w:spacing w:line="312" w:lineRule="auto"/>
        <w:jc w:val="both"/>
        <w:rPr>
          <w:rFonts w:ascii="Arial" w:hAnsi="Arial" w:cs="Arial"/>
          <w:sz w:val="24"/>
          <w:szCs w:val="24"/>
        </w:rPr>
      </w:pPr>
    </w:p>
    <w:p w14:paraId="3C12A3A3" w14:textId="15EF287F" w:rsidR="001565C8" w:rsidRDefault="001565C8" w:rsidP="00CE0F3C">
      <w:pPr>
        <w:spacing w:line="312" w:lineRule="auto"/>
        <w:jc w:val="both"/>
        <w:rPr>
          <w:rFonts w:ascii="Arial" w:hAnsi="Arial" w:cs="Arial"/>
          <w:sz w:val="24"/>
          <w:szCs w:val="24"/>
        </w:rPr>
      </w:pPr>
      <w:r>
        <w:rPr>
          <w:noProof/>
        </w:rPr>
        <w:lastRenderedPageBreak/>
        <w:drawing>
          <wp:inline distT="0" distB="0" distL="0" distR="0" wp14:anchorId="7F2547EF" wp14:editId="04A38402">
            <wp:extent cx="5972810" cy="248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2481580"/>
                    </a:xfrm>
                    <a:prstGeom prst="rect">
                      <a:avLst/>
                    </a:prstGeom>
                    <a:noFill/>
                    <a:ln>
                      <a:noFill/>
                    </a:ln>
                  </pic:spPr>
                </pic:pic>
              </a:graphicData>
            </a:graphic>
          </wp:inline>
        </w:drawing>
      </w:r>
    </w:p>
    <w:p w14:paraId="174A67F2" w14:textId="570EF53E" w:rsidR="001565C8" w:rsidRDefault="001565C8" w:rsidP="001565C8">
      <w:pPr>
        <w:spacing w:line="312" w:lineRule="auto"/>
        <w:jc w:val="both"/>
        <w:rPr>
          <w:rFonts w:ascii="Arial" w:hAnsi="Arial" w:cs="Arial"/>
          <w:sz w:val="24"/>
          <w:szCs w:val="24"/>
        </w:rPr>
      </w:pPr>
      <w:r w:rsidRPr="00067CD9">
        <w:rPr>
          <w:rFonts w:ascii="Arial" w:hAnsi="Arial" w:cs="Arial"/>
          <w:b/>
          <w:bCs/>
          <w:sz w:val="24"/>
          <w:szCs w:val="24"/>
        </w:rPr>
        <w:t xml:space="preserve">Figure </w:t>
      </w:r>
      <w:r w:rsidR="00CA1254">
        <w:rPr>
          <w:rFonts w:ascii="Arial" w:hAnsi="Arial" w:cs="Arial"/>
          <w:b/>
          <w:bCs/>
          <w:sz w:val="24"/>
          <w:szCs w:val="24"/>
        </w:rPr>
        <w:t>2</w:t>
      </w:r>
      <w:r w:rsidRPr="00067CD9">
        <w:rPr>
          <w:rFonts w:ascii="Arial" w:hAnsi="Arial" w:cs="Arial"/>
          <w:b/>
          <w:bCs/>
          <w:sz w:val="24"/>
          <w:szCs w:val="24"/>
        </w:rPr>
        <w:t>.</w:t>
      </w:r>
      <w:r>
        <w:rPr>
          <w:rFonts w:ascii="Arial" w:hAnsi="Arial" w:cs="Arial"/>
          <w:sz w:val="24"/>
          <w:szCs w:val="24"/>
        </w:rPr>
        <w:t xml:space="preserve"> Schematics of the procedure to be followed in </w:t>
      </w:r>
      <w:proofErr w:type="spellStart"/>
      <w:r>
        <w:rPr>
          <w:rFonts w:ascii="Arial" w:hAnsi="Arial" w:cs="Arial"/>
          <w:sz w:val="24"/>
          <w:szCs w:val="24"/>
        </w:rPr>
        <w:t>SurfaceLab</w:t>
      </w:r>
      <w:proofErr w:type="spellEnd"/>
      <w:r>
        <w:rPr>
          <w:rFonts w:ascii="Arial" w:hAnsi="Arial" w:cs="Arial"/>
          <w:sz w:val="24"/>
          <w:szCs w:val="24"/>
        </w:rPr>
        <w:t xml:space="preserve"> to export </w:t>
      </w:r>
      <w:proofErr w:type="spellStart"/>
      <w:r w:rsidR="00CA1254">
        <w:rPr>
          <w:rFonts w:ascii="Arial" w:hAnsi="Arial" w:cs="Arial"/>
          <w:sz w:val="24"/>
          <w:szCs w:val="24"/>
        </w:rPr>
        <w:t>ToF</w:t>
      </w:r>
      <w:proofErr w:type="spellEnd"/>
      <w:r w:rsidR="00CA1254">
        <w:rPr>
          <w:rFonts w:ascii="Arial" w:hAnsi="Arial" w:cs="Arial"/>
          <w:sz w:val="24"/>
          <w:szCs w:val="24"/>
        </w:rPr>
        <w:t>-SIMS</w:t>
      </w:r>
      <w:r>
        <w:rPr>
          <w:rFonts w:ascii="Arial" w:hAnsi="Arial" w:cs="Arial"/>
          <w:sz w:val="24"/>
          <w:szCs w:val="24"/>
        </w:rPr>
        <w:t xml:space="preserve"> spectra </w:t>
      </w:r>
      <w:r w:rsidR="00CA1254">
        <w:rPr>
          <w:rFonts w:ascii="Arial" w:hAnsi="Arial" w:cs="Arial"/>
          <w:sz w:val="24"/>
          <w:szCs w:val="24"/>
        </w:rPr>
        <w:t>in a readable format</w:t>
      </w:r>
      <w:r>
        <w:rPr>
          <w:rFonts w:ascii="Arial" w:hAnsi="Arial" w:cs="Arial"/>
          <w:sz w:val="24"/>
          <w:szCs w:val="24"/>
        </w:rPr>
        <w:t>.</w:t>
      </w:r>
      <w:r w:rsidR="00CA1254">
        <w:rPr>
          <w:rFonts w:ascii="Arial" w:hAnsi="Arial" w:cs="Arial"/>
          <w:sz w:val="24"/>
          <w:szCs w:val="24"/>
        </w:rPr>
        <w:t xml:space="preserve"> Through this procedure, more spectra can be extracted at once.</w:t>
      </w:r>
      <w:r w:rsidR="00B97D9E">
        <w:rPr>
          <w:rFonts w:ascii="Arial" w:hAnsi="Arial" w:cs="Arial"/>
          <w:sz w:val="24"/>
          <w:szCs w:val="24"/>
        </w:rPr>
        <w:t xml:space="preserve"> It is advised to use a number of channels to bin equal to 1 (greater resolution) and to use the dead time correction (advised by ION TOF).</w:t>
      </w:r>
    </w:p>
    <w:p w14:paraId="4F1E564F" w14:textId="77777777" w:rsidR="00CE0F3C" w:rsidRDefault="00CE0F3C" w:rsidP="00A35E0E">
      <w:pPr>
        <w:spacing w:line="312" w:lineRule="auto"/>
        <w:rPr>
          <w:rFonts w:ascii="Arial" w:hAnsi="Arial" w:cs="Arial"/>
          <w:b/>
          <w:bCs/>
          <w:color w:val="FF0000"/>
          <w:sz w:val="24"/>
          <w:szCs w:val="24"/>
        </w:rPr>
      </w:pPr>
    </w:p>
    <w:p w14:paraId="3D29EF8E" w14:textId="77777777" w:rsidR="00A35E0E" w:rsidRPr="006E03C9" w:rsidRDefault="00A35E0E" w:rsidP="00A35E0E">
      <w:pPr>
        <w:spacing w:line="312" w:lineRule="auto"/>
        <w:rPr>
          <w:rFonts w:ascii="Arial" w:hAnsi="Arial" w:cs="Arial"/>
          <w:b/>
          <w:bCs/>
          <w:color w:val="FF0000"/>
          <w:sz w:val="24"/>
          <w:szCs w:val="24"/>
        </w:rPr>
      </w:pPr>
      <w:r>
        <w:rPr>
          <w:rFonts w:ascii="Arial" w:hAnsi="Arial" w:cs="Arial"/>
          <w:b/>
          <w:bCs/>
          <w:color w:val="FF0000"/>
          <w:sz w:val="24"/>
          <w:szCs w:val="24"/>
        </w:rPr>
        <w:t>Code’s Inputs</w:t>
      </w:r>
    </w:p>
    <w:p w14:paraId="236AAE7B" w14:textId="3B65AC4A" w:rsidR="00CA1254" w:rsidRDefault="00CA1254" w:rsidP="00CA1254">
      <w:pPr>
        <w:spacing w:line="312" w:lineRule="auto"/>
        <w:ind w:firstLine="720"/>
        <w:jc w:val="both"/>
        <w:rPr>
          <w:rFonts w:ascii="Arial" w:hAnsi="Arial" w:cs="Arial"/>
          <w:sz w:val="24"/>
          <w:szCs w:val="24"/>
        </w:rPr>
      </w:pPr>
      <w:r>
        <w:rPr>
          <w:rFonts w:ascii="Arial" w:hAnsi="Arial" w:cs="Arial"/>
          <w:sz w:val="24"/>
          <w:szCs w:val="24"/>
        </w:rPr>
        <w:t>The code inputs need to be reported in the associated Excel file</w:t>
      </w:r>
      <w:r>
        <w:rPr>
          <w:rFonts w:ascii="Arial" w:hAnsi="Arial" w:cs="Arial"/>
          <w:sz w:val="24"/>
          <w:szCs w:val="24"/>
        </w:rPr>
        <w:t xml:space="preserve">, which </w:t>
      </w:r>
      <w:r>
        <w:rPr>
          <w:rFonts w:ascii="Arial" w:hAnsi="Arial" w:cs="Arial"/>
          <w:sz w:val="24"/>
          <w:szCs w:val="24"/>
        </w:rPr>
        <w:t xml:space="preserve">should be located in the </w:t>
      </w:r>
      <w:r w:rsidRPr="0015776D">
        <w:rPr>
          <w:rFonts w:ascii="Arial" w:hAnsi="Arial" w:cs="Arial"/>
          <w:i/>
          <w:iCs/>
          <w:sz w:val="24"/>
          <w:szCs w:val="24"/>
        </w:rPr>
        <w:t>same</w:t>
      </w:r>
      <w:r>
        <w:rPr>
          <w:rFonts w:ascii="Arial" w:hAnsi="Arial" w:cs="Arial"/>
          <w:sz w:val="24"/>
          <w:szCs w:val="24"/>
        </w:rPr>
        <w:t xml:space="preserve"> folder containing the code file</w:t>
      </w:r>
      <w:r w:rsidR="00B97D9E">
        <w:rPr>
          <w:rFonts w:ascii="Arial" w:hAnsi="Arial" w:cs="Arial"/>
          <w:sz w:val="24"/>
          <w:szCs w:val="24"/>
        </w:rPr>
        <w:t>.</w:t>
      </w:r>
    </w:p>
    <w:p w14:paraId="4EB467BE" w14:textId="714F9CD7" w:rsidR="00CA1254" w:rsidRDefault="00CA1254" w:rsidP="00CA1254">
      <w:pPr>
        <w:spacing w:line="312" w:lineRule="auto"/>
        <w:jc w:val="both"/>
        <w:rPr>
          <w:rFonts w:ascii="Arial" w:hAnsi="Arial" w:cs="Arial"/>
          <w:sz w:val="24"/>
          <w:szCs w:val="24"/>
        </w:rPr>
      </w:pPr>
      <w:r>
        <w:rPr>
          <w:rFonts w:ascii="Arial" w:hAnsi="Arial" w:cs="Arial"/>
          <w:sz w:val="24"/>
          <w:szCs w:val="24"/>
        </w:rPr>
        <w:t>A</w:t>
      </w:r>
      <w:r w:rsidR="00B97D9E">
        <w:rPr>
          <w:rFonts w:ascii="Arial" w:hAnsi="Arial" w:cs="Arial"/>
          <w:sz w:val="24"/>
          <w:szCs w:val="24"/>
        </w:rPr>
        <w:t xml:space="preserve">n example of </w:t>
      </w:r>
      <w:r>
        <w:rPr>
          <w:rFonts w:ascii="Arial" w:hAnsi="Arial" w:cs="Arial"/>
          <w:sz w:val="24"/>
          <w:szCs w:val="24"/>
        </w:rPr>
        <w:t xml:space="preserve">parameters (image-based code example) is reported in Figure </w:t>
      </w:r>
      <w:r w:rsidR="00B97D9E">
        <w:rPr>
          <w:rFonts w:ascii="Arial" w:hAnsi="Arial" w:cs="Arial"/>
          <w:sz w:val="24"/>
          <w:szCs w:val="24"/>
        </w:rPr>
        <w:t>3 (and in the “</w:t>
      </w:r>
      <w:proofErr w:type="spellStart"/>
      <w:r w:rsidR="00B97D9E" w:rsidRPr="00B97D9E">
        <w:rPr>
          <w:rFonts w:ascii="Arial" w:hAnsi="Arial" w:cs="Arial"/>
          <w:sz w:val="24"/>
          <w:szCs w:val="24"/>
        </w:rPr>
        <w:t>Inputs_ToF</w:t>
      </w:r>
      <w:proofErr w:type="spellEnd"/>
      <w:r w:rsidR="00B97D9E" w:rsidRPr="00B97D9E">
        <w:rPr>
          <w:rFonts w:ascii="Arial" w:hAnsi="Arial" w:cs="Arial"/>
          <w:sz w:val="24"/>
          <w:szCs w:val="24"/>
        </w:rPr>
        <w:t xml:space="preserve"> - PCA - Example.xlsx</w:t>
      </w:r>
      <w:r w:rsidR="00B97D9E">
        <w:rPr>
          <w:rFonts w:ascii="Arial" w:hAnsi="Arial" w:cs="Arial"/>
          <w:sz w:val="24"/>
          <w:szCs w:val="24"/>
        </w:rPr>
        <w:t>” file)</w:t>
      </w:r>
      <w:r>
        <w:rPr>
          <w:rFonts w:ascii="Arial" w:hAnsi="Arial" w:cs="Arial"/>
          <w:sz w:val="24"/>
          <w:szCs w:val="24"/>
        </w:rPr>
        <w:t xml:space="preserve">. </w:t>
      </w:r>
    </w:p>
    <w:p w14:paraId="79FCD3AA" w14:textId="3A59CA00" w:rsidR="00CA1254" w:rsidRDefault="00B97D9E" w:rsidP="00CA1254">
      <w:pPr>
        <w:spacing w:line="312" w:lineRule="auto"/>
        <w:jc w:val="both"/>
        <w:rPr>
          <w:rFonts w:ascii="Arial" w:hAnsi="Arial" w:cs="Arial"/>
          <w:b/>
          <w:bCs/>
          <w:sz w:val="24"/>
          <w:szCs w:val="24"/>
        </w:rPr>
      </w:pPr>
      <w:r>
        <w:rPr>
          <w:noProof/>
        </w:rPr>
        <w:drawing>
          <wp:inline distT="0" distB="0" distL="0" distR="0" wp14:anchorId="21A74116" wp14:editId="414A8E0E">
            <wp:extent cx="5972810" cy="18535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853565"/>
                    </a:xfrm>
                    <a:prstGeom prst="rect">
                      <a:avLst/>
                    </a:prstGeom>
                  </pic:spPr>
                </pic:pic>
              </a:graphicData>
            </a:graphic>
          </wp:inline>
        </w:drawing>
      </w:r>
    </w:p>
    <w:p w14:paraId="73511352" w14:textId="16C07B87" w:rsidR="00CA1254" w:rsidRDefault="00CA1254" w:rsidP="00CA1254">
      <w:pPr>
        <w:spacing w:line="312" w:lineRule="auto"/>
        <w:jc w:val="both"/>
        <w:rPr>
          <w:rFonts w:ascii="Arial" w:hAnsi="Arial" w:cs="Arial"/>
          <w:sz w:val="24"/>
          <w:szCs w:val="24"/>
        </w:rPr>
      </w:pPr>
      <w:r w:rsidRPr="00067CD9">
        <w:rPr>
          <w:rFonts w:ascii="Arial" w:hAnsi="Arial" w:cs="Arial"/>
          <w:b/>
          <w:bCs/>
          <w:sz w:val="24"/>
          <w:szCs w:val="24"/>
        </w:rPr>
        <w:t xml:space="preserve">Figure </w:t>
      </w:r>
      <w:r w:rsidR="00B97D9E">
        <w:rPr>
          <w:rFonts w:ascii="Arial" w:hAnsi="Arial" w:cs="Arial"/>
          <w:b/>
          <w:bCs/>
          <w:sz w:val="24"/>
          <w:szCs w:val="24"/>
        </w:rPr>
        <w:t>3</w:t>
      </w:r>
      <w:r w:rsidRPr="00067CD9">
        <w:rPr>
          <w:rFonts w:ascii="Arial" w:hAnsi="Arial" w:cs="Arial"/>
          <w:b/>
          <w:bCs/>
          <w:sz w:val="24"/>
          <w:szCs w:val="24"/>
        </w:rPr>
        <w:t>.</w:t>
      </w:r>
      <w:r>
        <w:rPr>
          <w:rFonts w:ascii="Arial" w:hAnsi="Arial" w:cs="Arial"/>
          <w:sz w:val="24"/>
          <w:szCs w:val="24"/>
        </w:rPr>
        <w:t xml:space="preserve"> Example of the Excel input </w:t>
      </w:r>
      <w:r w:rsidR="00B97D9E">
        <w:rPr>
          <w:rFonts w:ascii="Arial" w:hAnsi="Arial" w:cs="Arial"/>
          <w:sz w:val="24"/>
          <w:szCs w:val="24"/>
        </w:rPr>
        <w:t>file being already filled.</w:t>
      </w:r>
    </w:p>
    <w:p w14:paraId="085F26A8" w14:textId="77777777" w:rsidR="00CA1254" w:rsidRDefault="00CA1254" w:rsidP="00CA1254">
      <w:pPr>
        <w:spacing w:line="312" w:lineRule="auto"/>
        <w:jc w:val="both"/>
        <w:rPr>
          <w:rFonts w:ascii="Arial" w:hAnsi="Arial" w:cs="Arial"/>
          <w:sz w:val="24"/>
          <w:szCs w:val="24"/>
        </w:rPr>
      </w:pPr>
    </w:p>
    <w:p w14:paraId="455AA3DE" w14:textId="77777777" w:rsidR="00CA1254" w:rsidRDefault="00CA1254" w:rsidP="00CA1254">
      <w:pPr>
        <w:spacing w:line="312" w:lineRule="auto"/>
        <w:jc w:val="both"/>
        <w:rPr>
          <w:rFonts w:ascii="Arial" w:hAnsi="Arial" w:cs="Arial"/>
          <w:sz w:val="24"/>
          <w:szCs w:val="24"/>
        </w:rPr>
      </w:pPr>
    </w:p>
    <w:p w14:paraId="414D5543" w14:textId="77777777" w:rsidR="00CA1254" w:rsidRDefault="00CA1254" w:rsidP="00CA1254">
      <w:pPr>
        <w:spacing w:line="312" w:lineRule="auto"/>
        <w:jc w:val="both"/>
        <w:rPr>
          <w:rFonts w:ascii="Arial" w:hAnsi="Arial" w:cs="Arial"/>
          <w:sz w:val="24"/>
          <w:szCs w:val="24"/>
        </w:rPr>
      </w:pPr>
    </w:p>
    <w:p w14:paraId="4ECCCE78" w14:textId="77777777" w:rsidR="00CA1254" w:rsidRPr="000A79FA" w:rsidRDefault="00CA1254" w:rsidP="00CA1254">
      <w:pPr>
        <w:spacing w:line="312" w:lineRule="auto"/>
        <w:jc w:val="both"/>
        <w:rPr>
          <w:rFonts w:ascii="Arial" w:hAnsi="Arial" w:cs="Arial"/>
          <w:sz w:val="24"/>
          <w:szCs w:val="24"/>
        </w:rPr>
      </w:pPr>
    </w:p>
    <w:p w14:paraId="2219B759" w14:textId="7E26D674" w:rsidR="00CA1254" w:rsidRDefault="00CA1254" w:rsidP="00CA1254">
      <w:pPr>
        <w:spacing w:line="312" w:lineRule="auto"/>
        <w:jc w:val="both"/>
        <w:rPr>
          <w:rFonts w:ascii="Arial" w:hAnsi="Arial" w:cs="Arial"/>
          <w:sz w:val="24"/>
          <w:szCs w:val="24"/>
        </w:rPr>
      </w:pPr>
      <w:r>
        <w:rPr>
          <w:rFonts w:ascii="Arial" w:hAnsi="Arial" w:cs="Arial"/>
          <w:sz w:val="24"/>
          <w:szCs w:val="24"/>
        </w:rPr>
        <w:t>In general, each parameter is associated with a devoted and complete explanation in the Excel file (</w:t>
      </w:r>
      <w:proofErr w:type="spellStart"/>
      <w:r w:rsidR="00B97D9E" w:rsidRPr="00B97D9E">
        <w:rPr>
          <w:rFonts w:ascii="Arial" w:hAnsi="Arial" w:cs="Arial"/>
          <w:sz w:val="24"/>
          <w:szCs w:val="24"/>
        </w:rPr>
        <w:t>Inputs_ToF</w:t>
      </w:r>
      <w:proofErr w:type="spellEnd"/>
      <w:r w:rsidR="00B97D9E" w:rsidRPr="00B97D9E">
        <w:rPr>
          <w:rFonts w:ascii="Arial" w:hAnsi="Arial" w:cs="Arial"/>
          <w:sz w:val="24"/>
          <w:szCs w:val="24"/>
        </w:rPr>
        <w:t xml:space="preserve"> - PCA</w:t>
      </w:r>
      <w:r>
        <w:rPr>
          <w:rFonts w:ascii="Arial" w:hAnsi="Arial" w:cs="Arial"/>
          <w:sz w:val="24"/>
          <w:szCs w:val="24"/>
        </w:rPr>
        <w:t xml:space="preserve">.xlsx), which however is also summarized below. </w:t>
      </w:r>
      <w:r w:rsidR="00B97D9E">
        <w:rPr>
          <w:rFonts w:ascii="Arial" w:hAnsi="Arial" w:cs="Arial"/>
          <w:sz w:val="24"/>
          <w:szCs w:val="24"/>
        </w:rPr>
        <w:t>All the parameters of this code are mandatory</w:t>
      </w:r>
    </w:p>
    <w:p w14:paraId="4F9B9E6F" w14:textId="0B310180" w:rsidR="00CA1254" w:rsidRDefault="00CA1254" w:rsidP="00CA1254">
      <w:pPr>
        <w:spacing w:line="312" w:lineRule="auto"/>
        <w:jc w:val="both"/>
        <w:rPr>
          <w:rFonts w:ascii="Arial" w:hAnsi="Arial" w:cs="Arial"/>
          <w:sz w:val="24"/>
          <w:szCs w:val="24"/>
        </w:rPr>
      </w:pPr>
      <w:r>
        <w:rPr>
          <w:rFonts w:ascii="Arial" w:hAnsi="Arial" w:cs="Arial"/>
          <w:b/>
          <w:bCs/>
          <w:sz w:val="24"/>
          <w:szCs w:val="24"/>
        </w:rPr>
        <w:t>Result path</w:t>
      </w:r>
      <w:r>
        <w:rPr>
          <w:rFonts w:ascii="Arial" w:hAnsi="Arial" w:cs="Arial"/>
          <w:sz w:val="24"/>
          <w:szCs w:val="24"/>
        </w:rPr>
        <w:t xml:space="preserve">: Here you should indicate the complete path to the root folder (Figure 1). </w:t>
      </w:r>
    </w:p>
    <w:p w14:paraId="2019DEA5" w14:textId="04C9C3B9" w:rsidR="00CA1254" w:rsidRDefault="00CA1254" w:rsidP="00CA1254">
      <w:pPr>
        <w:spacing w:line="312" w:lineRule="auto"/>
        <w:jc w:val="both"/>
        <w:rPr>
          <w:rFonts w:ascii="Arial" w:hAnsi="Arial" w:cs="Arial"/>
          <w:sz w:val="24"/>
          <w:szCs w:val="24"/>
        </w:rPr>
      </w:pPr>
      <w:r>
        <w:rPr>
          <w:rFonts w:ascii="Arial" w:hAnsi="Arial" w:cs="Arial"/>
          <w:b/>
          <w:bCs/>
          <w:sz w:val="24"/>
          <w:szCs w:val="24"/>
        </w:rPr>
        <w:t>Mass interval list</w:t>
      </w:r>
      <w:r>
        <w:rPr>
          <w:rFonts w:ascii="Arial" w:hAnsi="Arial" w:cs="Arial"/>
          <w:sz w:val="24"/>
          <w:szCs w:val="24"/>
        </w:rPr>
        <w:t>: Here report the</w:t>
      </w:r>
      <w:r w:rsidR="00B97D9E">
        <w:rPr>
          <w:rFonts w:ascii="Arial" w:hAnsi="Arial" w:cs="Arial"/>
          <w:sz w:val="24"/>
          <w:szCs w:val="24"/>
        </w:rPr>
        <w:t xml:space="preserve"> location</w:t>
      </w:r>
      <w:r w:rsidR="004F1787">
        <w:rPr>
          <w:rFonts w:ascii="Arial" w:hAnsi="Arial" w:cs="Arial"/>
          <w:sz w:val="24"/>
          <w:szCs w:val="24"/>
        </w:rPr>
        <w:t xml:space="preserve"> (path)</w:t>
      </w:r>
      <w:r w:rsidR="00B97D9E">
        <w:rPr>
          <w:rFonts w:ascii="Arial" w:hAnsi="Arial" w:cs="Arial"/>
          <w:sz w:val="24"/>
          <w:szCs w:val="24"/>
        </w:rPr>
        <w:t xml:space="preserve"> +</w:t>
      </w:r>
      <w:r>
        <w:rPr>
          <w:rFonts w:ascii="Arial" w:hAnsi="Arial" w:cs="Arial"/>
          <w:sz w:val="24"/>
          <w:szCs w:val="24"/>
        </w:rPr>
        <w:t xml:space="preserve"> name (including the file extension, </w:t>
      </w:r>
      <w:r w:rsidRPr="00DE50AF">
        <w:rPr>
          <w:rFonts w:ascii="Arial" w:hAnsi="Arial" w:cs="Arial"/>
          <w:i/>
          <w:iCs/>
          <w:sz w:val="24"/>
          <w:szCs w:val="24"/>
        </w:rPr>
        <w:t>e.g.</w:t>
      </w:r>
      <w:r>
        <w:rPr>
          <w:rFonts w:ascii="Arial" w:hAnsi="Arial" w:cs="Arial"/>
          <w:sz w:val="24"/>
          <w:szCs w:val="24"/>
        </w:rPr>
        <w:t>, .txt) of your mass interval li</w:t>
      </w:r>
      <w:r w:rsidR="004F1787">
        <w:rPr>
          <w:rFonts w:ascii="Arial" w:hAnsi="Arial" w:cs="Arial"/>
          <w:sz w:val="24"/>
          <w:szCs w:val="24"/>
        </w:rPr>
        <w:t>st. If the mass interval list is located in the same folder of the code you are using, reporting the name with its extension (without the path) is enough.</w:t>
      </w:r>
    </w:p>
    <w:p w14:paraId="1B7F1D03" w14:textId="0289D884" w:rsidR="00CA1254" w:rsidRDefault="00B97D9E" w:rsidP="00CA1254">
      <w:pPr>
        <w:spacing w:line="312" w:lineRule="auto"/>
        <w:jc w:val="both"/>
        <w:rPr>
          <w:rFonts w:ascii="Arial" w:hAnsi="Arial" w:cs="Arial"/>
          <w:sz w:val="24"/>
          <w:szCs w:val="24"/>
        </w:rPr>
      </w:pPr>
      <w:r>
        <w:rPr>
          <w:rFonts w:ascii="Arial" w:hAnsi="Arial" w:cs="Arial"/>
          <w:b/>
          <w:bCs/>
          <w:sz w:val="24"/>
          <w:szCs w:val="24"/>
        </w:rPr>
        <w:t>Minimum and maximum m/z to be analyzed</w:t>
      </w:r>
      <w:r w:rsidR="00CA1254">
        <w:rPr>
          <w:rFonts w:ascii="Arial" w:hAnsi="Arial" w:cs="Arial"/>
          <w:sz w:val="24"/>
          <w:szCs w:val="24"/>
        </w:rPr>
        <w:t xml:space="preserve">: </w:t>
      </w:r>
      <w:r>
        <w:rPr>
          <w:rFonts w:ascii="Arial" w:hAnsi="Arial" w:cs="Arial"/>
          <w:sz w:val="24"/>
          <w:szCs w:val="24"/>
        </w:rPr>
        <w:t>This are the minimum and maximum m/z value used for the analysis. The minimum value should be greater than 0 (</w:t>
      </w:r>
      <w:r w:rsidRPr="00B97D9E">
        <w:rPr>
          <w:rFonts w:ascii="Arial" w:hAnsi="Arial" w:cs="Arial"/>
          <w:i/>
          <w:iCs/>
          <w:sz w:val="24"/>
          <w:szCs w:val="24"/>
        </w:rPr>
        <w:t>e.g.</w:t>
      </w:r>
      <w:r>
        <w:rPr>
          <w:rFonts w:ascii="Arial" w:hAnsi="Arial" w:cs="Arial"/>
          <w:sz w:val="24"/>
          <w:szCs w:val="24"/>
        </w:rPr>
        <w:t xml:space="preserve">, 0.1) and the maximum value should be slightly lower than the maximum </w:t>
      </w:r>
      <w:r w:rsidRPr="00B97D9E">
        <w:rPr>
          <w:rFonts w:ascii="Arial" w:hAnsi="Arial" w:cs="Arial"/>
          <w:i/>
          <w:iCs/>
          <w:sz w:val="24"/>
          <w:szCs w:val="24"/>
        </w:rPr>
        <w:t>m/z</w:t>
      </w:r>
      <w:r>
        <w:rPr>
          <w:rFonts w:ascii="Arial" w:hAnsi="Arial" w:cs="Arial"/>
          <w:sz w:val="24"/>
          <w:szCs w:val="24"/>
        </w:rPr>
        <w:t xml:space="preserve"> you extracted from your spectra (Figure 2). For example, if you extracted your spectra from an </w:t>
      </w:r>
      <w:r w:rsidRPr="00B97D9E">
        <w:rPr>
          <w:rFonts w:ascii="Arial" w:hAnsi="Arial" w:cs="Arial"/>
          <w:i/>
          <w:iCs/>
          <w:sz w:val="24"/>
          <w:szCs w:val="24"/>
        </w:rPr>
        <w:t>m/z</w:t>
      </w:r>
      <w:r>
        <w:rPr>
          <w:rFonts w:ascii="Arial" w:hAnsi="Arial" w:cs="Arial"/>
          <w:sz w:val="24"/>
          <w:szCs w:val="24"/>
        </w:rPr>
        <w:t xml:space="preserve"> of 0 to an </w:t>
      </w:r>
      <w:r w:rsidRPr="00B97D9E">
        <w:rPr>
          <w:rFonts w:ascii="Arial" w:hAnsi="Arial" w:cs="Arial"/>
          <w:i/>
          <w:iCs/>
          <w:sz w:val="24"/>
          <w:szCs w:val="24"/>
        </w:rPr>
        <w:t>m/z</w:t>
      </w:r>
      <w:r>
        <w:rPr>
          <w:rFonts w:ascii="Arial" w:hAnsi="Arial" w:cs="Arial"/>
          <w:sz w:val="24"/>
          <w:szCs w:val="24"/>
        </w:rPr>
        <w:t xml:space="preserve"> of 150, possible values to reported in the excel (for minimum and maximum) would be 0.1 and 149.9, respectively.</w:t>
      </w:r>
    </w:p>
    <w:p w14:paraId="7688B0FC" w14:textId="3132DD61" w:rsidR="00CA1254" w:rsidRDefault="00B97D9E" w:rsidP="00CA1254">
      <w:pPr>
        <w:spacing w:line="312" w:lineRule="auto"/>
        <w:jc w:val="both"/>
        <w:rPr>
          <w:rFonts w:ascii="Arial" w:hAnsi="Arial" w:cs="Arial"/>
          <w:sz w:val="24"/>
          <w:szCs w:val="24"/>
        </w:rPr>
      </w:pPr>
      <w:r>
        <w:rPr>
          <w:rFonts w:ascii="Arial" w:hAnsi="Arial" w:cs="Arial"/>
          <w:b/>
          <w:bCs/>
          <w:sz w:val="24"/>
          <w:szCs w:val="24"/>
        </w:rPr>
        <w:t>Step</w:t>
      </w:r>
      <w:r w:rsidR="00CA1254">
        <w:rPr>
          <w:rFonts w:ascii="Arial" w:hAnsi="Arial" w:cs="Arial"/>
          <w:sz w:val="24"/>
          <w:szCs w:val="24"/>
        </w:rPr>
        <w:t xml:space="preserve">: </w:t>
      </w:r>
      <w:r w:rsidRPr="00B97D9E">
        <w:rPr>
          <w:rFonts w:ascii="Arial" w:hAnsi="Arial" w:cs="Arial"/>
          <w:sz w:val="24"/>
          <w:szCs w:val="24"/>
        </w:rPr>
        <w:t>Th</w:t>
      </w:r>
      <w:r>
        <w:rPr>
          <w:rFonts w:ascii="Arial" w:hAnsi="Arial" w:cs="Arial"/>
          <w:sz w:val="24"/>
          <w:szCs w:val="24"/>
        </w:rPr>
        <w:t>is parameter determines the desired spectra</w:t>
      </w:r>
      <w:r w:rsidRPr="00B97D9E">
        <w:rPr>
          <w:rFonts w:ascii="Arial" w:hAnsi="Arial" w:cs="Arial"/>
          <w:sz w:val="24"/>
          <w:szCs w:val="24"/>
        </w:rPr>
        <w:t xml:space="preserve"> resolution </w:t>
      </w:r>
      <w:r>
        <w:rPr>
          <w:rFonts w:ascii="Arial" w:hAnsi="Arial" w:cs="Arial"/>
          <w:sz w:val="24"/>
          <w:szCs w:val="24"/>
        </w:rPr>
        <w:t xml:space="preserve">to be used for the PCA analysis. Smaller values mean longer running time but increased accuracy. A value I used (low to enhance </w:t>
      </w:r>
      <w:r w:rsidR="00361D7F">
        <w:rPr>
          <w:rFonts w:ascii="Arial" w:hAnsi="Arial" w:cs="Arial"/>
          <w:sz w:val="24"/>
          <w:szCs w:val="24"/>
        </w:rPr>
        <w:t>accuracy</w:t>
      </w:r>
      <w:r>
        <w:rPr>
          <w:rFonts w:ascii="Arial" w:hAnsi="Arial" w:cs="Arial"/>
          <w:sz w:val="24"/>
          <w:szCs w:val="24"/>
        </w:rPr>
        <w:t xml:space="preserve"> as much as possible) is 0.0005 </w:t>
      </w:r>
      <w:r w:rsidRPr="00361D7F">
        <w:rPr>
          <w:rFonts w:ascii="Arial" w:hAnsi="Arial" w:cs="Arial"/>
          <w:i/>
          <w:iCs/>
          <w:sz w:val="24"/>
          <w:szCs w:val="24"/>
        </w:rPr>
        <w:t>m/z</w:t>
      </w:r>
      <w:r w:rsidR="00361D7F">
        <w:rPr>
          <w:rFonts w:ascii="Arial" w:hAnsi="Arial" w:cs="Arial"/>
          <w:sz w:val="24"/>
          <w:szCs w:val="24"/>
        </w:rPr>
        <w:t>, but you can play with this parameter to see the effect on the final results and on the running time.</w:t>
      </w:r>
    </w:p>
    <w:p w14:paraId="0C977191" w14:textId="451F11C2" w:rsidR="006D34A8" w:rsidRDefault="004C4BB8" w:rsidP="001C596B">
      <w:pPr>
        <w:spacing w:line="312" w:lineRule="auto"/>
        <w:jc w:val="both"/>
        <w:rPr>
          <w:rFonts w:ascii="Arial" w:hAnsi="Arial" w:cs="Arial"/>
          <w:sz w:val="24"/>
          <w:szCs w:val="24"/>
        </w:rPr>
      </w:pPr>
      <w:r>
        <w:rPr>
          <w:rFonts w:ascii="Arial" w:hAnsi="Arial" w:cs="Arial"/>
          <w:b/>
          <w:bCs/>
          <w:sz w:val="24"/>
          <w:szCs w:val="24"/>
        </w:rPr>
        <w:t>Number of PCA components</w:t>
      </w:r>
      <w:r w:rsidR="00361D7F">
        <w:rPr>
          <w:rFonts w:ascii="Arial" w:hAnsi="Arial" w:cs="Arial"/>
          <w:sz w:val="24"/>
          <w:szCs w:val="24"/>
        </w:rPr>
        <w:t xml:space="preserve">: </w:t>
      </w:r>
      <w:r>
        <w:rPr>
          <w:rFonts w:ascii="Arial" w:hAnsi="Arial" w:cs="Arial"/>
          <w:sz w:val="24"/>
          <w:szCs w:val="24"/>
        </w:rPr>
        <w:t xml:space="preserve">This parameter determines the number of principal components (PCs) to be calculated. You can report values both </w:t>
      </w:r>
      <w:r>
        <w:rPr>
          <w:rFonts w:ascii="Arial" w:hAnsi="Arial" w:cs="Arial"/>
          <w:sz w:val="24"/>
          <w:szCs w:val="24"/>
        </w:rPr>
        <w:t>≥1</w:t>
      </w:r>
      <w:r>
        <w:rPr>
          <w:rFonts w:ascii="Arial" w:hAnsi="Arial" w:cs="Arial"/>
          <w:sz w:val="24"/>
          <w:szCs w:val="24"/>
        </w:rPr>
        <w:t xml:space="preserve"> or &lt;1. In the former case, the value will be read as the minimum % of variance that should be explained (the number of PCs will be defined as the minimal one needed to explain that % of variance or more). In the latter case, the number identifies the number of PCs to be calculated. </w:t>
      </w:r>
      <w:r w:rsidRPr="004C4BB8">
        <w:rPr>
          <w:rFonts w:ascii="Arial" w:hAnsi="Arial" w:cs="Arial"/>
          <w:b/>
          <w:bCs/>
          <w:color w:val="FF0000"/>
          <w:sz w:val="24"/>
          <w:szCs w:val="24"/>
        </w:rPr>
        <w:t>IMPORTANT:</w:t>
      </w:r>
      <w:r>
        <w:rPr>
          <w:rFonts w:ascii="Arial" w:hAnsi="Arial" w:cs="Arial"/>
          <w:sz w:val="24"/>
          <w:szCs w:val="24"/>
        </w:rPr>
        <w:t xml:space="preserve"> </w:t>
      </w:r>
      <w:r w:rsidRPr="004C4BB8">
        <w:rPr>
          <w:rFonts w:ascii="Arial" w:hAnsi="Arial" w:cs="Arial"/>
          <w:sz w:val="24"/>
          <w:szCs w:val="24"/>
        </w:rPr>
        <w:t>The code will print an error if less than 4 PCs are given/found. Therefore, please report here a number ≥4 or, if reporting a number &lt;1 you get an error (likely less than 4 PCs were enough to reach the demanded % of variance) please report 4</w:t>
      </w:r>
      <w:r>
        <w:rPr>
          <w:rFonts w:ascii="Arial" w:hAnsi="Arial" w:cs="Arial"/>
          <w:sz w:val="24"/>
          <w:szCs w:val="24"/>
        </w:rPr>
        <w:t xml:space="preserve"> (or more)</w:t>
      </w:r>
      <w:r w:rsidRPr="004C4BB8">
        <w:rPr>
          <w:rFonts w:ascii="Arial" w:hAnsi="Arial" w:cs="Arial"/>
          <w:sz w:val="24"/>
          <w:szCs w:val="24"/>
        </w:rPr>
        <w:t xml:space="preserve"> instead.</w:t>
      </w:r>
    </w:p>
    <w:p w14:paraId="53F9115F" w14:textId="77777777" w:rsidR="00971DE0" w:rsidRDefault="00971DE0" w:rsidP="001C596B">
      <w:pPr>
        <w:spacing w:line="312" w:lineRule="auto"/>
        <w:jc w:val="both"/>
        <w:rPr>
          <w:rFonts w:ascii="Arial" w:hAnsi="Arial" w:cs="Arial"/>
          <w:sz w:val="24"/>
          <w:szCs w:val="24"/>
        </w:rPr>
      </w:pPr>
    </w:p>
    <w:p w14:paraId="6DC734BE" w14:textId="1402A816" w:rsidR="00971DE0" w:rsidRPr="00D654D8" w:rsidRDefault="00971DE0" w:rsidP="00971DE0">
      <w:pPr>
        <w:spacing w:line="312" w:lineRule="auto"/>
        <w:rPr>
          <w:rStyle w:val="ui-provider"/>
          <w:rFonts w:ascii="Arial" w:hAnsi="Arial" w:cs="Arial"/>
          <w:b/>
          <w:bCs/>
          <w:color w:val="FF0000"/>
          <w:sz w:val="24"/>
          <w:szCs w:val="24"/>
        </w:rPr>
      </w:pPr>
      <w:r>
        <w:rPr>
          <w:rFonts w:ascii="Arial" w:hAnsi="Arial" w:cs="Arial"/>
          <w:b/>
          <w:bCs/>
          <w:color w:val="FF0000"/>
          <w:sz w:val="24"/>
          <w:szCs w:val="24"/>
        </w:rPr>
        <w:t xml:space="preserve">Running the code </w:t>
      </w:r>
      <w:r>
        <w:rPr>
          <w:rFonts w:ascii="Arial" w:hAnsi="Arial" w:cs="Arial"/>
          <w:b/>
          <w:bCs/>
          <w:color w:val="FF0000"/>
          <w:sz w:val="24"/>
          <w:szCs w:val="24"/>
        </w:rPr>
        <w:t>for the first time</w:t>
      </w:r>
    </w:p>
    <w:p w14:paraId="0E3F5DFB" w14:textId="77777777" w:rsidR="00971DE0" w:rsidRDefault="00971DE0" w:rsidP="00971DE0">
      <w:pPr>
        <w:spacing w:line="312" w:lineRule="auto"/>
        <w:ind w:firstLine="720"/>
        <w:jc w:val="both"/>
        <w:rPr>
          <w:rFonts w:ascii="Arial" w:hAnsi="Arial" w:cs="Arial"/>
          <w:sz w:val="24"/>
          <w:szCs w:val="24"/>
        </w:rPr>
      </w:pPr>
      <w:r>
        <w:rPr>
          <w:rFonts w:ascii="Arial" w:hAnsi="Arial" w:cs="Arial"/>
          <w:sz w:val="24"/>
          <w:szCs w:val="24"/>
        </w:rPr>
        <w:t>This code has functionalities that at the moment cannot be included in the executable, therefore it should be run directly the code – but don’t worry, it is really easy.</w:t>
      </w:r>
    </w:p>
    <w:p w14:paraId="30052174" w14:textId="77777777" w:rsidR="00971DE0" w:rsidRDefault="00971DE0" w:rsidP="00971DE0">
      <w:pPr>
        <w:spacing w:line="312" w:lineRule="auto"/>
        <w:jc w:val="both"/>
        <w:rPr>
          <w:rFonts w:ascii="Arial" w:hAnsi="Arial" w:cs="Arial"/>
          <w:sz w:val="24"/>
          <w:szCs w:val="24"/>
        </w:rPr>
      </w:pPr>
      <w:r>
        <w:rPr>
          <w:rFonts w:ascii="Arial" w:hAnsi="Arial" w:cs="Arial"/>
          <w:sz w:val="24"/>
          <w:szCs w:val="24"/>
        </w:rPr>
        <w:lastRenderedPageBreak/>
        <w:t xml:space="preserve"> I advise you to use the </w:t>
      </w:r>
      <w:proofErr w:type="spellStart"/>
      <w:r>
        <w:rPr>
          <w:rFonts w:ascii="Arial" w:hAnsi="Arial" w:cs="Arial"/>
          <w:sz w:val="24"/>
          <w:szCs w:val="24"/>
        </w:rPr>
        <w:t>Jupyter</w:t>
      </w:r>
      <w:proofErr w:type="spellEnd"/>
      <w:r>
        <w:rPr>
          <w:rFonts w:ascii="Arial" w:hAnsi="Arial" w:cs="Arial"/>
          <w:sz w:val="24"/>
          <w:szCs w:val="24"/>
        </w:rPr>
        <w:t xml:space="preserve"> Notebook version of the code, as this will allow you to re-launch (if needed) only some part of the code and not all of it (saving time) and because the </w:t>
      </w:r>
      <w:proofErr w:type="spellStart"/>
      <w:r>
        <w:rPr>
          <w:rFonts w:ascii="Arial" w:hAnsi="Arial" w:cs="Arial"/>
          <w:sz w:val="24"/>
          <w:szCs w:val="24"/>
        </w:rPr>
        <w:t>Jupyter</w:t>
      </w:r>
      <w:proofErr w:type="spellEnd"/>
      <w:r>
        <w:rPr>
          <w:rFonts w:ascii="Arial" w:hAnsi="Arial" w:cs="Arial"/>
          <w:sz w:val="24"/>
          <w:szCs w:val="24"/>
        </w:rPr>
        <w:t xml:space="preserve"> version of the code offers some interactive plotting to check the goodness of each processing step (cropping and alignment, light enhancement, segmentation).</w:t>
      </w:r>
    </w:p>
    <w:p w14:paraId="4FE12C9E" w14:textId="77777777" w:rsidR="00971DE0" w:rsidRDefault="00971DE0" w:rsidP="00971DE0">
      <w:pPr>
        <w:spacing w:line="312" w:lineRule="auto"/>
        <w:jc w:val="both"/>
        <w:rPr>
          <w:rFonts w:ascii="Arial" w:hAnsi="Arial" w:cs="Arial"/>
          <w:sz w:val="24"/>
          <w:szCs w:val="24"/>
        </w:rPr>
      </w:pPr>
      <w:r>
        <w:rPr>
          <w:rFonts w:ascii="Arial" w:hAnsi="Arial" w:cs="Arial"/>
          <w:sz w:val="24"/>
          <w:szCs w:val="24"/>
        </w:rPr>
        <w:t xml:space="preserve">The easiest path for using </w:t>
      </w:r>
      <w:proofErr w:type="spellStart"/>
      <w:r>
        <w:rPr>
          <w:rFonts w:ascii="Arial" w:hAnsi="Arial" w:cs="Arial"/>
          <w:sz w:val="24"/>
          <w:szCs w:val="24"/>
        </w:rPr>
        <w:t>Jupyter</w:t>
      </w:r>
      <w:proofErr w:type="spellEnd"/>
      <w:r>
        <w:rPr>
          <w:rFonts w:ascii="Arial" w:hAnsi="Arial" w:cs="Arial"/>
          <w:sz w:val="24"/>
          <w:szCs w:val="24"/>
        </w:rPr>
        <w:t xml:space="preserve"> Notebook is probably installing Anaconda (containing </w:t>
      </w:r>
      <w:proofErr w:type="spellStart"/>
      <w:r>
        <w:rPr>
          <w:rFonts w:ascii="Arial" w:hAnsi="Arial" w:cs="Arial"/>
          <w:sz w:val="24"/>
          <w:szCs w:val="24"/>
        </w:rPr>
        <w:t>Jupyter</w:t>
      </w:r>
      <w:proofErr w:type="spellEnd"/>
      <w:r>
        <w:rPr>
          <w:rFonts w:ascii="Arial" w:hAnsi="Arial" w:cs="Arial"/>
          <w:sz w:val="24"/>
          <w:szCs w:val="24"/>
        </w:rPr>
        <w:t xml:space="preserve"> Notebook, among other things):</w:t>
      </w:r>
    </w:p>
    <w:p w14:paraId="0C797C33" w14:textId="77777777" w:rsidR="00971DE0" w:rsidRDefault="00971DE0" w:rsidP="00971DE0">
      <w:pPr>
        <w:spacing w:line="312" w:lineRule="auto"/>
        <w:jc w:val="both"/>
        <w:rPr>
          <w:rFonts w:ascii="Arial" w:hAnsi="Arial" w:cs="Arial"/>
          <w:sz w:val="24"/>
          <w:szCs w:val="24"/>
        </w:rPr>
      </w:pPr>
      <w:r w:rsidRPr="007150FD">
        <w:rPr>
          <w:rFonts w:ascii="Arial" w:hAnsi="Arial" w:cs="Arial"/>
          <w:sz w:val="24"/>
          <w:szCs w:val="24"/>
        </w:rPr>
        <w:t>https://www.anaconda.com/products/distribution</w:t>
      </w:r>
    </w:p>
    <w:p w14:paraId="2B9E58FD" w14:textId="77777777" w:rsidR="00971DE0" w:rsidRDefault="00971DE0" w:rsidP="00971DE0">
      <w:pPr>
        <w:spacing w:line="312" w:lineRule="auto"/>
        <w:jc w:val="both"/>
        <w:rPr>
          <w:rFonts w:ascii="Arial" w:hAnsi="Arial" w:cs="Arial"/>
          <w:sz w:val="24"/>
          <w:szCs w:val="24"/>
        </w:rPr>
      </w:pPr>
    </w:p>
    <w:p w14:paraId="74C8BF0B" w14:textId="77777777" w:rsidR="00971DE0" w:rsidRDefault="00971DE0" w:rsidP="00971DE0">
      <w:pPr>
        <w:spacing w:line="312" w:lineRule="auto"/>
        <w:jc w:val="both"/>
        <w:rPr>
          <w:rFonts w:ascii="Arial" w:hAnsi="Arial" w:cs="Arial"/>
          <w:sz w:val="24"/>
          <w:szCs w:val="24"/>
        </w:rPr>
      </w:pPr>
      <w:r>
        <w:rPr>
          <w:rFonts w:ascii="Arial" w:hAnsi="Arial" w:cs="Arial"/>
          <w:sz w:val="24"/>
          <w:szCs w:val="24"/>
        </w:rPr>
        <w:t xml:space="preserve">After that, you can launch the Anaconda Navigator (just search it after the installation) and from there you can run </w:t>
      </w:r>
      <w:proofErr w:type="spellStart"/>
      <w:r>
        <w:rPr>
          <w:rFonts w:ascii="Arial" w:hAnsi="Arial" w:cs="Arial"/>
          <w:sz w:val="24"/>
          <w:szCs w:val="24"/>
        </w:rPr>
        <w:t>Jupyter</w:t>
      </w:r>
      <w:proofErr w:type="spellEnd"/>
      <w:r>
        <w:rPr>
          <w:rFonts w:ascii="Arial" w:hAnsi="Arial" w:cs="Arial"/>
          <w:sz w:val="24"/>
          <w:szCs w:val="24"/>
        </w:rPr>
        <w:t xml:space="preserve"> Notebook.</w:t>
      </w:r>
    </w:p>
    <w:p w14:paraId="545600BB" w14:textId="0A128E99" w:rsidR="00971DE0" w:rsidRDefault="00971DE0" w:rsidP="00971DE0">
      <w:pPr>
        <w:spacing w:line="312" w:lineRule="auto"/>
        <w:jc w:val="both"/>
        <w:rPr>
          <w:rFonts w:ascii="Arial" w:hAnsi="Arial" w:cs="Arial"/>
          <w:sz w:val="24"/>
          <w:szCs w:val="24"/>
        </w:rPr>
      </w:pPr>
      <w:r>
        <w:rPr>
          <w:rFonts w:ascii="Arial" w:hAnsi="Arial" w:cs="Arial"/>
          <w:sz w:val="24"/>
          <w:szCs w:val="24"/>
        </w:rPr>
        <w:t xml:space="preserve">The libraries to be installed are the ones reported in the very top of the code (“import </w:t>
      </w:r>
      <w:r w:rsidR="00070F20">
        <w:rPr>
          <w:rFonts w:ascii="Arial" w:hAnsi="Arial" w:cs="Arial"/>
          <w:sz w:val="24"/>
          <w:szCs w:val="24"/>
        </w:rPr>
        <w:t>X</w:t>
      </w:r>
      <w:r>
        <w:rPr>
          <w:rFonts w:ascii="Arial" w:hAnsi="Arial" w:cs="Arial"/>
          <w:sz w:val="24"/>
          <w:szCs w:val="24"/>
        </w:rPr>
        <w:t xml:space="preserve">” or “from </w:t>
      </w:r>
      <w:r w:rsidR="00070F20">
        <w:rPr>
          <w:rFonts w:ascii="Arial" w:hAnsi="Arial" w:cs="Arial"/>
          <w:sz w:val="24"/>
          <w:szCs w:val="24"/>
        </w:rPr>
        <w:t>X import Y</w:t>
      </w:r>
      <w:r>
        <w:rPr>
          <w:rFonts w:ascii="Arial" w:hAnsi="Arial" w:cs="Arial"/>
          <w:sz w:val="24"/>
          <w:szCs w:val="24"/>
        </w:rPr>
        <w:t>”). It is very easy to install them (you can also google, library by library, how to install them, but typically it works for all in the same way):</w:t>
      </w:r>
    </w:p>
    <w:p w14:paraId="0266E9F8" w14:textId="77777777" w:rsidR="00971DE0" w:rsidRDefault="00971DE0" w:rsidP="00971DE0">
      <w:pPr>
        <w:spacing w:line="312" w:lineRule="auto"/>
        <w:jc w:val="both"/>
        <w:rPr>
          <w:rFonts w:ascii="Arial" w:hAnsi="Arial" w:cs="Arial"/>
          <w:sz w:val="24"/>
          <w:szCs w:val="24"/>
        </w:rPr>
      </w:pPr>
      <w:hyperlink r:id="rId8" w:history="1">
        <w:r w:rsidRPr="002B7AD7">
          <w:rPr>
            <w:rStyle w:val="Hyperlink"/>
            <w:rFonts w:ascii="Arial" w:hAnsi="Arial" w:cs="Arial"/>
            <w:sz w:val="24"/>
            <w:szCs w:val="24"/>
          </w:rPr>
          <w:t>https://youtu.be/Yr_ihLKq_yY</w:t>
        </w:r>
      </w:hyperlink>
    </w:p>
    <w:p w14:paraId="412A6F03" w14:textId="77777777" w:rsidR="00971DE0" w:rsidRDefault="00971DE0" w:rsidP="00971DE0">
      <w:pPr>
        <w:spacing w:line="312" w:lineRule="auto"/>
        <w:jc w:val="both"/>
        <w:rPr>
          <w:rFonts w:ascii="Arial" w:hAnsi="Arial" w:cs="Arial"/>
          <w:sz w:val="24"/>
          <w:szCs w:val="24"/>
        </w:rPr>
      </w:pPr>
    </w:p>
    <w:p w14:paraId="13F1AE78" w14:textId="0828E970" w:rsidR="00971DE0" w:rsidRDefault="00971DE0" w:rsidP="00971DE0">
      <w:pPr>
        <w:spacing w:line="312" w:lineRule="auto"/>
        <w:jc w:val="both"/>
        <w:rPr>
          <w:rFonts w:ascii="Arial" w:hAnsi="Arial" w:cs="Arial"/>
          <w:sz w:val="24"/>
          <w:szCs w:val="24"/>
        </w:rPr>
      </w:pPr>
      <w:r>
        <w:rPr>
          <w:rFonts w:ascii="Arial" w:hAnsi="Arial" w:cs="Arial"/>
          <w:sz w:val="24"/>
          <w:szCs w:val="24"/>
        </w:rPr>
        <w:t>If you want to understand a bit better and learn more about Python (that can really be handy, so I definitely advise it!), you can look at the following videos series</w:t>
      </w:r>
      <w:r w:rsidR="00070F20">
        <w:rPr>
          <w:rFonts w:ascii="Arial" w:hAnsi="Arial" w:cs="Arial"/>
          <w:sz w:val="24"/>
          <w:szCs w:val="24"/>
        </w:rPr>
        <w:t xml:space="preserve"> (focused on image analysis, but the first videos are very general on python)</w:t>
      </w:r>
      <w:r>
        <w:rPr>
          <w:rFonts w:ascii="Arial" w:hAnsi="Arial" w:cs="Arial"/>
          <w:sz w:val="24"/>
          <w:szCs w:val="24"/>
        </w:rPr>
        <w:t>:</w:t>
      </w:r>
    </w:p>
    <w:p w14:paraId="39BEFD0C" w14:textId="35B12249" w:rsidR="00971DE0" w:rsidRDefault="00070F20" w:rsidP="00070F20">
      <w:pPr>
        <w:spacing w:line="312" w:lineRule="auto"/>
        <w:jc w:val="both"/>
        <w:rPr>
          <w:rFonts w:ascii="Arial" w:hAnsi="Arial" w:cs="Arial"/>
          <w:sz w:val="24"/>
          <w:szCs w:val="24"/>
        </w:rPr>
      </w:pPr>
      <w:hyperlink r:id="rId9" w:history="1">
        <w:r w:rsidRPr="00910BF1">
          <w:rPr>
            <w:rStyle w:val="Hyperlink"/>
            <w:rFonts w:ascii="Arial" w:hAnsi="Arial" w:cs="Arial"/>
            <w:sz w:val="24"/>
            <w:szCs w:val="24"/>
          </w:rPr>
          <w:t>https://youtu.be/7uE6hypji0o</w:t>
        </w:r>
      </w:hyperlink>
    </w:p>
    <w:p w14:paraId="033A471F" w14:textId="77777777" w:rsidR="00971DE0" w:rsidRDefault="00971DE0" w:rsidP="001C596B">
      <w:pPr>
        <w:spacing w:line="312" w:lineRule="auto"/>
        <w:jc w:val="both"/>
        <w:rPr>
          <w:rFonts w:ascii="Arial" w:hAnsi="Arial" w:cs="Arial"/>
          <w:sz w:val="24"/>
          <w:szCs w:val="24"/>
        </w:rPr>
      </w:pPr>
    </w:p>
    <w:p w14:paraId="3160EB38" w14:textId="4E267670" w:rsidR="006D34A8" w:rsidRPr="006E03C9" w:rsidRDefault="006D34A8" w:rsidP="006D34A8">
      <w:pPr>
        <w:spacing w:line="312" w:lineRule="auto"/>
        <w:rPr>
          <w:rFonts w:ascii="Arial" w:hAnsi="Arial" w:cs="Arial"/>
          <w:b/>
          <w:bCs/>
          <w:color w:val="FF0000"/>
          <w:sz w:val="24"/>
          <w:szCs w:val="24"/>
        </w:rPr>
      </w:pPr>
      <w:r>
        <w:rPr>
          <w:rFonts w:ascii="Arial" w:hAnsi="Arial" w:cs="Arial"/>
          <w:b/>
          <w:bCs/>
          <w:color w:val="FF0000"/>
          <w:sz w:val="24"/>
          <w:szCs w:val="24"/>
        </w:rPr>
        <w:t>Results</w:t>
      </w:r>
    </w:p>
    <w:p w14:paraId="144B8CB0" w14:textId="078A1225" w:rsidR="006D34A8" w:rsidRDefault="00683BD2" w:rsidP="00683BD2">
      <w:pPr>
        <w:spacing w:line="312" w:lineRule="auto"/>
        <w:jc w:val="both"/>
        <w:rPr>
          <w:rFonts w:ascii="Arial" w:hAnsi="Arial" w:cs="Arial"/>
          <w:sz w:val="24"/>
          <w:szCs w:val="24"/>
        </w:rPr>
      </w:pPr>
      <w:r>
        <w:rPr>
          <w:rFonts w:ascii="Arial" w:hAnsi="Arial" w:cs="Arial"/>
          <w:sz w:val="24"/>
          <w:szCs w:val="24"/>
        </w:rPr>
        <w:tab/>
        <w:t>The PCA analysis allows to obtain two important information:</w:t>
      </w:r>
    </w:p>
    <w:p w14:paraId="0E5A79B9" w14:textId="55960B41" w:rsidR="00683BD2" w:rsidRDefault="00683BD2" w:rsidP="00683BD2">
      <w:pPr>
        <w:pStyle w:val="ListParagraph"/>
        <w:numPr>
          <w:ilvl w:val="0"/>
          <w:numId w:val="4"/>
        </w:numPr>
        <w:spacing w:line="312" w:lineRule="auto"/>
        <w:jc w:val="both"/>
        <w:rPr>
          <w:rFonts w:ascii="Arial" w:hAnsi="Arial" w:cs="Arial"/>
          <w:sz w:val="24"/>
          <w:szCs w:val="24"/>
        </w:rPr>
      </w:pPr>
      <w:r>
        <w:rPr>
          <w:rFonts w:ascii="Arial" w:hAnsi="Arial" w:cs="Arial"/>
          <w:sz w:val="24"/>
          <w:szCs w:val="24"/>
        </w:rPr>
        <w:t xml:space="preserve">The loadings: higher the loading higher the importance of this peak to explain </w:t>
      </w:r>
      <w:r>
        <w:rPr>
          <w:rFonts w:ascii="Arial" w:hAnsi="Arial" w:cs="Arial"/>
          <w:sz w:val="24"/>
          <w:szCs w:val="24"/>
        </w:rPr>
        <w:t>the differences between your samples (</w:t>
      </w:r>
      <w:r>
        <w:rPr>
          <w:rFonts w:ascii="Arial" w:hAnsi="Arial" w:cs="Arial"/>
          <w:sz w:val="24"/>
          <w:szCs w:val="24"/>
        </w:rPr>
        <w:t xml:space="preserve">if this does not sound clear to you, please look at </w:t>
      </w:r>
      <w:hyperlink r:id="rId10" w:history="1">
        <w:r w:rsidRPr="00910BF1">
          <w:rPr>
            <w:rStyle w:val="Hyperlink"/>
            <w:rFonts w:ascii="Arial" w:hAnsi="Arial" w:cs="Arial"/>
            <w:sz w:val="24"/>
            <w:szCs w:val="24"/>
          </w:rPr>
          <w:t>https://youtu.be/FgakZw6K1QQ</w:t>
        </w:r>
      </w:hyperlink>
      <w:r>
        <w:rPr>
          <w:rFonts w:ascii="Arial" w:hAnsi="Arial" w:cs="Arial"/>
          <w:sz w:val="24"/>
          <w:szCs w:val="24"/>
        </w:rPr>
        <w:t>)</w:t>
      </w:r>
      <w:r>
        <w:rPr>
          <w:rFonts w:ascii="Arial" w:hAnsi="Arial" w:cs="Arial"/>
          <w:sz w:val="24"/>
          <w:szCs w:val="24"/>
        </w:rPr>
        <w:t>. An example of loading plot (bottom left) is reported in Figure 4</w:t>
      </w:r>
      <w:r w:rsidR="00712A82">
        <w:rPr>
          <w:rFonts w:ascii="Arial" w:hAnsi="Arial" w:cs="Arial"/>
          <w:sz w:val="24"/>
          <w:szCs w:val="24"/>
        </w:rPr>
        <w:t>. You will get graphs reporting the loading plots for all the peaks of your mass interval list (if you have many, this graph will be basically unreadable), as for the most important ones only (for PC</w:t>
      </w:r>
      <w:r w:rsidR="00712A82" w:rsidRPr="00712A82">
        <w:rPr>
          <w:rFonts w:ascii="Arial" w:hAnsi="Arial" w:cs="Arial"/>
          <w:sz w:val="24"/>
          <w:szCs w:val="24"/>
          <w:vertAlign w:val="subscript"/>
        </w:rPr>
        <w:t>1</w:t>
      </w:r>
      <w:r w:rsidR="00712A82">
        <w:rPr>
          <w:rFonts w:ascii="Arial" w:hAnsi="Arial" w:cs="Arial"/>
          <w:sz w:val="24"/>
          <w:szCs w:val="24"/>
        </w:rPr>
        <w:t>, PC</w:t>
      </w:r>
      <w:r w:rsidR="00712A82" w:rsidRPr="00712A82">
        <w:rPr>
          <w:rFonts w:ascii="Arial" w:hAnsi="Arial" w:cs="Arial"/>
          <w:sz w:val="24"/>
          <w:szCs w:val="24"/>
          <w:vertAlign w:val="subscript"/>
        </w:rPr>
        <w:t>2</w:t>
      </w:r>
      <w:r w:rsidR="00712A82">
        <w:rPr>
          <w:rFonts w:ascii="Arial" w:hAnsi="Arial" w:cs="Arial"/>
          <w:sz w:val="24"/>
          <w:szCs w:val="24"/>
        </w:rPr>
        <w:t>, PC</w:t>
      </w:r>
      <w:r w:rsidR="00712A82" w:rsidRPr="00712A82">
        <w:rPr>
          <w:rFonts w:ascii="Arial" w:hAnsi="Arial" w:cs="Arial"/>
          <w:sz w:val="24"/>
          <w:szCs w:val="24"/>
          <w:vertAlign w:val="subscript"/>
        </w:rPr>
        <w:t>3</w:t>
      </w:r>
      <w:r w:rsidR="00712A82">
        <w:rPr>
          <w:rFonts w:ascii="Arial" w:hAnsi="Arial" w:cs="Arial"/>
          <w:sz w:val="24"/>
          <w:szCs w:val="24"/>
        </w:rPr>
        <w:t>, and PC</w:t>
      </w:r>
      <w:r w:rsidR="00712A82" w:rsidRPr="00712A82">
        <w:rPr>
          <w:rFonts w:ascii="Arial" w:hAnsi="Arial" w:cs="Arial"/>
          <w:sz w:val="24"/>
          <w:szCs w:val="24"/>
          <w:vertAlign w:val="subscript"/>
        </w:rPr>
        <w:t>4</w:t>
      </w:r>
      <w:r w:rsidR="00712A82">
        <w:rPr>
          <w:rFonts w:ascii="Arial" w:hAnsi="Arial" w:cs="Arial"/>
          <w:sz w:val="24"/>
          <w:szCs w:val="24"/>
        </w:rPr>
        <w:t>) and excel files for the first PCs with the loading value for each peak</w:t>
      </w:r>
      <w:r>
        <w:rPr>
          <w:rFonts w:ascii="Arial" w:hAnsi="Arial" w:cs="Arial"/>
          <w:sz w:val="24"/>
          <w:szCs w:val="24"/>
        </w:rPr>
        <w:t>;</w:t>
      </w:r>
    </w:p>
    <w:p w14:paraId="3FFC6DE5" w14:textId="33BF88DC" w:rsidR="00683BD2" w:rsidRDefault="00683BD2" w:rsidP="00683BD2">
      <w:pPr>
        <w:pStyle w:val="ListParagraph"/>
        <w:numPr>
          <w:ilvl w:val="0"/>
          <w:numId w:val="4"/>
        </w:numPr>
        <w:spacing w:line="312" w:lineRule="auto"/>
        <w:jc w:val="both"/>
        <w:rPr>
          <w:rFonts w:ascii="Arial" w:hAnsi="Arial" w:cs="Arial"/>
          <w:sz w:val="24"/>
          <w:szCs w:val="24"/>
        </w:rPr>
      </w:pPr>
      <w:r>
        <w:rPr>
          <w:rFonts w:ascii="Arial" w:hAnsi="Arial" w:cs="Arial"/>
          <w:sz w:val="24"/>
          <w:szCs w:val="24"/>
        </w:rPr>
        <w:lastRenderedPageBreak/>
        <w:t xml:space="preserve">Scores plot, allowing to visualize most of variance in your data in a small dimensionality space (one or a few 2D plots), allowing to identify groups (i.e., samples showing similar patterns/results) and discriminate among the different groups </w:t>
      </w:r>
      <w:r>
        <w:rPr>
          <w:rFonts w:ascii="Arial" w:hAnsi="Arial" w:cs="Arial"/>
          <w:sz w:val="24"/>
          <w:szCs w:val="24"/>
        </w:rPr>
        <w:t xml:space="preserve">(if this does not sound clear to you, please look at </w:t>
      </w:r>
      <w:hyperlink r:id="rId11" w:history="1">
        <w:r w:rsidRPr="00910BF1">
          <w:rPr>
            <w:rStyle w:val="Hyperlink"/>
            <w:rFonts w:ascii="Arial" w:hAnsi="Arial" w:cs="Arial"/>
            <w:sz w:val="24"/>
            <w:szCs w:val="24"/>
          </w:rPr>
          <w:t>https://youtu.be/FgakZw6K1QQ</w:t>
        </w:r>
      </w:hyperlink>
      <w:proofErr w:type="gramStart"/>
      <w:r>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It will be up to you afterward to understand the underlying reasons for which certain samples are part of a group and others are part of another group. For this, the loading plots (to identify the most important peaks) and got back to the original spectra focusing on those peaks could be a good approach. </w:t>
      </w:r>
      <w:r>
        <w:rPr>
          <w:rFonts w:ascii="Arial" w:hAnsi="Arial" w:cs="Arial"/>
          <w:sz w:val="24"/>
          <w:szCs w:val="24"/>
        </w:rPr>
        <w:t xml:space="preserve">An example of loading plot (bottom left) is reported in Figure </w:t>
      </w:r>
      <w:r>
        <w:rPr>
          <w:rFonts w:ascii="Arial" w:hAnsi="Arial" w:cs="Arial"/>
          <w:sz w:val="24"/>
          <w:szCs w:val="24"/>
        </w:rPr>
        <w:t>5. You will get score plots PC</w:t>
      </w:r>
      <w:r w:rsidRPr="0000302B">
        <w:rPr>
          <w:rFonts w:ascii="Arial" w:hAnsi="Arial" w:cs="Arial"/>
          <w:sz w:val="24"/>
          <w:szCs w:val="24"/>
          <w:vertAlign w:val="subscript"/>
        </w:rPr>
        <w:t>1</w:t>
      </w:r>
      <w:r>
        <w:rPr>
          <w:rFonts w:ascii="Arial" w:hAnsi="Arial" w:cs="Arial"/>
          <w:sz w:val="24"/>
          <w:szCs w:val="24"/>
        </w:rPr>
        <w:t xml:space="preserve"> </w:t>
      </w:r>
      <w:r w:rsidRPr="0000302B">
        <w:rPr>
          <w:rFonts w:ascii="Bodoni MT Condensed" w:hAnsi="Bodoni MT Condensed" w:cs="Arial"/>
          <w:i/>
          <w:iCs/>
          <w:sz w:val="24"/>
          <w:szCs w:val="24"/>
        </w:rPr>
        <w:t>Vs</w:t>
      </w:r>
      <w:r>
        <w:rPr>
          <w:rFonts w:ascii="Arial" w:hAnsi="Arial" w:cs="Arial"/>
          <w:sz w:val="24"/>
          <w:szCs w:val="24"/>
        </w:rPr>
        <w:t xml:space="preserve"> PC</w:t>
      </w:r>
      <w:r w:rsidRPr="0000302B">
        <w:rPr>
          <w:rFonts w:ascii="Arial" w:hAnsi="Arial" w:cs="Arial"/>
          <w:sz w:val="24"/>
          <w:szCs w:val="24"/>
          <w:vertAlign w:val="subscript"/>
        </w:rPr>
        <w:t>2</w:t>
      </w:r>
      <w:r w:rsidR="0000302B">
        <w:rPr>
          <w:rFonts w:ascii="Arial" w:hAnsi="Arial" w:cs="Arial"/>
          <w:sz w:val="24"/>
          <w:szCs w:val="24"/>
        </w:rPr>
        <w:t xml:space="preserve">, </w:t>
      </w:r>
      <w:r w:rsidR="0000302B">
        <w:rPr>
          <w:rFonts w:ascii="Arial" w:hAnsi="Arial" w:cs="Arial"/>
          <w:sz w:val="24"/>
          <w:szCs w:val="24"/>
        </w:rPr>
        <w:t>PC</w:t>
      </w:r>
      <w:r w:rsidR="0000302B" w:rsidRPr="0000302B">
        <w:rPr>
          <w:rFonts w:ascii="Arial" w:hAnsi="Arial" w:cs="Arial"/>
          <w:sz w:val="24"/>
          <w:szCs w:val="24"/>
          <w:vertAlign w:val="subscript"/>
        </w:rPr>
        <w:t>1</w:t>
      </w:r>
      <w:r w:rsidR="0000302B">
        <w:rPr>
          <w:rFonts w:ascii="Arial" w:hAnsi="Arial" w:cs="Arial"/>
          <w:sz w:val="24"/>
          <w:szCs w:val="24"/>
        </w:rPr>
        <w:t xml:space="preserve"> </w:t>
      </w:r>
      <w:r w:rsidR="0000302B" w:rsidRPr="0000302B">
        <w:rPr>
          <w:rFonts w:ascii="Bodoni MT Condensed" w:hAnsi="Bodoni MT Condensed" w:cs="Arial"/>
          <w:i/>
          <w:iCs/>
          <w:sz w:val="24"/>
          <w:szCs w:val="24"/>
        </w:rPr>
        <w:t>Vs</w:t>
      </w:r>
      <w:r w:rsidR="0000302B">
        <w:rPr>
          <w:rFonts w:ascii="Arial" w:hAnsi="Arial" w:cs="Arial"/>
          <w:sz w:val="24"/>
          <w:szCs w:val="24"/>
        </w:rPr>
        <w:t xml:space="preserve"> PC</w:t>
      </w:r>
      <w:r w:rsidR="0000302B">
        <w:rPr>
          <w:rFonts w:ascii="Arial" w:hAnsi="Arial" w:cs="Arial"/>
          <w:sz w:val="24"/>
          <w:szCs w:val="24"/>
          <w:vertAlign w:val="subscript"/>
        </w:rPr>
        <w:t>3</w:t>
      </w:r>
      <w:r w:rsidR="0000302B">
        <w:rPr>
          <w:rFonts w:ascii="Arial" w:hAnsi="Arial" w:cs="Arial"/>
          <w:sz w:val="24"/>
          <w:szCs w:val="24"/>
        </w:rPr>
        <w:t>,</w:t>
      </w:r>
      <w:r w:rsidR="0000302B">
        <w:rPr>
          <w:rFonts w:ascii="Arial" w:hAnsi="Arial" w:cs="Arial"/>
          <w:sz w:val="24"/>
          <w:szCs w:val="24"/>
        </w:rPr>
        <w:t xml:space="preserve"> </w:t>
      </w:r>
      <w:r w:rsidR="0000302B">
        <w:rPr>
          <w:rFonts w:ascii="Arial" w:hAnsi="Arial" w:cs="Arial"/>
          <w:sz w:val="24"/>
          <w:szCs w:val="24"/>
        </w:rPr>
        <w:t>PC</w:t>
      </w:r>
      <w:r w:rsidR="0000302B" w:rsidRPr="0000302B">
        <w:rPr>
          <w:rFonts w:ascii="Arial" w:hAnsi="Arial" w:cs="Arial"/>
          <w:sz w:val="24"/>
          <w:szCs w:val="24"/>
          <w:vertAlign w:val="subscript"/>
        </w:rPr>
        <w:t>1</w:t>
      </w:r>
      <w:r w:rsidR="0000302B">
        <w:rPr>
          <w:rFonts w:ascii="Arial" w:hAnsi="Arial" w:cs="Arial"/>
          <w:sz w:val="24"/>
          <w:szCs w:val="24"/>
        </w:rPr>
        <w:t xml:space="preserve"> </w:t>
      </w:r>
      <w:r w:rsidR="0000302B" w:rsidRPr="0000302B">
        <w:rPr>
          <w:rFonts w:ascii="Bodoni MT Condensed" w:hAnsi="Bodoni MT Condensed" w:cs="Arial"/>
          <w:i/>
          <w:iCs/>
          <w:sz w:val="24"/>
          <w:szCs w:val="24"/>
        </w:rPr>
        <w:t>Vs</w:t>
      </w:r>
      <w:r w:rsidR="0000302B">
        <w:rPr>
          <w:rFonts w:ascii="Arial" w:hAnsi="Arial" w:cs="Arial"/>
          <w:sz w:val="24"/>
          <w:szCs w:val="24"/>
        </w:rPr>
        <w:t xml:space="preserve"> PC</w:t>
      </w:r>
      <w:r w:rsidR="0000302B">
        <w:rPr>
          <w:rFonts w:ascii="Arial" w:hAnsi="Arial" w:cs="Arial"/>
          <w:sz w:val="24"/>
          <w:szCs w:val="24"/>
          <w:vertAlign w:val="subscript"/>
        </w:rPr>
        <w:t>3</w:t>
      </w:r>
      <w:r w:rsidR="0000302B">
        <w:rPr>
          <w:rFonts w:ascii="Arial" w:hAnsi="Arial" w:cs="Arial"/>
          <w:sz w:val="24"/>
          <w:szCs w:val="24"/>
        </w:rPr>
        <w:t>,</w:t>
      </w:r>
      <w:r w:rsidR="0000302B">
        <w:rPr>
          <w:rFonts w:ascii="Arial" w:hAnsi="Arial" w:cs="Arial"/>
          <w:sz w:val="24"/>
          <w:szCs w:val="24"/>
        </w:rPr>
        <w:t xml:space="preserve"> </w:t>
      </w:r>
      <w:r w:rsidR="0000302B">
        <w:rPr>
          <w:rFonts w:ascii="Arial" w:hAnsi="Arial" w:cs="Arial"/>
          <w:sz w:val="24"/>
          <w:szCs w:val="24"/>
        </w:rPr>
        <w:t>PC</w:t>
      </w:r>
      <w:r w:rsidR="0000302B">
        <w:rPr>
          <w:rFonts w:ascii="Arial" w:hAnsi="Arial" w:cs="Arial"/>
          <w:sz w:val="24"/>
          <w:szCs w:val="24"/>
          <w:vertAlign w:val="subscript"/>
        </w:rPr>
        <w:t>2</w:t>
      </w:r>
      <w:r w:rsidR="0000302B">
        <w:rPr>
          <w:rFonts w:ascii="Arial" w:hAnsi="Arial" w:cs="Arial"/>
          <w:sz w:val="24"/>
          <w:szCs w:val="24"/>
        </w:rPr>
        <w:t xml:space="preserve"> </w:t>
      </w:r>
      <w:r w:rsidR="0000302B" w:rsidRPr="0000302B">
        <w:rPr>
          <w:rFonts w:ascii="Bodoni MT Condensed" w:hAnsi="Bodoni MT Condensed" w:cs="Arial"/>
          <w:i/>
          <w:iCs/>
          <w:sz w:val="24"/>
          <w:szCs w:val="24"/>
        </w:rPr>
        <w:t>Vs</w:t>
      </w:r>
      <w:r w:rsidR="0000302B">
        <w:rPr>
          <w:rFonts w:ascii="Arial" w:hAnsi="Arial" w:cs="Arial"/>
          <w:sz w:val="24"/>
          <w:szCs w:val="24"/>
        </w:rPr>
        <w:t xml:space="preserve"> PC</w:t>
      </w:r>
      <w:r w:rsidR="0000302B">
        <w:rPr>
          <w:rFonts w:ascii="Arial" w:hAnsi="Arial" w:cs="Arial"/>
          <w:sz w:val="24"/>
          <w:szCs w:val="24"/>
          <w:vertAlign w:val="subscript"/>
        </w:rPr>
        <w:t>3</w:t>
      </w:r>
      <w:r w:rsidR="0000302B">
        <w:rPr>
          <w:rFonts w:ascii="Arial" w:hAnsi="Arial" w:cs="Arial"/>
          <w:sz w:val="24"/>
          <w:szCs w:val="24"/>
        </w:rPr>
        <w:t>,</w:t>
      </w:r>
      <w:r w:rsidR="0000302B">
        <w:rPr>
          <w:rFonts w:ascii="Arial" w:hAnsi="Arial" w:cs="Arial"/>
          <w:sz w:val="24"/>
          <w:szCs w:val="24"/>
        </w:rPr>
        <w:t xml:space="preserve"> </w:t>
      </w:r>
      <w:r w:rsidR="0000302B">
        <w:rPr>
          <w:rFonts w:ascii="Arial" w:hAnsi="Arial" w:cs="Arial"/>
          <w:sz w:val="24"/>
          <w:szCs w:val="24"/>
        </w:rPr>
        <w:t>PC</w:t>
      </w:r>
      <w:r w:rsidR="0000302B">
        <w:rPr>
          <w:rFonts w:ascii="Arial" w:hAnsi="Arial" w:cs="Arial"/>
          <w:sz w:val="24"/>
          <w:szCs w:val="24"/>
          <w:vertAlign w:val="subscript"/>
        </w:rPr>
        <w:t>2</w:t>
      </w:r>
      <w:r w:rsidR="0000302B">
        <w:rPr>
          <w:rFonts w:ascii="Arial" w:hAnsi="Arial" w:cs="Arial"/>
          <w:sz w:val="24"/>
          <w:szCs w:val="24"/>
        </w:rPr>
        <w:t xml:space="preserve"> </w:t>
      </w:r>
      <w:r w:rsidR="0000302B" w:rsidRPr="0000302B">
        <w:rPr>
          <w:rFonts w:ascii="Bodoni MT Condensed" w:hAnsi="Bodoni MT Condensed" w:cs="Arial"/>
          <w:i/>
          <w:iCs/>
          <w:sz w:val="24"/>
          <w:szCs w:val="24"/>
        </w:rPr>
        <w:t>Vs</w:t>
      </w:r>
      <w:r w:rsidR="0000302B">
        <w:rPr>
          <w:rFonts w:ascii="Arial" w:hAnsi="Arial" w:cs="Arial"/>
          <w:sz w:val="24"/>
          <w:szCs w:val="24"/>
        </w:rPr>
        <w:t xml:space="preserve"> PC</w:t>
      </w:r>
      <w:r w:rsidR="0000302B">
        <w:rPr>
          <w:rFonts w:ascii="Arial" w:hAnsi="Arial" w:cs="Arial"/>
          <w:sz w:val="24"/>
          <w:szCs w:val="24"/>
          <w:vertAlign w:val="subscript"/>
        </w:rPr>
        <w:t>4</w:t>
      </w:r>
      <w:r w:rsidR="0000302B">
        <w:rPr>
          <w:rFonts w:ascii="Arial" w:hAnsi="Arial" w:cs="Arial"/>
          <w:sz w:val="24"/>
          <w:szCs w:val="24"/>
        </w:rPr>
        <w:t xml:space="preserve"> </w:t>
      </w:r>
      <w:r>
        <w:rPr>
          <w:rFonts w:ascii="Arial" w:hAnsi="Arial" w:cs="Arial"/>
          <w:sz w:val="24"/>
          <w:szCs w:val="24"/>
        </w:rPr>
        <w:t>and PC</w:t>
      </w:r>
      <w:r w:rsidRPr="0000302B">
        <w:rPr>
          <w:rFonts w:ascii="Arial" w:hAnsi="Arial" w:cs="Arial"/>
          <w:sz w:val="24"/>
          <w:szCs w:val="24"/>
          <w:vertAlign w:val="subscript"/>
        </w:rPr>
        <w:t>3</w:t>
      </w:r>
      <w:r>
        <w:rPr>
          <w:rFonts w:ascii="Arial" w:hAnsi="Arial" w:cs="Arial"/>
          <w:sz w:val="24"/>
          <w:szCs w:val="24"/>
        </w:rPr>
        <w:t xml:space="preserve"> </w:t>
      </w:r>
      <w:r w:rsidRPr="0000302B">
        <w:rPr>
          <w:rFonts w:ascii="Bodoni MT Condensed" w:hAnsi="Bodoni MT Condensed" w:cs="Arial"/>
          <w:i/>
          <w:iCs/>
          <w:sz w:val="24"/>
          <w:szCs w:val="24"/>
        </w:rPr>
        <w:t>Vs</w:t>
      </w:r>
      <w:r>
        <w:rPr>
          <w:rFonts w:ascii="Arial" w:hAnsi="Arial" w:cs="Arial"/>
          <w:sz w:val="24"/>
          <w:szCs w:val="24"/>
        </w:rPr>
        <w:t xml:space="preserve"> PC</w:t>
      </w:r>
      <w:r w:rsidRPr="0000302B">
        <w:rPr>
          <w:rFonts w:ascii="Arial" w:hAnsi="Arial" w:cs="Arial"/>
          <w:sz w:val="24"/>
          <w:szCs w:val="24"/>
          <w:vertAlign w:val="subscript"/>
        </w:rPr>
        <w:t>4</w:t>
      </w:r>
      <w:r>
        <w:rPr>
          <w:rFonts w:ascii="Arial" w:hAnsi="Arial" w:cs="Arial"/>
          <w:sz w:val="24"/>
          <w:szCs w:val="24"/>
        </w:rPr>
        <w:t>.</w:t>
      </w:r>
    </w:p>
    <w:p w14:paraId="07F58996" w14:textId="7DCF5FA3" w:rsidR="00683BD2" w:rsidRPr="00327AE3" w:rsidRDefault="00683BD2" w:rsidP="00683BD2">
      <w:pPr>
        <w:pStyle w:val="ListParagraph"/>
        <w:numPr>
          <w:ilvl w:val="0"/>
          <w:numId w:val="4"/>
        </w:numPr>
        <w:spacing w:line="312" w:lineRule="auto"/>
        <w:jc w:val="both"/>
        <w:rPr>
          <w:rFonts w:ascii="Arial" w:hAnsi="Arial" w:cs="Arial"/>
          <w:sz w:val="24"/>
          <w:szCs w:val="24"/>
        </w:rPr>
      </w:pPr>
      <w:r>
        <w:rPr>
          <w:rFonts w:ascii="Arial" w:hAnsi="Arial" w:cs="Arial"/>
          <w:sz w:val="24"/>
          <w:szCs w:val="24"/>
        </w:rPr>
        <w:t>Another important information is the % of variance (</w:t>
      </w:r>
      <w:r w:rsidRPr="00683BD2">
        <w:rPr>
          <w:rFonts w:ascii="Arial" w:hAnsi="Arial" w:cs="Arial"/>
          <w:i/>
          <w:iCs/>
          <w:sz w:val="24"/>
          <w:szCs w:val="24"/>
        </w:rPr>
        <w:t>i.e.</w:t>
      </w:r>
      <w:r>
        <w:rPr>
          <w:rFonts w:ascii="Arial" w:hAnsi="Arial" w:cs="Arial"/>
          <w:sz w:val="24"/>
          <w:szCs w:val="24"/>
        </w:rPr>
        <w:t xml:space="preserve">, the differences between your samples) is described by each PC. For this, a devoted </w:t>
      </w:r>
      <w:r w:rsidR="00712A82">
        <w:rPr>
          <w:rFonts w:ascii="Arial" w:hAnsi="Arial" w:cs="Arial"/>
          <w:sz w:val="24"/>
          <w:szCs w:val="24"/>
        </w:rPr>
        <w:t>graph is created by the code (reported on the right side of both Figure 4 and 5.</w:t>
      </w:r>
    </w:p>
    <w:p w14:paraId="0EA1AC07" w14:textId="783AA68F" w:rsidR="00F37D6B" w:rsidRDefault="00F37D6B" w:rsidP="00712A82">
      <w:pPr>
        <w:spacing w:line="312" w:lineRule="auto"/>
        <w:jc w:val="both"/>
        <w:rPr>
          <w:rFonts w:ascii="Arial" w:hAnsi="Arial" w:cs="Arial"/>
          <w:sz w:val="24"/>
          <w:szCs w:val="24"/>
        </w:rPr>
      </w:pPr>
    </w:p>
    <w:p w14:paraId="7D14B601" w14:textId="7FFBCBF5" w:rsidR="00712A82" w:rsidRDefault="0068725C" w:rsidP="00712A82">
      <w:pPr>
        <w:spacing w:line="312" w:lineRule="auto"/>
        <w:jc w:val="both"/>
        <w:rPr>
          <w:rFonts w:ascii="Arial" w:hAnsi="Arial" w:cs="Arial"/>
          <w:sz w:val="24"/>
          <w:szCs w:val="24"/>
        </w:rPr>
      </w:pPr>
      <w:r>
        <w:rPr>
          <w:noProof/>
        </w:rPr>
        <w:drawing>
          <wp:inline distT="0" distB="0" distL="0" distR="0" wp14:anchorId="0DA944FA" wp14:editId="042089B6">
            <wp:extent cx="5972810" cy="31870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3187065"/>
                    </a:xfrm>
                    <a:prstGeom prst="rect">
                      <a:avLst/>
                    </a:prstGeom>
                    <a:noFill/>
                    <a:ln>
                      <a:noFill/>
                    </a:ln>
                  </pic:spPr>
                </pic:pic>
              </a:graphicData>
            </a:graphic>
          </wp:inline>
        </w:drawing>
      </w:r>
    </w:p>
    <w:p w14:paraId="5BA47B97" w14:textId="7924756F" w:rsidR="00F11855" w:rsidRDefault="0068725C" w:rsidP="00F11855">
      <w:pPr>
        <w:spacing w:line="312" w:lineRule="auto"/>
        <w:jc w:val="both"/>
        <w:rPr>
          <w:rFonts w:ascii="Arial" w:hAnsi="Arial" w:cs="Arial"/>
          <w:sz w:val="24"/>
          <w:szCs w:val="24"/>
        </w:rPr>
      </w:pPr>
      <w:r w:rsidRPr="0068725C">
        <w:rPr>
          <w:rFonts w:ascii="Arial" w:hAnsi="Arial" w:cs="Arial"/>
          <w:b/>
          <w:bCs/>
          <w:sz w:val="24"/>
          <w:szCs w:val="24"/>
          <w:lang w:val="it-IT"/>
        </w:rPr>
        <w:t xml:space="preserve">Figure </w:t>
      </w:r>
      <w:r w:rsidRPr="0068725C">
        <w:rPr>
          <w:rFonts w:ascii="Arial" w:hAnsi="Arial" w:cs="Arial"/>
          <w:b/>
          <w:bCs/>
          <w:sz w:val="24"/>
          <w:szCs w:val="24"/>
          <w:lang w:val="it-IT"/>
        </w:rPr>
        <w:t>4</w:t>
      </w:r>
      <w:r w:rsidRPr="0068725C">
        <w:rPr>
          <w:rFonts w:ascii="Arial" w:hAnsi="Arial" w:cs="Arial"/>
          <w:b/>
          <w:bCs/>
          <w:sz w:val="24"/>
          <w:szCs w:val="24"/>
          <w:lang w:val="it-IT"/>
        </w:rPr>
        <w:t>.</w:t>
      </w:r>
      <w:r w:rsidRPr="0068725C">
        <w:rPr>
          <w:rFonts w:ascii="Arial" w:hAnsi="Arial" w:cs="Arial"/>
          <w:sz w:val="24"/>
          <w:szCs w:val="24"/>
          <w:lang w:val="it-IT"/>
        </w:rPr>
        <w:t xml:space="preserve"> </w:t>
      </w:r>
      <w:r w:rsidRPr="0068725C">
        <w:rPr>
          <w:rFonts w:ascii="Arial" w:hAnsi="Arial" w:cs="Arial"/>
          <w:sz w:val="24"/>
          <w:szCs w:val="24"/>
        </w:rPr>
        <w:t>PCA procedure and example</w:t>
      </w:r>
      <w:r>
        <w:rPr>
          <w:rFonts w:ascii="Arial" w:hAnsi="Arial" w:cs="Arial"/>
          <w:sz w:val="24"/>
          <w:szCs w:val="24"/>
        </w:rPr>
        <w:t xml:space="preserve"> of results (loading plot for PC1 and PC2).</w:t>
      </w:r>
    </w:p>
    <w:p w14:paraId="06BA28A0" w14:textId="2EB53AFF" w:rsidR="0068725C" w:rsidRDefault="0068725C" w:rsidP="00F11855">
      <w:pPr>
        <w:spacing w:line="312" w:lineRule="auto"/>
        <w:jc w:val="both"/>
        <w:rPr>
          <w:rFonts w:ascii="Arial" w:hAnsi="Arial" w:cs="Arial"/>
          <w:sz w:val="24"/>
          <w:szCs w:val="24"/>
        </w:rPr>
      </w:pPr>
    </w:p>
    <w:p w14:paraId="4E621CEA" w14:textId="77777777" w:rsidR="0068725C" w:rsidRDefault="0068725C" w:rsidP="0068725C">
      <w:pPr>
        <w:spacing w:line="312" w:lineRule="auto"/>
        <w:jc w:val="both"/>
        <w:rPr>
          <w:rFonts w:ascii="Arial" w:hAnsi="Arial" w:cs="Arial"/>
          <w:sz w:val="24"/>
          <w:szCs w:val="24"/>
        </w:rPr>
      </w:pPr>
      <w:r>
        <w:rPr>
          <w:noProof/>
        </w:rPr>
        <w:lastRenderedPageBreak/>
        <w:drawing>
          <wp:inline distT="0" distB="0" distL="0" distR="0" wp14:anchorId="785579DC" wp14:editId="4C5CE7B3">
            <wp:extent cx="5400029" cy="3187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29" cy="3187065"/>
                    </a:xfrm>
                    <a:prstGeom prst="rect">
                      <a:avLst/>
                    </a:prstGeom>
                    <a:noFill/>
                    <a:ln>
                      <a:noFill/>
                    </a:ln>
                  </pic:spPr>
                </pic:pic>
              </a:graphicData>
            </a:graphic>
          </wp:inline>
        </w:drawing>
      </w:r>
    </w:p>
    <w:p w14:paraId="24FC2649" w14:textId="45F7616E" w:rsidR="0068725C" w:rsidRPr="0068725C" w:rsidRDefault="0068725C" w:rsidP="0068725C">
      <w:pPr>
        <w:spacing w:line="312" w:lineRule="auto"/>
        <w:jc w:val="both"/>
        <w:rPr>
          <w:rFonts w:ascii="Arial" w:hAnsi="Arial" w:cs="Arial"/>
          <w:sz w:val="24"/>
          <w:szCs w:val="24"/>
        </w:rPr>
      </w:pPr>
      <w:r w:rsidRPr="0068725C">
        <w:rPr>
          <w:rFonts w:ascii="Arial" w:hAnsi="Arial" w:cs="Arial"/>
          <w:b/>
          <w:bCs/>
          <w:sz w:val="24"/>
          <w:szCs w:val="24"/>
        </w:rPr>
        <w:t xml:space="preserve">Figure </w:t>
      </w:r>
      <w:r>
        <w:rPr>
          <w:rFonts w:ascii="Arial" w:hAnsi="Arial" w:cs="Arial"/>
          <w:b/>
          <w:bCs/>
          <w:sz w:val="24"/>
          <w:szCs w:val="24"/>
        </w:rPr>
        <w:t>5</w:t>
      </w:r>
      <w:r w:rsidRPr="0068725C">
        <w:rPr>
          <w:rFonts w:ascii="Arial" w:hAnsi="Arial" w:cs="Arial"/>
          <w:b/>
          <w:bCs/>
          <w:sz w:val="24"/>
          <w:szCs w:val="24"/>
        </w:rPr>
        <w:t>.</w:t>
      </w:r>
      <w:r w:rsidRPr="0068725C">
        <w:rPr>
          <w:rFonts w:ascii="Arial" w:hAnsi="Arial" w:cs="Arial"/>
          <w:sz w:val="24"/>
          <w:szCs w:val="24"/>
        </w:rPr>
        <w:t xml:space="preserve"> PCA procedure and example</w:t>
      </w:r>
      <w:r>
        <w:rPr>
          <w:rFonts w:ascii="Arial" w:hAnsi="Arial" w:cs="Arial"/>
          <w:sz w:val="24"/>
          <w:szCs w:val="24"/>
        </w:rPr>
        <w:t xml:space="preserve"> of results (</w:t>
      </w:r>
      <w:r>
        <w:rPr>
          <w:rFonts w:ascii="Arial" w:hAnsi="Arial" w:cs="Arial"/>
          <w:sz w:val="24"/>
          <w:szCs w:val="24"/>
        </w:rPr>
        <w:t xml:space="preserve">score plot </w:t>
      </w:r>
      <w:r>
        <w:rPr>
          <w:rFonts w:ascii="Arial" w:hAnsi="Arial" w:cs="Arial"/>
          <w:sz w:val="24"/>
          <w:szCs w:val="24"/>
        </w:rPr>
        <w:t>PC1 and PC2).</w:t>
      </w:r>
      <w:r>
        <w:rPr>
          <w:rFonts w:ascii="Arial" w:hAnsi="Arial" w:cs="Arial"/>
          <w:sz w:val="24"/>
          <w:szCs w:val="24"/>
        </w:rPr>
        <w:t xml:space="preserve"> For the score plot, please read “class</w:t>
      </w:r>
      <w:r w:rsidR="00627EB3">
        <w:rPr>
          <w:rFonts w:ascii="Arial" w:hAnsi="Arial" w:cs="Arial"/>
          <w:sz w:val="24"/>
          <w:szCs w:val="24"/>
        </w:rPr>
        <w:t xml:space="preserve"> i” (with i=1,2,3,4,5,6)</w:t>
      </w:r>
      <w:r>
        <w:rPr>
          <w:rFonts w:ascii="Arial" w:hAnsi="Arial" w:cs="Arial"/>
          <w:sz w:val="24"/>
          <w:szCs w:val="24"/>
        </w:rPr>
        <w:t xml:space="preserve"> represent name of your sample (the </w:t>
      </w:r>
      <w:r w:rsidR="00627EB3">
        <w:rPr>
          <w:rFonts w:ascii="Arial" w:hAnsi="Arial" w:cs="Arial"/>
          <w:sz w:val="24"/>
          <w:szCs w:val="24"/>
        </w:rPr>
        <w:t xml:space="preserve">one you gave to the </w:t>
      </w:r>
      <w:r>
        <w:rPr>
          <w:rFonts w:ascii="Arial" w:hAnsi="Arial" w:cs="Arial"/>
          <w:sz w:val="24"/>
          <w:szCs w:val="24"/>
        </w:rPr>
        <w:t>associated folder – Figure 1).</w:t>
      </w:r>
    </w:p>
    <w:p w14:paraId="79A51D4D" w14:textId="77777777" w:rsidR="0068725C" w:rsidRPr="0068725C" w:rsidRDefault="0068725C" w:rsidP="00F11855">
      <w:pPr>
        <w:spacing w:line="312" w:lineRule="auto"/>
        <w:jc w:val="both"/>
        <w:rPr>
          <w:rFonts w:ascii="Arial" w:hAnsi="Arial" w:cs="Arial"/>
          <w:sz w:val="24"/>
          <w:szCs w:val="24"/>
        </w:rPr>
      </w:pPr>
    </w:p>
    <w:p w14:paraId="21D9B2C7" w14:textId="77777777" w:rsidR="0068725C" w:rsidRPr="0068725C" w:rsidRDefault="0068725C" w:rsidP="00F11855">
      <w:pPr>
        <w:spacing w:line="312" w:lineRule="auto"/>
        <w:jc w:val="both"/>
        <w:rPr>
          <w:rFonts w:ascii="Arial" w:hAnsi="Arial" w:cs="Arial"/>
          <w:sz w:val="24"/>
          <w:szCs w:val="24"/>
        </w:rPr>
      </w:pPr>
    </w:p>
    <w:p w14:paraId="4819DBDF" w14:textId="77777777" w:rsidR="00F11855" w:rsidRPr="00D43A26" w:rsidRDefault="00F11855" w:rsidP="00F11855">
      <w:pPr>
        <w:spacing w:line="312" w:lineRule="auto"/>
        <w:rPr>
          <w:rFonts w:ascii="Arial" w:hAnsi="Arial" w:cs="Arial"/>
          <w:b/>
          <w:bCs/>
          <w:color w:val="FF0000"/>
          <w:sz w:val="24"/>
          <w:szCs w:val="24"/>
        </w:rPr>
      </w:pPr>
      <w:r w:rsidRPr="00D43A26">
        <w:rPr>
          <w:rFonts w:ascii="Arial" w:hAnsi="Arial" w:cs="Arial"/>
          <w:b/>
          <w:bCs/>
          <w:color w:val="FF0000"/>
          <w:sz w:val="24"/>
          <w:szCs w:val="24"/>
        </w:rPr>
        <w:t>Contact for problems/doubts</w:t>
      </w:r>
    </w:p>
    <w:p w14:paraId="2314CB16" w14:textId="7A2232F7" w:rsidR="00F11855" w:rsidRDefault="00F11855" w:rsidP="00F11855">
      <w:pPr>
        <w:spacing w:line="312" w:lineRule="auto"/>
        <w:ind w:firstLine="720"/>
        <w:jc w:val="both"/>
        <w:rPr>
          <w:rFonts w:ascii="Arial" w:hAnsi="Arial" w:cs="Arial"/>
          <w:sz w:val="24"/>
          <w:szCs w:val="24"/>
        </w:rPr>
      </w:pPr>
      <w:r w:rsidRPr="00D43A26">
        <w:rPr>
          <w:rFonts w:ascii="Arial" w:hAnsi="Arial" w:cs="Arial"/>
          <w:sz w:val="24"/>
          <w:szCs w:val="24"/>
        </w:rPr>
        <w:t>If y</w:t>
      </w:r>
      <w:r>
        <w:rPr>
          <w:rFonts w:ascii="Arial" w:hAnsi="Arial" w:cs="Arial"/>
          <w:sz w:val="24"/>
          <w:szCs w:val="24"/>
        </w:rPr>
        <w:t xml:space="preserve">ou have any problem using the code, feel free to contact me on my personal email: </w:t>
      </w:r>
      <w:hyperlink r:id="rId14" w:history="1">
        <w:r w:rsidR="00AC0464" w:rsidRPr="00910BF1">
          <w:rPr>
            <w:rStyle w:val="Hyperlink"/>
            <w:rFonts w:ascii="Arial" w:hAnsi="Arial" w:cs="Arial"/>
            <w:sz w:val="24"/>
            <w:szCs w:val="24"/>
          </w:rPr>
          <w:t>teo.lombardo3@gmail.com</w:t>
        </w:r>
      </w:hyperlink>
      <w:r w:rsidR="00AC0464">
        <w:rPr>
          <w:rFonts w:ascii="Arial" w:hAnsi="Arial" w:cs="Arial"/>
          <w:sz w:val="24"/>
          <w:szCs w:val="24"/>
        </w:rPr>
        <w:t>.</w:t>
      </w:r>
    </w:p>
    <w:p w14:paraId="47890507" w14:textId="12FE313A" w:rsidR="00AC0464" w:rsidRPr="00D43A26" w:rsidRDefault="00AC0464" w:rsidP="00AC0464">
      <w:pPr>
        <w:spacing w:line="312" w:lineRule="auto"/>
        <w:jc w:val="both"/>
        <w:rPr>
          <w:rFonts w:ascii="Arial" w:hAnsi="Arial" w:cs="Arial"/>
          <w:sz w:val="24"/>
          <w:szCs w:val="24"/>
        </w:rPr>
      </w:pPr>
      <w:r>
        <w:rPr>
          <w:rFonts w:ascii="Arial" w:hAnsi="Arial" w:cs="Arial"/>
          <w:sz w:val="24"/>
          <w:szCs w:val="24"/>
        </w:rPr>
        <w:t>You can also reach me on LinkedIn or Twitter.</w:t>
      </w:r>
    </w:p>
    <w:p w14:paraId="642E56EB" w14:textId="77777777" w:rsidR="00F11855" w:rsidRDefault="00F11855" w:rsidP="00F11855">
      <w:pPr>
        <w:spacing w:line="312" w:lineRule="auto"/>
        <w:jc w:val="both"/>
        <w:rPr>
          <w:rFonts w:ascii="Arial" w:hAnsi="Arial" w:cs="Arial"/>
          <w:sz w:val="24"/>
          <w:szCs w:val="24"/>
        </w:rPr>
      </w:pPr>
    </w:p>
    <w:p w14:paraId="442D3BEC" w14:textId="0FEA7AA5" w:rsidR="005B70F7" w:rsidRPr="006E03C9" w:rsidRDefault="005B70F7" w:rsidP="005B70F7">
      <w:pPr>
        <w:spacing w:line="312" w:lineRule="auto"/>
        <w:jc w:val="center"/>
        <w:rPr>
          <w:rFonts w:ascii="Arial" w:hAnsi="Arial" w:cs="Arial"/>
          <w:sz w:val="24"/>
          <w:szCs w:val="24"/>
        </w:rPr>
      </w:pPr>
    </w:p>
    <w:sectPr w:rsidR="005B70F7" w:rsidRPr="006E03C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676"/>
    <w:multiLevelType w:val="hybridMultilevel"/>
    <w:tmpl w:val="6F84AF7A"/>
    <w:lvl w:ilvl="0" w:tplc="783E5F3C">
      <w:start w:val="1"/>
      <w:numFmt w:val="lowerRoman"/>
      <w:lvlText w:val="(%1)"/>
      <w:lvlJc w:val="left"/>
      <w:pPr>
        <w:ind w:left="1080" w:hanging="72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11117"/>
    <w:multiLevelType w:val="hybridMultilevel"/>
    <w:tmpl w:val="9AFC5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65E50"/>
    <w:multiLevelType w:val="hybridMultilevel"/>
    <w:tmpl w:val="6F84AF7A"/>
    <w:lvl w:ilvl="0" w:tplc="783E5F3C">
      <w:start w:val="1"/>
      <w:numFmt w:val="lowerRoman"/>
      <w:lvlText w:val="(%1)"/>
      <w:lvlJc w:val="left"/>
      <w:pPr>
        <w:ind w:left="1080" w:hanging="72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76A84"/>
    <w:multiLevelType w:val="hybridMultilevel"/>
    <w:tmpl w:val="FF588A8A"/>
    <w:lvl w:ilvl="0" w:tplc="2A4878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C9"/>
    <w:rsid w:val="0000302B"/>
    <w:rsid w:val="00067CD9"/>
    <w:rsid w:val="00070F20"/>
    <w:rsid w:val="000A79FA"/>
    <w:rsid w:val="00102ABF"/>
    <w:rsid w:val="00115A04"/>
    <w:rsid w:val="001342B9"/>
    <w:rsid w:val="00150C3B"/>
    <w:rsid w:val="001565C8"/>
    <w:rsid w:val="0015776D"/>
    <w:rsid w:val="001C596B"/>
    <w:rsid w:val="001D24A4"/>
    <w:rsid w:val="001E5AA2"/>
    <w:rsid w:val="001E6A85"/>
    <w:rsid w:val="001F2960"/>
    <w:rsid w:val="00204DC0"/>
    <w:rsid w:val="00243D3C"/>
    <w:rsid w:val="00306C5F"/>
    <w:rsid w:val="0031079E"/>
    <w:rsid w:val="00327AE3"/>
    <w:rsid w:val="00361D7F"/>
    <w:rsid w:val="00387C24"/>
    <w:rsid w:val="003D0C5F"/>
    <w:rsid w:val="00433450"/>
    <w:rsid w:val="004A29CB"/>
    <w:rsid w:val="004C4BB8"/>
    <w:rsid w:val="004F1787"/>
    <w:rsid w:val="005801AE"/>
    <w:rsid w:val="00587180"/>
    <w:rsid w:val="005B70F7"/>
    <w:rsid w:val="005E2F90"/>
    <w:rsid w:val="00605D3D"/>
    <w:rsid w:val="0061193F"/>
    <w:rsid w:val="00627EB3"/>
    <w:rsid w:val="00683BD2"/>
    <w:rsid w:val="0068725C"/>
    <w:rsid w:val="006C1388"/>
    <w:rsid w:val="006C1C00"/>
    <w:rsid w:val="006D34A8"/>
    <w:rsid w:val="006E03C9"/>
    <w:rsid w:val="006E45DA"/>
    <w:rsid w:val="00712A82"/>
    <w:rsid w:val="00745ED1"/>
    <w:rsid w:val="00751C87"/>
    <w:rsid w:val="007B6B27"/>
    <w:rsid w:val="007D48D9"/>
    <w:rsid w:val="007F6E3A"/>
    <w:rsid w:val="00890AD1"/>
    <w:rsid w:val="008D5544"/>
    <w:rsid w:val="00954192"/>
    <w:rsid w:val="00971DE0"/>
    <w:rsid w:val="00983516"/>
    <w:rsid w:val="009A48EB"/>
    <w:rsid w:val="00A35E0E"/>
    <w:rsid w:val="00AC0464"/>
    <w:rsid w:val="00AD601D"/>
    <w:rsid w:val="00B36CEA"/>
    <w:rsid w:val="00B5077A"/>
    <w:rsid w:val="00B646A0"/>
    <w:rsid w:val="00B97D9E"/>
    <w:rsid w:val="00C71917"/>
    <w:rsid w:val="00CA1254"/>
    <w:rsid w:val="00CE0F3C"/>
    <w:rsid w:val="00D156A2"/>
    <w:rsid w:val="00D9348F"/>
    <w:rsid w:val="00D97BCA"/>
    <w:rsid w:val="00DE50AF"/>
    <w:rsid w:val="00E4764E"/>
    <w:rsid w:val="00E63E27"/>
    <w:rsid w:val="00EE2EDE"/>
    <w:rsid w:val="00EF55AB"/>
    <w:rsid w:val="00F11855"/>
    <w:rsid w:val="00F37D6B"/>
    <w:rsid w:val="00F724F6"/>
    <w:rsid w:val="00F9414E"/>
    <w:rsid w:val="00FE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B240"/>
  <w15:chartTrackingRefBased/>
  <w15:docId w15:val="{4067049E-692E-42A6-AC97-133188A5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50"/>
    <w:pPr>
      <w:ind w:left="720"/>
      <w:contextualSpacing/>
    </w:pPr>
  </w:style>
  <w:style w:type="character" w:styleId="Hyperlink">
    <w:name w:val="Hyperlink"/>
    <w:basedOn w:val="DefaultParagraphFont"/>
    <w:uiPriority w:val="99"/>
    <w:unhideWhenUsed/>
    <w:rsid w:val="00AC0464"/>
    <w:rPr>
      <w:color w:val="0563C1" w:themeColor="hyperlink"/>
      <w:u w:val="single"/>
    </w:rPr>
  </w:style>
  <w:style w:type="character" w:styleId="UnresolvedMention">
    <w:name w:val="Unresolved Mention"/>
    <w:basedOn w:val="DefaultParagraphFont"/>
    <w:uiPriority w:val="99"/>
    <w:semiHidden/>
    <w:unhideWhenUsed/>
    <w:rsid w:val="00AC0464"/>
    <w:rPr>
      <w:color w:val="605E5C"/>
      <w:shd w:val="clear" w:color="auto" w:fill="E1DFDD"/>
    </w:rPr>
  </w:style>
  <w:style w:type="character" w:customStyle="1" w:styleId="ui-provider">
    <w:name w:val="ui-provider"/>
    <w:basedOn w:val="DefaultParagraphFont"/>
    <w:rsid w:val="00971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r_ihLKq_yY" TargetMode="External"/><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FgakZw6K1QQ"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youtu.be/FgakZw6K1QQ"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youtu.be/7uE6hypji0o" TargetMode="External"/><Relationship Id="rId14" Type="http://schemas.openxmlformats.org/officeDocument/2006/relationships/hyperlink" Target="mailto:teo.lombardo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1D92F486FDC47B3EF9123D3BAEFB9" ma:contentTypeVersion="10" ma:contentTypeDescription="Create a new document." ma:contentTypeScope="" ma:versionID="8366c5b70aef33deab1408cf1e532a9a">
  <xsd:schema xmlns:xsd="http://www.w3.org/2001/XMLSchema" xmlns:xs="http://www.w3.org/2001/XMLSchema" xmlns:p="http://schemas.microsoft.com/office/2006/metadata/properties" xmlns:ns2="33d5f7fa-9e83-4bc4-a19a-5256d0f00943" xmlns:ns3="d7792865-cc65-4be1-9bf5-a00b3f24943d" targetNamespace="http://schemas.microsoft.com/office/2006/metadata/properties" ma:root="true" ma:fieldsID="6da67d9d12e858355ae5a73c3365e98c" ns2:_="" ns3:_="">
    <xsd:import namespace="33d5f7fa-9e83-4bc4-a19a-5256d0f00943"/>
    <xsd:import namespace="d7792865-cc65-4be1-9bf5-a00b3f2494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5f7fa-9e83-4bc4-a19a-5256d0f00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792865-cc65-4be1-9bf5-a00b3f2494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A50482-7CE8-4069-87A5-36C4387445D8}"/>
</file>

<file path=customXml/itemProps2.xml><?xml version="1.0" encoding="utf-8"?>
<ds:datastoreItem xmlns:ds="http://schemas.openxmlformats.org/officeDocument/2006/customXml" ds:itemID="{6661BA7C-C034-4575-ADCB-12F7914E0605}"/>
</file>

<file path=customXml/itemProps3.xml><?xml version="1.0" encoding="utf-8"?>
<ds:datastoreItem xmlns:ds="http://schemas.openxmlformats.org/officeDocument/2006/customXml" ds:itemID="{ED0D4DFE-ADA7-47DB-9D27-6C8C4A00897D}"/>
</file>

<file path=docProps/app.xml><?xml version="1.0" encoding="utf-8"?>
<Properties xmlns="http://schemas.openxmlformats.org/officeDocument/2006/extended-properties" xmlns:vt="http://schemas.openxmlformats.org/officeDocument/2006/docPropsVTypes">
  <Template>Normal.dotm</Template>
  <TotalTime>620</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Lombardo</dc:creator>
  <cp:keywords/>
  <dc:description/>
  <cp:lastModifiedBy>Teo Lombardo</cp:lastModifiedBy>
  <cp:revision>46</cp:revision>
  <cp:lastPrinted>2022-09-13T11:27:00Z</cp:lastPrinted>
  <dcterms:created xsi:type="dcterms:W3CDTF">2022-09-12T14:59:00Z</dcterms:created>
  <dcterms:modified xsi:type="dcterms:W3CDTF">2023-03-02T11:52:00Z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0x010100AC91D92F486FDC47B3EF9123D3BAEFB9</vt:lpwstr>
  </property>
</Properties>
</file>