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0A167" w14:textId="6C4C22C3" w:rsidR="00587180" w:rsidRPr="006E03C9" w:rsidRDefault="0067537E" w:rsidP="006E03C9">
      <w:pPr>
        <w:spacing w:line="312" w:lineRule="auto"/>
        <w:jc w:val="center"/>
        <w:rPr>
          <w:rFonts w:ascii="Arial" w:hAnsi="Arial" w:cs="Arial"/>
          <w:b/>
          <w:bCs/>
          <w:color w:val="FF0000"/>
          <w:sz w:val="32"/>
          <w:szCs w:val="32"/>
        </w:rPr>
      </w:pPr>
      <w:r>
        <w:rPr>
          <w:rFonts w:ascii="Arial" w:hAnsi="Arial" w:cs="Arial"/>
          <w:b/>
          <w:bCs/>
          <w:color w:val="FF0000"/>
          <w:sz w:val="32"/>
          <w:szCs w:val="32"/>
        </w:rPr>
        <w:t>PSD from Powders</w:t>
      </w:r>
      <w:r w:rsidR="006E03C9" w:rsidRPr="006E03C9">
        <w:rPr>
          <w:rFonts w:ascii="Arial" w:hAnsi="Arial" w:cs="Arial"/>
          <w:b/>
          <w:bCs/>
          <w:color w:val="FF0000"/>
          <w:sz w:val="32"/>
          <w:szCs w:val="32"/>
        </w:rPr>
        <w:t xml:space="preserve"> – Guidelines</w:t>
      </w:r>
    </w:p>
    <w:p w14:paraId="60BD74DB" w14:textId="5F38E414" w:rsidR="006E03C9" w:rsidRPr="00B36CEA" w:rsidRDefault="006E03C9" w:rsidP="006E03C9">
      <w:pPr>
        <w:spacing w:line="312" w:lineRule="auto"/>
        <w:rPr>
          <w:rFonts w:ascii="Arial" w:hAnsi="Arial" w:cs="Arial"/>
          <w:sz w:val="2"/>
          <w:szCs w:val="2"/>
        </w:rPr>
      </w:pPr>
    </w:p>
    <w:p w14:paraId="2492AA09" w14:textId="46AE8C0E" w:rsidR="006E03C9" w:rsidRPr="006E03C9" w:rsidRDefault="006E03C9" w:rsidP="006E03C9">
      <w:pPr>
        <w:spacing w:line="312" w:lineRule="auto"/>
        <w:rPr>
          <w:rFonts w:ascii="Arial" w:hAnsi="Arial" w:cs="Arial"/>
          <w:b/>
          <w:bCs/>
          <w:color w:val="FF0000"/>
          <w:sz w:val="24"/>
          <w:szCs w:val="24"/>
        </w:rPr>
      </w:pPr>
      <w:r w:rsidRPr="006E03C9">
        <w:rPr>
          <w:rFonts w:ascii="Arial" w:hAnsi="Arial" w:cs="Arial"/>
          <w:b/>
          <w:bCs/>
          <w:color w:val="FF0000"/>
          <w:sz w:val="24"/>
          <w:szCs w:val="24"/>
        </w:rPr>
        <w:t xml:space="preserve">Scope </w:t>
      </w:r>
      <w:r>
        <w:rPr>
          <w:rFonts w:ascii="Arial" w:hAnsi="Arial" w:cs="Arial"/>
          <w:b/>
          <w:bCs/>
          <w:color w:val="FF0000"/>
          <w:sz w:val="24"/>
          <w:szCs w:val="24"/>
        </w:rPr>
        <w:t>and summary</w:t>
      </w:r>
    </w:p>
    <w:p w14:paraId="771D7556" w14:textId="0952B63B" w:rsidR="006E03C9" w:rsidRDefault="0067537E" w:rsidP="0067537E">
      <w:pPr>
        <w:spacing w:line="312" w:lineRule="auto"/>
        <w:ind w:firstLine="720"/>
        <w:jc w:val="both"/>
        <w:rPr>
          <w:rFonts w:ascii="Arial" w:hAnsi="Arial" w:cs="Arial"/>
          <w:sz w:val="24"/>
          <w:szCs w:val="24"/>
        </w:rPr>
      </w:pPr>
      <w:r>
        <w:rPr>
          <w:rFonts w:ascii="Arial" w:hAnsi="Arial" w:cs="Arial"/>
          <w:sz w:val="24"/>
          <w:szCs w:val="24"/>
        </w:rPr>
        <w:t xml:space="preserve">The scope of this code is </w:t>
      </w:r>
      <w:r w:rsidR="00FA71E1">
        <w:rPr>
          <w:rFonts w:ascii="Arial" w:hAnsi="Arial" w:cs="Arial"/>
          <w:sz w:val="24"/>
          <w:szCs w:val="24"/>
        </w:rPr>
        <w:t>the analysis of particles</w:t>
      </w:r>
      <w:r w:rsidR="00AB32E9">
        <w:rPr>
          <w:rFonts w:ascii="Arial" w:hAnsi="Arial" w:cs="Arial"/>
          <w:sz w:val="24"/>
          <w:szCs w:val="24"/>
        </w:rPr>
        <w:t>’</w:t>
      </w:r>
      <w:r w:rsidR="00FA71E1">
        <w:rPr>
          <w:rFonts w:ascii="Arial" w:hAnsi="Arial" w:cs="Arial"/>
          <w:sz w:val="24"/>
          <w:szCs w:val="24"/>
        </w:rPr>
        <w:t xml:space="preserve"> size distribution using as input an SEM image of the associated powder. An example of </w:t>
      </w:r>
      <w:r w:rsidR="005E22DD">
        <w:rPr>
          <w:rFonts w:ascii="Arial" w:hAnsi="Arial" w:cs="Arial"/>
          <w:sz w:val="24"/>
          <w:szCs w:val="24"/>
        </w:rPr>
        <w:t xml:space="preserve">a </w:t>
      </w:r>
      <w:r w:rsidR="00FA71E1">
        <w:rPr>
          <w:rFonts w:ascii="Arial" w:hAnsi="Arial" w:cs="Arial"/>
          <w:sz w:val="24"/>
          <w:szCs w:val="24"/>
        </w:rPr>
        <w:t xml:space="preserve">suited image for this code is reported in Figure 1. </w:t>
      </w:r>
      <w:r w:rsidR="00AB32E9">
        <w:rPr>
          <w:rFonts w:ascii="Arial" w:hAnsi="Arial" w:cs="Arial"/>
          <w:sz w:val="24"/>
          <w:szCs w:val="24"/>
        </w:rPr>
        <w:t>The better</w:t>
      </w:r>
      <w:r w:rsidR="00FA71E1">
        <w:rPr>
          <w:rFonts w:ascii="Arial" w:hAnsi="Arial" w:cs="Arial"/>
          <w:sz w:val="24"/>
          <w:szCs w:val="24"/>
        </w:rPr>
        <w:t xml:space="preserve"> the particles are well separated, </w:t>
      </w:r>
      <w:r w:rsidR="00AB32E9">
        <w:rPr>
          <w:rFonts w:ascii="Arial" w:hAnsi="Arial" w:cs="Arial"/>
          <w:sz w:val="24"/>
          <w:szCs w:val="24"/>
        </w:rPr>
        <w:t xml:space="preserve">the </w:t>
      </w:r>
      <w:r w:rsidR="00FA71E1">
        <w:rPr>
          <w:rFonts w:ascii="Arial" w:hAnsi="Arial" w:cs="Arial"/>
          <w:sz w:val="24"/>
          <w:szCs w:val="24"/>
        </w:rPr>
        <w:t>better the code will work.</w:t>
      </w:r>
    </w:p>
    <w:p w14:paraId="704BF994" w14:textId="2DB290B0" w:rsidR="00FA71E1" w:rsidRDefault="00FA71E1" w:rsidP="0067537E">
      <w:pPr>
        <w:spacing w:line="312" w:lineRule="auto"/>
        <w:ind w:firstLine="720"/>
        <w:jc w:val="both"/>
        <w:rPr>
          <w:rFonts w:ascii="Arial" w:hAnsi="Arial" w:cs="Arial"/>
          <w:sz w:val="24"/>
          <w:szCs w:val="24"/>
        </w:rPr>
      </w:pPr>
    </w:p>
    <w:p w14:paraId="1D150751" w14:textId="2AC81B27" w:rsidR="001342B9" w:rsidRPr="00FA71E1" w:rsidRDefault="00FA71E1" w:rsidP="00FA71E1">
      <w:pPr>
        <w:spacing w:line="312" w:lineRule="auto"/>
        <w:rPr>
          <w:rFonts w:ascii="Arial" w:hAnsi="Arial" w:cs="Arial"/>
          <w:sz w:val="24"/>
          <w:szCs w:val="24"/>
        </w:rPr>
      </w:pPr>
      <w:r>
        <w:rPr>
          <w:noProof/>
        </w:rPr>
        <w:drawing>
          <wp:inline distT="0" distB="0" distL="0" distR="0" wp14:anchorId="786BF992" wp14:editId="66F0465C">
            <wp:extent cx="5972810" cy="447992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2810" cy="4479925"/>
                    </a:xfrm>
                    <a:prstGeom prst="rect">
                      <a:avLst/>
                    </a:prstGeom>
                    <a:noFill/>
                    <a:ln>
                      <a:noFill/>
                    </a:ln>
                  </pic:spPr>
                </pic:pic>
              </a:graphicData>
            </a:graphic>
          </wp:inline>
        </w:drawing>
      </w:r>
    </w:p>
    <w:p w14:paraId="62712DFC" w14:textId="60F81082" w:rsidR="00745ED1" w:rsidRDefault="00FA71E1" w:rsidP="00FA71E1">
      <w:pPr>
        <w:spacing w:line="312" w:lineRule="auto"/>
        <w:jc w:val="both"/>
        <w:rPr>
          <w:rFonts w:ascii="Arial" w:hAnsi="Arial" w:cs="Arial"/>
          <w:sz w:val="24"/>
          <w:szCs w:val="24"/>
        </w:rPr>
      </w:pPr>
      <w:r w:rsidRPr="00FA71E1">
        <w:rPr>
          <w:rFonts w:ascii="Arial" w:hAnsi="Arial" w:cs="Arial"/>
          <w:b/>
          <w:bCs/>
          <w:sz w:val="24"/>
          <w:szCs w:val="24"/>
        </w:rPr>
        <w:t>Figure 1.</w:t>
      </w:r>
      <w:r>
        <w:rPr>
          <w:rFonts w:ascii="Arial" w:hAnsi="Arial" w:cs="Arial"/>
          <w:sz w:val="24"/>
          <w:szCs w:val="24"/>
        </w:rPr>
        <w:t xml:space="preserve"> Example of SEM image suited as an input for this code. </w:t>
      </w:r>
      <w:r w:rsidR="005E2F90">
        <w:rPr>
          <w:rFonts w:ascii="Arial" w:hAnsi="Arial" w:cs="Arial"/>
          <w:sz w:val="24"/>
          <w:szCs w:val="24"/>
        </w:rPr>
        <w:t xml:space="preserve"> </w:t>
      </w:r>
    </w:p>
    <w:p w14:paraId="104197AF" w14:textId="7932EF9C" w:rsidR="00FA71E1" w:rsidRDefault="00FA71E1" w:rsidP="00FA71E1">
      <w:pPr>
        <w:spacing w:line="312" w:lineRule="auto"/>
        <w:jc w:val="both"/>
        <w:rPr>
          <w:rFonts w:ascii="Arial" w:hAnsi="Arial" w:cs="Arial"/>
          <w:sz w:val="24"/>
          <w:szCs w:val="24"/>
        </w:rPr>
      </w:pPr>
    </w:p>
    <w:p w14:paraId="321F34A0" w14:textId="1BD0EFBD" w:rsidR="00FA71E1" w:rsidRDefault="00FA71E1" w:rsidP="00FA71E1">
      <w:pPr>
        <w:spacing w:line="312" w:lineRule="auto"/>
        <w:jc w:val="both"/>
        <w:rPr>
          <w:rFonts w:ascii="Arial" w:hAnsi="Arial" w:cs="Arial"/>
          <w:sz w:val="24"/>
          <w:szCs w:val="24"/>
        </w:rPr>
      </w:pPr>
      <w:r>
        <w:rPr>
          <w:rFonts w:ascii="Arial" w:hAnsi="Arial" w:cs="Arial"/>
          <w:sz w:val="24"/>
          <w:szCs w:val="24"/>
        </w:rPr>
        <w:t xml:space="preserve">To run the code, you have to place in the same folder both the </w:t>
      </w:r>
      <w:r w:rsidR="00137EF0">
        <w:rPr>
          <w:rFonts w:ascii="Arial" w:hAnsi="Arial" w:cs="Arial"/>
          <w:sz w:val="24"/>
          <w:szCs w:val="24"/>
        </w:rPr>
        <w:t>code</w:t>
      </w:r>
      <w:r>
        <w:rPr>
          <w:rFonts w:ascii="Arial" w:hAnsi="Arial" w:cs="Arial"/>
          <w:sz w:val="24"/>
          <w:szCs w:val="24"/>
        </w:rPr>
        <w:t xml:space="preserve"> (python</w:t>
      </w:r>
      <w:r w:rsidR="00137EF0">
        <w:rPr>
          <w:rFonts w:ascii="Arial" w:hAnsi="Arial" w:cs="Arial"/>
          <w:sz w:val="24"/>
          <w:szCs w:val="24"/>
        </w:rPr>
        <w:t xml:space="preserve"> or </w:t>
      </w:r>
      <w:proofErr w:type="spellStart"/>
      <w:r>
        <w:rPr>
          <w:rFonts w:ascii="Arial" w:hAnsi="Arial" w:cs="Arial"/>
          <w:sz w:val="24"/>
          <w:szCs w:val="24"/>
        </w:rPr>
        <w:t>jupyter</w:t>
      </w:r>
      <w:proofErr w:type="spellEnd"/>
      <w:r>
        <w:rPr>
          <w:rFonts w:ascii="Arial" w:hAnsi="Arial" w:cs="Arial"/>
          <w:sz w:val="24"/>
          <w:szCs w:val="24"/>
        </w:rPr>
        <w:t>) file and the input file, named, respectively, “</w:t>
      </w:r>
      <w:r w:rsidR="00AB32E9" w:rsidRPr="00AB32E9">
        <w:rPr>
          <w:rFonts w:ascii="Arial" w:hAnsi="Arial" w:cs="Arial"/>
          <w:sz w:val="24"/>
          <w:szCs w:val="24"/>
        </w:rPr>
        <w:t>Particle Size from powders-Final</w:t>
      </w:r>
      <w:r w:rsidRPr="00FA71E1">
        <w:rPr>
          <w:rFonts w:ascii="Arial" w:hAnsi="Arial" w:cs="Arial"/>
          <w:sz w:val="24"/>
          <w:szCs w:val="24"/>
        </w:rPr>
        <w:t>.</w:t>
      </w:r>
      <w:r w:rsidR="00AB32E9">
        <w:rPr>
          <w:rFonts w:ascii="Arial" w:hAnsi="Arial" w:cs="Arial"/>
          <w:sz w:val="24"/>
          <w:szCs w:val="24"/>
        </w:rPr>
        <w:t>py</w:t>
      </w:r>
      <w:r>
        <w:rPr>
          <w:rFonts w:ascii="Arial" w:hAnsi="Arial" w:cs="Arial"/>
          <w:sz w:val="24"/>
          <w:szCs w:val="24"/>
        </w:rPr>
        <w:t>”</w:t>
      </w:r>
      <w:r w:rsidR="00AB32E9">
        <w:rPr>
          <w:rFonts w:ascii="Arial" w:hAnsi="Arial" w:cs="Arial"/>
          <w:sz w:val="24"/>
          <w:szCs w:val="24"/>
        </w:rPr>
        <w:t xml:space="preserve"> (</w:t>
      </w:r>
      <w:proofErr w:type="gramStart"/>
      <w:r w:rsidR="00AB32E9">
        <w:rPr>
          <w:rFonts w:ascii="Arial" w:hAnsi="Arial" w:cs="Arial"/>
          <w:sz w:val="24"/>
          <w:szCs w:val="24"/>
        </w:rPr>
        <w:t>or .</w:t>
      </w:r>
      <w:proofErr w:type="spellStart"/>
      <w:r w:rsidR="00AB32E9">
        <w:rPr>
          <w:rFonts w:ascii="Arial" w:hAnsi="Arial" w:cs="Arial"/>
          <w:sz w:val="24"/>
          <w:szCs w:val="24"/>
        </w:rPr>
        <w:t>ipynb</w:t>
      </w:r>
      <w:proofErr w:type="spellEnd"/>
      <w:proofErr w:type="gramEnd"/>
      <w:r w:rsidR="00AB32E9">
        <w:rPr>
          <w:rFonts w:ascii="Arial" w:hAnsi="Arial" w:cs="Arial"/>
          <w:sz w:val="24"/>
          <w:szCs w:val="24"/>
        </w:rPr>
        <w:t>)</w:t>
      </w:r>
      <w:r>
        <w:rPr>
          <w:rFonts w:ascii="Arial" w:hAnsi="Arial" w:cs="Arial"/>
          <w:sz w:val="24"/>
          <w:szCs w:val="24"/>
        </w:rPr>
        <w:t xml:space="preserve"> and “</w:t>
      </w:r>
      <w:r w:rsidRPr="00FA71E1">
        <w:rPr>
          <w:rFonts w:ascii="Arial" w:hAnsi="Arial" w:cs="Arial"/>
          <w:sz w:val="24"/>
          <w:szCs w:val="24"/>
        </w:rPr>
        <w:t>Inputs_powder_PSD.xlsx</w:t>
      </w:r>
      <w:r>
        <w:rPr>
          <w:rFonts w:ascii="Arial" w:hAnsi="Arial" w:cs="Arial"/>
          <w:sz w:val="24"/>
          <w:szCs w:val="24"/>
        </w:rPr>
        <w:t>”.</w:t>
      </w:r>
    </w:p>
    <w:p w14:paraId="3B6E540C" w14:textId="73E635F7" w:rsidR="00191E0B" w:rsidRDefault="00FA71E1" w:rsidP="00FA71E1">
      <w:pPr>
        <w:spacing w:line="312" w:lineRule="auto"/>
        <w:jc w:val="both"/>
        <w:rPr>
          <w:rFonts w:ascii="Arial" w:hAnsi="Arial" w:cs="Arial"/>
          <w:sz w:val="24"/>
          <w:szCs w:val="24"/>
        </w:rPr>
      </w:pPr>
      <w:r>
        <w:rPr>
          <w:rFonts w:ascii="Arial" w:hAnsi="Arial" w:cs="Arial"/>
          <w:sz w:val="24"/>
          <w:szCs w:val="24"/>
        </w:rPr>
        <w:lastRenderedPageBreak/>
        <w:t>Afterward, you can fill the input file (</w:t>
      </w:r>
      <w:r w:rsidR="00AB32E9">
        <w:rPr>
          <w:rFonts w:ascii="Arial" w:hAnsi="Arial" w:cs="Arial"/>
          <w:sz w:val="24"/>
          <w:szCs w:val="24"/>
        </w:rPr>
        <w:t xml:space="preserve">from hereafter, </w:t>
      </w:r>
      <w:r>
        <w:rPr>
          <w:rFonts w:ascii="Arial" w:hAnsi="Arial" w:cs="Arial"/>
          <w:sz w:val="24"/>
          <w:szCs w:val="24"/>
        </w:rPr>
        <w:t xml:space="preserve">the </w:t>
      </w:r>
      <w:r w:rsidR="00AB32E9">
        <w:rPr>
          <w:rFonts w:ascii="Arial" w:hAnsi="Arial" w:cs="Arial"/>
          <w:sz w:val="24"/>
          <w:szCs w:val="24"/>
        </w:rPr>
        <w:t>“</w:t>
      </w:r>
      <w:r>
        <w:rPr>
          <w:rFonts w:ascii="Arial" w:hAnsi="Arial" w:cs="Arial"/>
          <w:sz w:val="24"/>
          <w:szCs w:val="24"/>
        </w:rPr>
        <w:t>Excel</w:t>
      </w:r>
      <w:r w:rsidR="00AB32E9">
        <w:rPr>
          <w:rFonts w:ascii="Arial" w:hAnsi="Arial" w:cs="Arial"/>
          <w:sz w:val="24"/>
          <w:szCs w:val="24"/>
        </w:rPr>
        <w:t>”</w:t>
      </w:r>
      <w:r>
        <w:rPr>
          <w:rFonts w:ascii="Arial" w:hAnsi="Arial" w:cs="Arial"/>
          <w:sz w:val="24"/>
          <w:szCs w:val="24"/>
        </w:rPr>
        <w:t xml:space="preserve">) with the parameter requested, including the file location and name, the color and length of the scalebar (for the determination of the image resolution), and the parameters </w:t>
      </w:r>
      <w:r w:rsidR="00AB32E9">
        <w:rPr>
          <w:rFonts w:ascii="Arial" w:hAnsi="Arial" w:cs="Arial"/>
          <w:sz w:val="24"/>
          <w:szCs w:val="24"/>
        </w:rPr>
        <w:t>needed for</w:t>
      </w:r>
      <w:r>
        <w:rPr>
          <w:rFonts w:ascii="Arial" w:hAnsi="Arial" w:cs="Arial"/>
          <w:sz w:val="24"/>
          <w:szCs w:val="24"/>
        </w:rPr>
        <w:t xml:space="preserve"> the Voronoi-based instance segmentation, </w:t>
      </w:r>
      <w:r w:rsidRPr="00FA71E1">
        <w:rPr>
          <w:rFonts w:ascii="Arial" w:hAnsi="Arial" w:cs="Arial"/>
          <w:i/>
          <w:iCs/>
          <w:sz w:val="24"/>
          <w:szCs w:val="24"/>
        </w:rPr>
        <w:t>i.e.</w:t>
      </w:r>
      <w:r>
        <w:rPr>
          <w:rFonts w:ascii="Arial" w:hAnsi="Arial" w:cs="Arial"/>
          <w:sz w:val="24"/>
          <w:szCs w:val="24"/>
        </w:rPr>
        <w:t xml:space="preserve">, </w:t>
      </w:r>
      <w:r w:rsidR="00191E0B">
        <w:rPr>
          <w:rFonts w:ascii="Arial" w:hAnsi="Arial" w:cs="Arial"/>
          <w:sz w:val="24"/>
          <w:szCs w:val="24"/>
        </w:rPr>
        <w:t xml:space="preserve">the identification of every particle in the image. </w:t>
      </w:r>
    </w:p>
    <w:p w14:paraId="67A72638" w14:textId="4B878FDC" w:rsidR="00FA71E1" w:rsidRDefault="00191E0B" w:rsidP="00FA71E1">
      <w:pPr>
        <w:spacing w:line="312" w:lineRule="auto"/>
        <w:jc w:val="both"/>
        <w:rPr>
          <w:rFonts w:ascii="Arial" w:hAnsi="Arial" w:cs="Arial"/>
          <w:sz w:val="24"/>
          <w:szCs w:val="24"/>
        </w:rPr>
      </w:pPr>
      <w:r>
        <w:rPr>
          <w:rFonts w:ascii="Arial" w:hAnsi="Arial" w:cs="Arial"/>
          <w:sz w:val="24"/>
          <w:szCs w:val="24"/>
        </w:rPr>
        <w:t>Particles touching the border of the image can be excluded from the analysis (as they are likely to be cut, it is advised to do so) through the “Remove Particles on Borders” parameter (Excel file).</w:t>
      </w:r>
    </w:p>
    <w:p w14:paraId="1A89134F" w14:textId="41D61A84" w:rsidR="00FA71E1" w:rsidRDefault="00FA71E1" w:rsidP="00FA71E1">
      <w:pPr>
        <w:spacing w:line="312" w:lineRule="auto"/>
        <w:jc w:val="both"/>
        <w:rPr>
          <w:rFonts w:ascii="Arial" w:hAnsi="Arial" w:cs="Arial"/>
          <w:sz w:val="24"/>
          <w:szCs w:val="24"/>
        </w:rPr>
      </w:pPr>
      <w:r>
        <w:rPr>
          <w:rFonts w:ascii="Arial" w:hAnsi="Arial" w:cs="Arial"/>
          <w:sz w:val="24"/>
          <w:szCs w:val="24"/>
        </w:rPr>
        <w:t>You can find more information on the Voronoi-based approach, upon which this code is built, in the following YT videos:</w:t>
      </w:r>
    </w:p>
    <w:p w14:paraId="4DC40CC0" w14:textId="3B12D6D6" w:rsidR="00FA71E1" w:rsidRDefault="004F0130" w:rsidP="00764FE3">
      <w:pPr>
        <w:spacing w:line="312" w:lineRule="auto"/>
        <w:jc w:val="both"/>
        <w:rPr>
          <w:rFonts w:ascii="Arial" w:hAnsi="Arial" w:cs="Arial"/>
          <w:sz w:val="24"/>
          <w:szCs w:val="24"/>
        </w:rPr>
      </w:pPr>
      <w:hyperlink r:id="rId6" w:history="1">
        <w:r w:rsidR="00764FE3" w:rsidRPr="002B7AD7">
          <w:rPr>
            <w:rStyle w:val="Hyperlink"/>
            <w:rFonts w:ascii="Arial" w:hAnsi="Arial" w:cs="Arial"/>
            <w:sz w:val="24"/>
            <w:szCs w:val="24"/>
          </w:rPr>
          <w:t>https://youtu.be/g5FnaNtcCzU</w:t>
        </w:r>
      </w:hyperlink>
    </w:p>
    <w:p w14:paraId="4940E8B7" w14:textId="75339CC6" w:rsidR="00764FE3" w:rsidRDefault="004F0130" w:rsidP="00764FE3">
      <w:pPr>
        <w:spacing w:line="312" w:lineRule="auto"/>
        <w:jc w:val="both"/>
        <w:rPr>
          <w:rFonts w:ascii="Arial" w:hAnsi="Arial" w:cs="Arial"/>
          <w:sz w:val="24"/>
          <w:szCs w:val="24"/>
        </w:rPr>
      </w:pPr>
      <w:hyperlink r:id="rId7" w:history="1">
        <w:r w:rsidR="00764FE3" w:rsidRPr="002B7AD7">
          <w:rPr>
            <w:rStyle w:val="Hyperlink"/>
            <w:rFonts w:ascii="Arial" w:hAnsi="Arial" w:cs="Arial"/>
            <w:sz w:val="24"/>
            <w:szCs w:val="24"/>
          </w:rPr>
          <w:t>https://youtu.be/wtrKToZNgAg</w:t>
        </w:r>
      </w:hyperlink>
    </w:p>
    <w:p w14:paraId="36C3D90E" w14:textId="1E125603" w:rsidR="00764FE3" w:rsidRDefault="004F0130" w:rsidP="00764FE3">
      <w:pPr>
        <w:spacing w:line="312" w:lineRule="auto"/>
        <w:jc w:val="both"/>
        <w:rPr>
          <w:rFonts w:ascii="Arial" w:hAnsi="Arial" w:cs="Arial"/>
          <w:sz w:val="24"/>
          <w:szCs w:val="24"/>
        </w:rPr>
      </w:pPr>
      <w:hyperlink r:id="rId8" w:history="1">
        <w:r w:rsidR="00191E0B" w:rsidRPr="002B7AD7">
          <w:rPr>
            <w:rStyle w:val="Hyperlink"/>
            <w:rFonts w:ascii="Arial" w:hAnsi="Arial" w:cs="Arial"/>
            <w:sz w:val="24"/>
            <w:szCs w:val="24"/>
          </w:rPr>
          <w:t>https://youtu.be/evgRgDfVuEc</w:t>
        </w:r>
      </w:hyperlink>
    </w:p>
    <w:p w14:paraId="580E1770" w14:textId="7462E19B" w:rsidR="00191E0B" w:rsidRDefault="00191E0B" w:rsidP="00764FE3">
      <w:pPr>
        <w:spacing w:line="312" w:lineRule="auto"/>
        <w:jc w:val="both"/>
        <w:rPr>
          <w:rFonts w:ascii="Arial" w:hAnsi="Arial" w:cs="Arial"/>
          <w:sz w:val="24"/>
          <w:szCs w:val="24"/>
        </w:rPr>
      </w:pPr>
    </w:p>
    <w:p w14:paraId="557EABA3" w14:textId="30158B3F" w:rsidR="00191E0B" w:rsidRDefault="00191E0B" w:rsidP="00764FE3">
      <w:pPr>
        <w:spacing w:line="312" w:lineRule="auto"/>
        <w:jc w:val="both"/>
        <w:rPr>
          <w:rFonts w:ascii="Arial" w:hAnsi="Arial" w:cs="Arial"/>
          <w:sz w:val="24"/>
          <w:szCs w:val="24"/>
        </w:rPr>
      </w:pPr>
      <w:r>
        <w:rPr>
          <w:rFonts w:ascii="Arial" w:hAnsi="Arial" w:cs="Arial"/>
          <w:sz w:val="24"/>
          <w:szCs w:val="24"/>
        </w:rPr>
        <w:t>The objective and meaning of each parameter</w:t>
      </w:r>
      <w:r w:rsidR="00AB32E9">
        <w:rPr>
          <w:rFonts w:ascii="Arial" w:hAnsi="Arial" w:cs="Arial"/>
          <w:sz w:val="24"/>
          <w:szCs w:val="24"/>
        </w:rPr>
        <w:t xml:space="preserve"> (together with some reference value)</w:t>
      </w:r>
      <w:r>
        <w:rPr>
          <w:rFonts w:ascii="Arial" w:hAnsi="Arial" w:cs="Arial"/>
          <w:sz w:val="24"/>
          <w:szCs w:val="24"/>
        </w:rPr>
        <w:t xml:space="preserve"> are discussed in the Excel file in the “Parameters’ description column.</w:t>
      </w:r>
    </w:p>
    <w:p w14:paraId="3BF92030" w14:textId="01B47A21" w:rsidR="00191E0B" w:rsidRDefault="00191E0B" w:rsidP="00764FE3">
      <w:pPr>
        <w:spacing w:line="312" w:lineRule="auto"/>
        <w:jc w:val="both"/>
        <w:rPr>
          <w:rFonts w:ascii="Arial" w:hAnsi="Arial" w:cs="Arial"/>
          <w:sz w:val="24"/>
          <w:szCs w:val="24"/>
        </w:rPr>
      </w:pPr>
      <w:r>
        <w:rPr>
          <w:rFonts w:ascii="Arial" w:hAnsi="Arial" w:cs="Arial"/>
          <w:sz w:val="24"/>
          <w:szCs w:val="24"/>
        </w:rPr>
        <w:t xml:space="preserve">Once </w:t>
      </w:r>
      <w:r w:rsidR="00AB32E9">
        <w:rPr>
          <w:rFonts w:ascii="Arial" w:hAnsi="Arial" w:cs="Arial"/>
          <w:sz w:val="24"/>
          <w:szCs w:val="24"/>
        </w:rPr>
        <w:t xml:space="preserve">the Excel is </w:t>
      </w:r>
      <w:r>
        <w:rPr>
          <w:rFonts w:ascii="Arial" w:hAnsi="Arial" w:cs="Arial"/>
          <w:sz w:val="24"/>
          <w:szCs w:val="24"/>
        </w:rPr>
        <w:t xml:space="preserve">filled, save it and </w:t>
      </w:r>
      <w:r w:rsidR="007150FD">
        <w:rPr>
          <w:rFonts w:ascii="Arial" w:hAnsi="Arial" w:cs="Arial"/>
          <w:sz w:val="24"/>
          <w:szCs w:val="24"/>
        </w:rPr>
        <w:t xml:space="preserve">run the python (or </w:t>
      </w:r>
      <w:proofErr w:type="spellStart"/>
      <w:r w:rsidR="007150FD">
        <w:rPr>
          <w:rFonts w:ascii="Arial" w:hAnsi="Arial" w:cs="Arial"/>
          <w:sz w:val="24"/>
          <w:szCs w:val="24"/>
        </w:rPr>
        <w:t>Jupyter</w:t>
      </w:r>
      <w:proofErr w:type="spellEnd"/>
      <w:r w:rsidR="007150FD">
        <w:rPr>
          <w:rFonts w:ascii="Arial" w:hAnsi="Arial" w:cs="Arial"/>
          <w:sz w:val="24"/>
          <w:szCs w:val="24"/>
        </w:rPr>
        <w:t xml:space="preserve"> notebook) code </w:t>
      </w:r>
      <w:r>
        <w:rPr>
          <w:rFonts w:ascii="Arial" w:hAnsi="Arial" w:cs="Arial"/>
          <w:sz w:val="24"/>
          <w:szCs w:val="24"/>
        </w:rPr>
        <w:t xml:space="preserve">(a message will appear </w:t>
      </w:r>
      <w:r w:rsidR="00D744D5">
        <w:rPr>
          <w:rFonts w:ascii="Arial" w:hAnsi="Arial" w:cs="Arial"/>
          <w:sz w:val="24"/>
          <w:szCs w:val="24"/>
        </w:rPr>
        <w:t>a</w:t>
      </w:r>
      <w:r>
        <w:rPr>
          <w:rFonts w:ascii="Arial" w:hAnsi="Arial" w:cs="Arial"/>
          <w:sz w:val="24"/>
          <w:szCs w:val="24"/>
        </w:rPr>
        <w:t xml:space="preserve"> few seconds after you </w:t>
      </w:r>
      <w:r w:rsidR="00AB32E9">
        <w:rPr>
          <w:rFonts w:ascii="Arial" w:hAnsi="Arial" w:cs="Arial"/>
          <w:sz w:val="24"/>
          <w:szCs w:val="24"/>
        </w:rPr>
        <w:t>do</w:t>
      </w:r>
      <w:r>
        <w:rPr>
          <w:rFonts w:ascii="Arial" w:hAnsi="Arial" w:cs="Arial"/>
          <w:sz w:val="24"/>
          <w:szCs w:val="24"/>
        </w:rPr>
        <w:t xml:space="preserve"> so, and another one when the analysis is finished). The analysis should be fast, likely less than a minute.</w:t>
      </w:r>
    </w:p>
    <w:p w14:paraId="2992D420" w14:textId="00E0A400" w:rsidR="007150FD" w:rsidRDefault="007150FD" w:rsidP="00764FE3">
      <w:pPr>
        <w:spacing w:line="312" w:lineRule="auto"/>
        <w:jc w:val="both"/>
        <w:rPr>
          <w:rFonts w:ascii="Arial" w:hAnsi="Arial" w:cs="Arial"/>
          <w:sz w:val="24"/>
          <w:szCs w:val="24"/>
        </w:rPr>
      </w:pPr>
    </w:p>
    <w:p w14:paraId="340B444B" w14:textId="4F3127FA" w:rsidR="007150FD" w:rsidRPr="006E03C9" w:rsidRDefault="001A5C24" w:rsidP="007150FD">
      <w:pPr>
        <w:spacing w:line="312" w:lineRule="auto"/>
        <w:rPr>
          <w:rFonts w:ascii="Arial" w:hAnsi="Arial" w:cs="Arial"/>
          <w:b/>
          <w:bCs/>
          <w:color w:val="FF0000"/>
          <w:sz w:val="24"/>
          <w:szCs w:val="24"/>
        </w:rPr>
      </w:pPr>
      <w:r>
        <w:rPr>
          <w:rFonts w:ascii="Arial" w:hAnsi="Arial" w:cs="Arial"/>
          <w:b/>
          <w:bCs/>
          <w:color w:val="FF0000"/>
          <w:sz w:val="24"/>
          <w:szCs w:val="24"/>
        </w:rPr>
        <w:t>Before</w:t>
      </w:r>
      <w:r w:rsidR="007150FD">
        <w:rPr>
          <w:rFonts w:ascii="Arial" w:hAnsi="Arial" w:cs="Arial"/>
          <w:b/>
          <w:bCs/>
          <w:color w:val="FF0000"/>
          <w:sz w:val="24"/>
          <w:szCs w:val="24"/>
        </w:rPr>
        <w:t xml:space="preserve"> run</w:t>
      </w:r>
      <w:r>
        <w:rPr>
          <w:rFonts w:ascii="Arial" w:hAnsi="Arial" w:cs="Arial"/>
          <w:b/>
          <w:bCs/>
          <w:color w:val="FF0000"/>
          <w:sz w:val="24"/>
          <w:szCs w:val="24"/>
        </w:rPr>
        <w:t>ning</w:t>
      </w:r>
      <w:r w:rsidR="007150FD">
        <w:rPr>
          <w:rFonts w:ascii="Arial" w:hAnsi="Arial" w:cs="Arial"/>
          <w:b/>
          <w:bCs/>
          <w:color w:val="FF0000"/>
          <w:sz w:val="24"/>
          <w:szCs w:val="24"/>
        </w:rPr>
        <w:t xml:space="preserve"> the code</w:t>
      </w:r>
      <w:r>
        <w:rPr>
          <w:rFonts w:ascii="Arial" w:hAnsi="Arial" w:cs="Arial"/>
          <w:b/>
          <w:bCs/>
          <w:color w:val="FF0000"/>
          <w:sz w:val="24"/>
          <w:szCs w:val="24"/>
        </w:rPr>
        <w:t xml:space="preserve"> (If not done already)</w:t>
      </w:r>
    </w:p>
    <w:p w14:paraId="45003558" w14:textId="79AA87AE" w:rsidR="007150FD" w:rsidRDefault="007150FD" w:rsidP="007150FD">
      <w:pPr>
        <w:spacing w:line="312" w:lineRule="auto"/>
        <w:ind w:firstLine="720"/>
        <w:jc w:val="both"/>
        <w:rPr>
          <w:rFonts w:ascii="Arial" w:hAnsi="Arial" w:cs="Arial"/>
          <w:sz w:val="24"/>
          <w:szCs w:val="24"/>
        </w:rPr>
      </w:pPr>
      <w:r>
        <w:rPr>
          <w:rFonts w:ascii="Arial" w:hAnsi="Arial" w:cs="Arial"/>
          <w:sz w:val="24"/>
          <w:szCs w:val="24"/>
        </w:rPr>
        <w:t xml:space="preserve">Before running the code, you will have to install either Python or </w:t>
      </w:r>
      <w:proofErr w:type="spellStart"/>
      <w:r>
        <w:rPr>
          <w:rFonts w:ascii="Arial" w:hAnsi="Arial" w:cs="Arial"/>
          <w:sz w:val="24"/>
          <w:szCs w:val="24"/>
        </w:rPr>
        <w:t>Jupyter</w:t>
      </w:r>
      <w:proofErr w:type="spellEnd"/>
      <w:r>
        <w:rPr>
          <w:rFonts w:ascii="Arial" w:hAnsi="Arial" w:cs="Arial"/>
          <w:sz w:val="24"/>
          <w:szCs w:val="24"/>
        </w:rPr>
        <w:t xml:space="preserve"> (an interactive notebook based on Python) and the libraries (piece</w:t>
      </w:r>
      <w:r w:rsidR="005E22DD">
        <w:rPr>
          <w:rFonts w:ascii="Arial" w:hAnsi="Arial" w:cs="Arial"/>
          <w:sz w:val="24"/>
          <w:szCs w:val="24"/>
        </w:rPr>
        <w:t>s</w:t>
      </w:r>
      <w:r>
        <w:rPr>
          <w:rFonts w:ascii="Arial" w:hAnsi="Arial" w:cs="Arial"/>
          <w:sz w:val="24"/>
          <w:szCs w:val="24"/>
        </w:rPr>
        <w:t xml:space="preserve"> of code already done and made public in the Python community) used by the PSD from powders code. Both </w:t>
      </w:r>
      <w:r w:rsidR="00AB32E9">
        <w:rPr>
          <w:rFonts w:ascii="Arial" w:hAnsi="Arial" w:cs="Arial"/>
          <w:sz w:val="24"/>
          <w:szCs w:val="24"/>
        </w:rPr>
        <w:t xml:space="preserve">steps </w:t>
      </w:r>
      <w:r>
        <w:rPr>
          <w:rFonts w:ascii="Arial" w:hAnsi="Arial" w:cs="Arial"/>
          <w:sz w:val="24"/>
          <w:szCs w:val="24"/>
        </w:rPr>
        <w:t xml:space="preserve">are very easy and you find many tutorials online. The easiest path is probably installing Anaconda (containing </w:t>
      </w:r>
      <w:proofErr w:type="spellStart"/>
      <w:r>
        <w:rPr>
          <w:rFonts w:ascii="Arial" w:hAnsi="Arial" w:cs="Arial"/>
          <w:sz w:val="24"/>
          <w:szCs w:val="24"/>
        </w:rPr>
        <w:t>Jupyter</w:t>
      </w:r>
      <w:proofErr w:type="spellEnd"/>
      <w:r>
        <w:rPr>
          <w:rFonts w:ascii="Arial" w:hAnsi="Arial" w:cs="Arial"/>
          <w:sz w:val="24"/>
          <w:szCs w:val="24"/>
        </w:rPr>
        <w:t xml:space="preserve"> Notebook, among other things):</w:t>
      </w:r>
    </w:p>
    <w:p w14:paraId="3154071C" w14:textId="69010584" w:rsidR="007150FD" w:rsidRDefault="007150FD" w:rsidP="007150FD">
      <w:pPr>
        <w:spacing w:line="312" w:lineRule="auto"/>
        <w:jc w:val="both"/>
        <w:rPr>
          <w:rFonts w:ascii="Arial" w:hAnsi="Arial" w:cs="Arial"/>
          <w:sz w:val="24"/>
          <w:szCs w:val="24"/>
        </w:rPr>
      </w:pPr>
      <w:r w:rsidRPr="007150FD">
        <w:rPr>
          <w:rFonts w:ascii="Arial" w:hAnsi="Arial" w:cs="Arial"/>
          <w:sz w:val="24"/>
          <w:szCs w:val="24"/>
        </w:rPr>
        <w:t>https://www.anaconda.com/products/distribution</w:t>
      </w:r>
    </w:p>
    <w:p w14:paraId="43989B53" w14:textId="3AF152C1" w:rsidR="007150FD" w:rsidRDefault="007150FD" w:rsidP="007150FD">
      <w:pPr>
        <w:spacing w:line="312" w:lineRule="auto"/>
        <w:jc w:val="both"/>
        <w:rPr>
          <w:rFonts w:ascii="Arial" w:hAnsi="Arial" w:cs="Arial"/>
          <w:sz w:val="24"/>
          <w:szCs w:val="24"/>
        </w:rPr>
      </w:pPr>
    </w:p>
    <w:p w14:paraId="57008E3A" w14:textId="74CA231D" w:rsidR="001A5C24" w:rsidRDefault="001A5C24" w:rsidP="007150FD">
      <w:pPr>
        <w:spacing w:line="312" w:lineRule="auto"/>
        <w:jc w:val="both"/>
        <w:rPr>
          <w:rFonts w:ascii="Arial" w:hAnsi="Arial" w:cs="Arial"/>
          <w:sz w:val="24"/>
          <w:szCs w:val="24"/>
        </w:rPr>
      </w:pPr>
      <w:r>
        <w:rPr>
          <w:rFonts w:ascii="Arial" w:hAnsi="Arial" w:cs="Arial"/>
          <w:sz w:val="24"/>
          <w:szCs w:val="24"/>
        </w:rPr>
        <w:t xml:space="preserve">After that, you can launch the Anaconda Navigator (just search it after the installation) and </w:t>
      </w:r>
      <w:r w:rsidR="00AB32E9">
        <w:rPr>
          <w:rFonts w:ascii="Arial" w:hAnsi="Arial" w:cs="Arial"/>
          <w:sz w:val="24"/>
          <w:szCs w:val="24"/>
        </w:rPr>
        <w:t xml:space="preserve">from there </w:t>
      </w:r>
      <w:r>
        <w:rPr>
          <w:rFonts w:ascii="Arial" w:hAnsi="Arial" w:cs="Arial"/>
          <w:sz w:val="24"/>
          <w:szCs w:val="24"/>
        </w:rPr>
        <w:t xml:space="preserve">you can run </w:t>
      </w:r>
      <w:proofErr w:type="spellStart"/>
      <w:r>
        <w:rPr>
          <w:rFonts w:ascii="Arial" w:hAnsi="Arial" w:cs="Arial"/>
          <w:sz w:val="24"/>
          <w:szCs w:val="24"/>
        </w:rPr>
        <w:t>Jupyter</w:t>
      </w:r>
      <w:proofErr w:type="spellEnd"/>
      <w:r>
        <w:rPr>
          <w:rFonts w:ascii="Arial" w:hAnsi="Arial" w:cs="Arial"/>
          <w:sz w:val="24"/>
          <w:szCs w:val="24"/>
        </w:rPr>
        <w:t xml:space="preserve"> Notebook</w:t>
      </w:r>
      <w:r w:rsidR="00AB32E9">
        <w:rPr>
          <w:rFonts w:ascii="Arial" w:hAnsi="Arial" w:cs="Arial"/>
          <w:sz w:val="24"/>
          <w:szCs w:val="24"/>
        </w:rPr>
        <w:t xml:space="preserve"> (Figure 2)</w:t>
      </w:r>
      <w:r>
        <w:rPr>
          <w:rFonts w:ascii="Arial" w:hAnsi="Arial" w:cs="Arial"/>
          <w:sz w:val="24"/>
          <w:szCs w:val="24"/>
        </w:rPr>
        <w:t>.</w:t>
      </w:r>
    </w:p>
    <w:p w14:paraId="0415026F" w14:textId="5CF072B9" w:rsidR="001A5C24" w:rsidRDefault="001A5C24" w:rsidP="007150FD">
      <w:pPr>
        <w:spacing w:line="312" w:lineRule="auto"/>
        <w:jc w:val="both"/>
        <w:rPr>
          <w:rFonts w:ascii="Arial" w:hAnsi="Arial" w:cs="Arial"/>
          <w:sz w:val="24"/>
          <w:szCs w:val="24"/>
        </w:rPr>
      </w:pPr>
      <w:r>
        <w:rPr>
          <w:noProof/>
        </w:rPr>
        <w:lastRenderedPageBreak/>
        <w:drawing>
          <wp:inline distT="0" distB="0" distL="0" distR="0" wp14:anchorId="73D8B01A" wp14:editId="744D84E6">
            <wp:extent cx="5972810" cy="322389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3223895"/>
                    </a:xfrm>
                    <a:prstGeom prst="rect">
                      <a:avLst/>
                    </a:prstGeom>
                  </pic:spPr>
                </pic:pic>
              </a:graphicData>
            </a:graphic>
          </wp:inline>
        </w:drawing>
      </w:r>
    </w:p>
    <w:p w14:paraId="0F6E1720" w14:textId="716350DB" w:rsidR="001A5C24" w:rsidRDefault="001A5C24" w:rsidP="007150FD">
      <w:pPr>
        <w:spacing w:line="312" w:lineRule="auto"/>
        <w:jc w:val="both"/>
        <w:rPr>
          <w:rFonts w:ascii="Arial" w:hAnsi="Arial" w:cs="Arial"/>
          <w:sz w:val="24"/>
          <w:szCs w:val="24"/>
        </w:rPr>
      </w:pPr>
      <w:r w:rsidRPr="001A5C24">
        <w:rPr>
          <w:rFonts w:ascii="Arial" w:hAnsi="Arial" w:cs="Arial"/>
          <w:b/>
          <w:bCs/>
          <w:sz w:val="24"/>
          <w:szCs w:val="24"/>
        </w:rPr>
        <w:t xml:space="preserve">Figure 2. </w:t>
      </w:r>
      <w:r>
        <w:rPr>
          <w:rFonts w:ascii="Arial" w:hAnsi="Arial" w:cs="Arial"/>
          <w:sz w:val="24"/>
          <w:szCs w:val="24"/>
        </w:rPr>
        <w:t>Anaconda Navigator.</w:t>
      </w:r>
    </w:p>
    <w:p w14:paraId="508E4B35" w14:textId="77777777" w:rsidR="001A5C24" w:rsidRDefault="001A5C24" w:rsidP="007150FD">
      <w:pPr>
        <w:spacing w:line="312" w:lineRule="auto"/>
        <w:jc w:val="both"/>
        <w:rPr>
          <w:rFonts w:ascii="Arial" w:hAnsi="Arial" w:cs="Arial"/>
          <w:sz w:val="24"/>
          <w:szCs w:val="24"/>
        </w:rPr>
      </w:pPr>
    </w:p>
    <w:p w14:paraId="16003F74" w14:textId="3D537217" w:rsidR="007150FD" w:rsidRDefault="007150FD" w:rsidP="007150FD">
      <w:pPr>
        <w:spacing w:line="312" w:lineRule="auto"/>
        <w:jc w:val="both"/>
        <w:rPr>
          <w:rFonts w:ascii="Arial" w:hAnsi="Arial" w:cs="Arial"/>
          <w:sz w:val="24"/>
          <w:szCs w:val="24"/>
        </w:rPr>
      </w:pPr>
      <w:r>
        <w:rPr>
          <w:rFonts w:ascii="Arial" w:hAnsi="Arial" w:cs="Arial"/>
          <w:sz w:val="24"/>
          <w:szCs w:val="24"/>
        </w:rPr>
        <w:t>The libraries to be installed are the ones reported in the very top of the code (</w:t>
      </w:r>
      <w:r w:rsidR="00AB32E9">
        <w:rPr>
          <w:rFonts w:ascii="Arial" w:hAnsi="Arial" w:cs="Arial"/>
          <w:sz w:val="24"/>
          <w:szCs w:val="24"/>
        </w:rPr>
        <w:t>“</w:t>
      </w:r>
      <w:r>
        <w:rPr>
          <w:rFonts w:ascii="Arial" w:hAnsi="Arial" w:cs="Arial"/>
          <w:sz w:val="24"/>
          <w:szCs w:val="24"/>
        </w:rPr>
        <w:t xml:space="preserve">import </w:t>
      </w:r>
      <w:proofErr w:type="spellStart"/>
      <w:r>
        <w:rPr>
          <w:rFonts w:ascii="Arial" w:hAnsi="Arial" w:cs="Arial"/>
          <w:sz w:val="24"/>
          <w:szCs w:val="24"/>
        </w:rPr>
        <w:t>Xxx</w:t>
      </w:r>
      <w:proofErr w:type="spellEnd"/>
      <w:r w:rsidR="00AB32E9">
        <w:rPr>
          <w:rFonts w:ascii="Arial" w:hAnsi="Arial" w:cs="Arial"/>
          <w:sz w:val="24"/>
          <w:szCs w:val="24"/>
        </w:rPr>
        <w:t xml:space="preserve">” or “from </w:t>
      </w:r>
      <w:proofErr w:type="spellStart"/>
      <w:r w:rsidR="00AB32E9">
        <w:rPr>
          <w:rFonts w:ascii="Arial" w:hAnsi="Arial" w:cs="Arial"/>
          <w:sz w:val="24"/>
          <w:szCs w:val="24"/>
        </w:rPr>
        <w:t>Xxx</w:t>
      </w:r>
      <w:proofErr w:type="spellEnd"/>
      <w:r w:rsidR="00AB32E9">
        <w:rPr>
          <w:rFonts w:ascii="Arial" w:hAnsi="Arial" w:cs="Arial"/>
          <w:sz w:val="24"/>
          <w:szCs w:val="24"/>
        </w:rPr>
        <w:t>”</w:t>
      </w:r>
      <w:r>
        <w:rPr>
          <w:rFonts w:ascii="Arial" w:hAnsi="Arial" w:cs="Arial"/>
          <w:sz w:val="24"/>
          <w:szCs w:val="24"/>
        </w:rPr>
        <w:t>). It is very easy to install them</w:t>
      </w:r>
      <w:r w:rsidR="00AB32E9">
        <w:rPr>
          <w:rFonts w:ascii="Arial" w:hAnsi="Arial" w:cs="Arial"/>
          <w:sz w:val="24"/>
          <w:szCs w:val="24"/>
        </w:rPr>
        <w:t xml:space="preserve"> (you can also google, library by library, how to install them, but typically it works for all in the same way)</w:t>
      </w:r>
      <w:r>
        <w:rPr>
          <w:rFonts w:ascii="Arial" w:hAnsi="Arial" w:cs="Arial"/>
          <w:sz w:val="24"/>
          <w:szCs w:val="24"/>
        </w:rPr>
        <w:t>:</w:t>
      </w:r>
    </w:p>
    <w:p w14:paraId="31839064" w14:textId="54BD5D35" w:rsidR="001A5C24" w:rsidRDefault="004F0130" w:rsidP="007150FD">
      <w:pPr>
        <w:spacing w:line="312" w:lineRule="auto"/>
        <w:jc w:val="both"/>
        <w:rPr>
          <w:rFonts w:ascii="Arial" w:hAnsi="Arial" w:cs="Arial"/>
          <w:sz w:val="24"/>
          <w:szCs w:val="24"/>
        </w:rPr>
      </w:pPr>
      <w:hyperlink r:id="rId10" w:history="1">
        <w:r w:rsidR="001A5C24" w:rsidRPr="002B7AD7">
          <w:rPr>
            <w:rStyle w:val="Hyperlink"/>
            <w:rFonts w:ascii="Arial" w:hAnsi="Arial" w:cs="Arial"/>
            <w:sz w:val="24"/>
            <w:szCs w:val="24"/>
          </w:rPr>
          <w:t>https://youtu.be/Yr_ihLKq_yY</w:t>
        </w:r>
      </w:hyperlink>
    </w:p>
    <w:p w14:paraId="46084BC4" w14:textId="77777777" w:rsidR="001A5C24" w:rsidRDefault="001A5C24" w:rsidP="007150FD">
      <w:pPr>
        <w:spacing w:line="312" w:lineRule="auto"/>
        <w:jc w:val="both"/>
        <w:rPr>
          <w:rFonts w:ascii="Arial" w:hAnsi="Arial" w:cs="Arial"/>
          <w:sz w:val="24"/>
          <w:szCs w:val="24"/>
        </w:rPr>
      </w:pPr>
    </w:p>
    <w:p w14:paraId="7E3D7C95" w14:textId="189A134A" w:rsidR="001A5C24" w:rsidRDefault="001A5C24" w:rsidP="007150FD">
      <w:pPr>
        <w:spacing w:line="312" w:lineRule="auto"/>
        <w:jc w:val="both"/>
        <w:rPr>
          <w:rFonts w:ascii="Arial" w:hAnsi="Arial" w:cs="Arial"/>
          <w:sz w:val="24"/>
          <w:szCs w:val="24"/>
        </w:rPr>
      </w:pPr>
      <w:r>
        <w:rPr>
          <w:rFonts w:ascii="Arial" w:hAnsi="Arial" w:cs="Arial"/>
          <w:sz w:val="24"/>
          <w:szCs w:val="24"/>
        </w:rPr>
        <w:t>If you want to understand a bit better and learn more about Python (that can really be handy, so I definitely advise it!), you can look at the following videos series:</w:t>
      </w:r>
    </w:p>
    <w:p w14:paraId="412F535A" w14:textId="3259E7B9" w:rsidR="001A5C24" w:rsidRDefault="001A5C24" w:rsidP="007150FD">
      <w:pPr>
        <w:spacing w:line="312" w:lineRule="auto"/>
        <w:jc w:val="both"/>
        <w:rPr>
          <w:rFonts w:ascii="Arial" w:hAnsi="Arial" w:cs="Arial"/>
          <w:sz w:val="24"/>
          <w:szCs w:val="24"/>
        </w:rPr>
      </w:pPr>
      <w:r w:rsidRPr="001A5C24">
        <w:rPr>
          <w:rFonts w:ascii="Arial" w:hAnsi="Arial" w:cs="Arial"/>
          <w:sz w:val="24"/>
          <w:szCs w:val="24"/>
        </w:rPr>
        <w:t>https://youtu.be/7uE6hypji0o</w:t>
      </w:r>
    </w:p>
    <w:p w14:paraId="0F5548B3" w14:textId="454CB1A0" w:rsidR="00137EF0" w:rsidRDefault="00137EF0" w:rsidP="00764FE3">
      <w:pPr>
        <w:spacing w:line="312" w:lineRule="auto"/>
        <w:jc w:val="both"/>
        <w:rPr>
          <w:rFonts w:ascii="Arial" w:hAnsi="Arial" w:cs="Arial"/>
          <w:sz w:val="24"/>
          <w:szCs w:val="24"/>
        </w:rPr>
      </w:pPr>
    </w:p>
    <w:p w14:paraId="2A4715BA" w14:textId="041948CE" w:rsidR="00AB32E9" w:rsidRDefault="00AB32E9" w:rsidP="00764FE3">
      <w:pPr>
        <w:spacing w:line="312" w:lineRule="auto"/>
        <w:jc w:val="both"/>
        <w:rPr>
          <w:rFonts w:ascii="Arial" w:hAnsi="Arial" w:cs="Arial"/>
          <w:sz w:val="24"/>
          <w:szCs w:val="24"/>
        </w:rPr>
      </w:pPr>
    </w:p>
    <w:p w14:paraId="590ABE35" w14:textId="0C2FDA03" w:rsidR="00AB32E9" w:rsidRDefault="00AB32E9" w:rsidP="00764FE3">
      <w:pPr>
        <w:spacing w:line="312" w:lineRule="auto"/>
        <w:jc w:val="both"/>
        <w:rPr>
          <w:rFonts w:ascii="Arial" w:hAnsi="Arial" w:cs="Arial"/>
          <w:sz w:val="24"/>
          <w:szCs w:val="24"/>
        </w:rPr>
      </w:pPr>
    </w:p>
    <w:p w14:paraId="22CB6801" w14:textId="7061A9B4" w:rsidR="00AB32E9" w:rsidRDefault="00AB32E9" w:rsidP="00764FE3">
      <w:pPr>
        <w:spacing w:line="312" w:lineRule="auto"/>
        <w:jc w:val="both"/>
        <w:rPr>
          <w:rFonts w:ascii="Arial" w:hAnsi="Arial" w:cs="Arial"/>
          <w:sz w:val="24"/>
          <w:szCs w:val="24"/>
        </w:rPr>
      </w:pPr>
    </w:p>
    <w:p w14:paraId="6DB85932" w14:textId="5442C847" w:rsidR="00AB32E9" w:rsidRDefault="00AB32E9" w:rsidP="00764FE3">
      <w:pPr>
        <w:spacing w:line="312" w:lineRule="auto"/>
        <w:jc w:val="both"/>
        <w:rPr>
          <w:rFonts w:ascii="Arial" w:hAnsi="Arial" w:cs="Arial"/>
          <w:sz w:val="24"/>
          <w:szCs w:val="24"/>
        </w:rPr>
      </w:pPr>
    </w:p>
    <w:p w14:paraId="210A220A" w14:textId="77777777" w:rsidR="00AB32E9" w:rsidRDefault="00AB32E9" w:rsidP="00764FE3">
      <w:pPr>
        <w:spacing w:line="312" w:lineRule="auto"/>
        <w:jc w:val="both"/>
        <w:rPr>
          <w:rFonts w:ascii="Arial" w:hAnsi="Arial" w:cs="Arial"/>
          <w:sz w:val="24"/>
          <w:szCs w:val="24"/>
        </w:rPr>
      </w:pPr>
    </w:p>
    <w:p w14:paraId="3B0904FA" w14:textId="5B9017C3" w:rsidR="00137EF0" w:rsidRPr="006E03C9" w:rsidRDefault="00137EF0" w:rsidP="00137EF0">
      <w:pPr>
        <w:spacing w:line="312" w:lineRule="auto"/>
        <w:rPr>
          <w:rFonts w:ascii="Arial" w:hAnsi="Arial" w:cs="Arial"/>
          <w:b/>
          <w:bCs/>
          <w:color w:val="FF0000"/>
          <w:sz w:val="24"/>
          <w:szCs w:val="24"/>
        </w:rPr>
      </w:pPr>
      <w:r>
        <w:rPr>
          <w:rFonts w:ascii="Arial" w:hAnsi="Arial" w:cs="Arial"/>
          <w:b/>
          <w:bCs/>
          <w:color w:val="FF0000"/>
          <w:sz w:val="24"/>
          <w:szCs w:val="24"/>
        </w:rPr>
        <w:lastRenderedPageBreak/>
        <w:t>Results</w:t>
      </w:r>
    </w:p>
    <w:p w14:paraId="1026C966" w14:textId="5F791D50" w:rsidR="00137EF0" w:rsidRDefault="005E22DD" w:rsidP="00137EF0">
      <w:pPr>
        <w:spacing w:line="312" w:lineRule="auto"/>
        <w:ind w:firstLine="720"/>
        <w:jc w:val="both"/>
        <w:rPr>
          <w:rFonts w:ascii="Arial" w:hAnsi="Arial" w:cs="Arial"/>
          <w:sz w:val="24"/>
          <w:szCs w:val="24"/>
        </w:rPr>
      </w:pPr>
      <w:r>
        <w:rPr>
          <w:rFonts w:ascii="Arial" w:hAnsi="Arial" w:cs="Arial"/>
          <w:sz w:val="24"/>
          <w:szCs w:val="24"/>
        </w:rPr>
        <w:t xml:space="preserve">The </w:t>
      </w:r>
      <w:r w:rsidR="00137EF0">
        <w:rPr>
          <w:rFonts w:ascii="Arial" w:hAnsi="Arial" w:cs="Arial"/>
          <w:sz w:val="24"/>
          <w:szCs w:val="24"/>
        </w:rPr>
        <w:t xml:space="preserve">first important result is how well this procedure worked for your case stud. For this, </w:t>
      </w:r>
      <w:r w:rsidR="00B84500">
        <w:rPr>
          <w:rFonts w:ascii="Arial" w:hAnsi="Arial" w:cs="Arial"/>
          <w:sz w:val="24"/>
          <w:szCs w:val="24"/>
        </w:rPr>
        <w:t>you can look at the “</w:t>
      </w:r>
      <w:r w:rsidR="00B84500" w:rsidRPr="00B84500">
        <w:rPr>
          <w:rFonts w:ascii="Arial" w:hAnsi="Arial" w:cs="Arial"/>
          <w:sz w:val="24"/>
          <w:szCs w:val="24"/>
        </w:rPr>
        <w:t xml:space="preserve">Recognized and overlapped particles </w:t>
      </w:r>
      <w:r w:rsidR="00B84500">
        <w:rPr>
          <w:rFonts w:ascii="Arial" w:hAnsi="Arial" w:cs="Arial"/>
          <w:sz w:val="24"/>
          <w:szCs w:val="24"/>
        </w:rPr>
        <w:t>–</w:t>
      </w:r>
      <w:r w:rsidR="00B84500" w:rsidRPr="00B84500">
        <w:rPr>
          <w:rFonts w:ascii="Arial" w:hAnsi="Arial" w:cs="Arial"/>
          <w:sz w:val="24"/>
          <w:szCs w:val="24"/>
        </w:rPr>
        <w:t xml:space="preserve"> Voronoi</w:t>
      </w:r>
      <w:r w:rsidR="00B84500">
        <w:rPr>
          <w:rFonts w:ascii="Arial" w:hAnsi="Arial" w:cs="Arial"/>
          <w:sz w:val="24"/>
          <w:szCs w:val="24"/>
        </w:rPr>
        <w:t>.png” file. One example of it is reported in Figure 3. When looking at the image try also to zoom to better identify the borders of the identified particles (the colors are random, then</w:t>
      </w:r>
      <w:r w:rsidR="00D80A53">
        <w:rPr>
          <w:rFonts w:ascii="Arial" w:hAnsi="Arial" w:cs="Arial"/>
          <w:sz w:val="24"/>
          <w:szCs w:val="24"/>
        </w:rPr>
        <w:t xml:space="preserve"> it</w:t>
      </w:r>
      <w:r w:rsidR="00B84500">
        <w:rPr>
          <w:rFonts w:ascii="Arial" w:hAnsi="Arial" w:cs="Arial"/>
          <w:sz w:val="24"/>
          <w:szCs w:val="24"/>
        </w:rPr>
        <w:t xml:space="preserve"> may seem that </w:t>
      </w:r>
      <w:r w:rsidR="00D80A53">
        <w:rPr>
          <w:rFonts w:ascii="Arial" w:hAnsi="Arial" w:cs="Arial"/>
          <w:sz w:val="24"/>
          <w:szCs w:val="24"/>
        </w:rPr>
        <w:t>certain</w:t>
      </w:r>
      <w:r w:rsidR="00B84500">
        <w:rPr>
          <w:rFonts w:ascii="Arial" w:hAnsi="Arial" w:cs="Arial"/>
          <w:sz w:val="24"/>
          <w:szCs w:val="24"/>
        </w:rPr>
        <w:t xml:space="preserve"> borders are not there because of low contrast with the particle, but </w:t>
      </w:r>
      <w:r>
        <w:rPr>
          <w:rFonts w:ascii="Arial" w:hAnsi="Arial" w:cs="Arial"/>
          <w:sz w:val="24"/>
          <w:szCs w:val="24"/>
        </w:rPr>
        <w:t xml:space="preserve">by </w:t>
      </w:r>
      <w:r w:rsidR="00B84500">
        <w:rPr>
          <w:rFonts w:ascii="Arial" w:hAnsi="Arial" w:cs="Arial"/>
          <w:sz w:val="24"/>
          <w:szCs w:val="24"/>
        </w:rPr>
        <w:t xml:space="preserve">zooming you can </w:t>
      </w:r>
      <w:r w:rsidR="00D80A53">
        <w:rPr>
          <w:rFonts w:ascii="Arial" w:hAnsi="Arial" w:cs="Arial"/>
          <w:sz w:val="24"/>
          <w:szCs w:val="24"/>
        </w:rPr>
        <w:t xml:space="preserve">eventually </w:t>
      </w:r>
      <w:r w:rsidR="00B84500">
        <w:rPr>
          <w:rFonts w:ascii="Arial" w:hAnsi="Arial" w:cs="Arial"/>
          <w:sz w:val="24"/>
          <w:szCs w:val="24"/>
        </w:rPr>
        <w:t>see them).</w:t>
      </w:r>
    </w:p>
    <w:p w14:paraId="73B15BA3" w14:textId="2FB5EC33" w:rsidR="00B84500" w:rsidRDefault="00B84500" w:rsidP="00B84500">
      <w:pPr>
        <w:spacing w:line="312" w:lineRule="auto"/>
        <w:jc w:val="both"/>
        <w:rPr>
          <w:rFonts w:ascii="Arial" w:hAnsi="Arial" w:cs="Arial"/>
          <w:sz w:val="24"/>
          <w:szCs w:val="24"/>
        </w:rPr>
      </w:pPr>
      <w:r>
        <w:rPr>
          <w:noProof/>
        </w:rPr>
        <w:drawing>
          <wp:inline distT="0" distB="0" distL="0" distR="0" wp14:anchorId="472F3DEE" wp14:editId="65224D29">
            <wp:extent cx="5915025" cy="206629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019" t="36041" r="7526" b="34456"/>
                    <a:stretch/>
                  </pic:blipFill>
                  <pic:spPr bwMode="auto">
                    <a:xfrm>
                      <a:off x="0" y="0"/>
                      <a:ext cx="5919482" cy="2067847"/>
                    </a:xfrm>
                    <a:prstGeom prst="rect">
                      <a:avLst/>
                    </a:prstGeom>
                    <a:noFill/>
                    <a:ln>
                      <a:noFill/>
                    </a:ln>
                    <a:extLst>
                      <a:ext uri="{53640926-AAD7-44D8-BBD7-CCE9431645EC}">
                        <a14:shadowObscured xmlns:a14="http://schemas.microsoft.com/office/drawing/2010/main"/>
                      </a:ext>
                    </a:extLst>
                  </pic:spPr>
                </pic:pic>
              </a:graphicData>
            </a:graphic>
          </wp:inline>
        </w:drawing>
      </w:r>
    </w:p>
    <w:p w14:paraId="4EA64694" w14:textId="180625E2" w:rsidR="00D744D5" w:rsidRDefault="00B84500" w:rsidP="00B84500">
      <w:pPr>
        <w:spacing w:line="312" w:lineRule="auto"/>
        <w:jc w:val="both"/>
        <w:rPr>
          <w:rFonts w:ascii="Arial" w:hAnsi="Arial" w:cs="Arial"/>
          <w:sz w:val="24"/>
          <w:szCs w:val="24"/>
        </w:rPr>
      </w:pPr>
      <w:r w:rsidRPr="00B84500">
        <w:rPr>
          <w:rFonts w:ascii="Arial" w:hAnsi="Arial" w:cs="Arial"/>
          <w:b/>
          <w:bCs/>
          <w:sz w:val="24"/>
          <w:szCs w:val="24"/>
        </w:rPr>
        <w:t>Figure 3.</w:t>
      </w:r>
      <w:r>
        <w:rPr>
          <w:rFonts w:ascii="Arial" w:hAnsi="Arial" w:cs="Arial"/>
          <w:sz w:val="24"/>
          <w:szCs w:val="24"/>
        </w:rPr>
        <w:t xml:space="preserve"> Example of identified particles (right) and a comparison with the original image (</w:t>
      </w:r>
      <w:r w:rsidR="00D80A53">
        <w:rPr>
          <w:rFonts w:ascii="Arial" w:hAnsi="Arial" w:cs="Arial"/>
          <w:sz w:val="24"/>
          <w:szCs w:val="24"/>
        </w:rPr>
        <w:t>left</w:t>
      </w:r>
      <w:r>
        <w:rPr>
          <w:rFonts w:ascii="Arial" w:hAnsi="Arial" w:cs="Arial"/>
          <w:sz w:val="24"/>
          <w:szCs w:val="24"/>
        </w:rPr>
        <w:t>) after some image processing to enhance contrast.</w:t>
      </w:r>
    </w:p>
    <w:p w14:paraId="3EE80833" w14:textId="77777777" w:rsidR="00D80A53" w:rsidRDefault="00D80A53" w:rsidP="00B84500">
      <w:pPr>
        <w:spacing w:line="312" w:lineRule="auto"/>
        <w:jc w:val="both"/>
        <w:rPr>
          <w:rFonts w:ascii="Arial" w:hAnsi="Arial" w:cs="Arial"/>
          <w:sz w:val="24"/>
          <w:szCs w:val="24"/>
        </w:rPr>
      </w:pPr>
    </w:p>
    <w:p w14:paraId="6758FF03" w14:textId="53CDF380" w:rsidR="00D744D5" w:rsidRDefault="00D744D5" w:rsidP="00B84500">
      <w:pPr>
        <w:spacing w:line="312" w:lineRule="auto"/>
        <w:jc w:val="both"/>
        <w:rPr>
          <w:rFonts w:ascii="Arial" w:hAnsi="Arial" w:cs="Arial"/>
          <w:sz w:val="24"/>
          <w:szCs w:val="24"/>
        </w:rPr>
      </w:pPr>
      <w:r>
        <w:rPr>
          <w:rFonts w:ascii="Arial" w:hAnsi="Arial" w:cs="Arial"/>
          <w:sz w:val="24"/>
          <w:szCs w:val="24"/>
        </w:rPr>
        <w:t xml:space="preserve">If you are not satisfied with the results, you can try playing with the model parameters. If none of them satisfies you, </w:t>
      </w:r>
      <w:r w:rsidR="00D80A53">
        <w:rPr>
          <w:rFonts w:ascii="Arial" w:hAnsi="Arial" w:cs="Arial"/>
          <w:sz w:val="24"/>
          <w:szCs w:val="24"/>
        </w:rPr>
        <w:t xml:space="preserve">it </w:t>
      </w:r>
      <w:r>
        <w:rPr>
          <w:rFonts w:ascii="Arial" w:hAnsi="Arial" w:cs="Arial"/>
          <w:sz w:val="24"/>
          <w:szCs w:val="24"/>
        </w:rPr>
        <w:t xml:space="preserve">may be that your images are not suited for this analysis through the approach developed here, and you might think if </w:t>
      </w:r>
      <w:r w:rsidR="00D80A53">
        <w:rPr>
          <w:rFonts w:ascii="Arial" w:hAnsi="Arial" w:cs="Arial"/>
          <w:sz w:val="24"/>
          <w:szCs w:val="24"/>
        </w:rPr>
        <w:t>prepare</w:t>
      </w:r>
      <w:r>
        <w:rPr>
          <w:rFonts w:ascii="Arial" w:hAnsi="Arial" w:cs="Arial"/>
          <w:sz w:val="24"/>
          <w:szCs w:val="24"/>
        </w:rPr>
        <w:t xml:space="preserve"> differently </w:t>
      </w:r>
      <w:r w:rsidR="00D80A53">
        <w:rPr>
          <w:rFonts w:ascii="Arial" w:hAnsi="Arial" w:cs="Arial"/>
          <w:sz w:val="24"/>
          <w:szCs w:val="24"/>
        </w:rPr>
        <w:t>your SEM sample</w:t>
      </w:r>
      <w:r>
        <w:rPr>
          <w:rFonts w:ascii="Arial" w:hAnsi="Arial" w:cs="Arial"/>
          <w:sz w:val="24"/>
          <w:szCs w:val="24"/>
        </w:rPr>
        <w:t xml:space="preserve"> (</w:t>
      </w:r>
      <w:r w:rsidRPr="00D744D5">
        <w:rPr>
          <w:rFonts w:ascii="Arial" w:hAnsi="Arial" w:cs="Arial"/>
          <w:i/>
          <w:iCs/>
          <w:sz w:val="24"/>
          <w:szCs w:val="24"/>
        </w:rPr>
        <w:t>e.g.</w:t>
      </w:r>
      <w:r>
        <w:rPr>
          <w:rFonts w:ascii="Arial" w:hAnsi="Arial" w:cs="Arial"/>
          <w:sz w:val="24"/>
          <w:szCs w:val="24"/>
        </w:rPr>
        <w:t xml:space="preserve">, trying to disperse them more) or if trying </w:t>
      </w:r>
      <w:r w:rsidR="00D80A53">
        <w:rPr>
          <w:rFonts w:ascii="Arial" w:hAnsi="Arial" w:cs="Arial"/>
          <w:sz w:val="24"/>
          <w:szCs w:val="24"/>
        </w:rPr>
        <w:t>a different</w:t>
      </w:r>
      <w:r>
        <w:rPr>
          <w:rFonts w:ascii="Arial" w:hAnsi="Arial" w:cs="Arial"/>
          <w:sz w:val="24"/>
          <w:szCs w:val="24"/>
        </w:rPr>
        <w:t xml:space="preserve"> particles identification </w:t>
      </w:r>
      <w:r w:rsidR="00D80A53">
        <w:rPr>
          <w:rFonts w:ascii="Arial" w:hAnsi="Arial" w:cs="Arial"/>
          <w:sz w:val="24"/>
          <w:szCs w:val="24"/>
        </w:rPr>
        <w:t>analysis</w:t>
      </w:r>
      <w:r>
        <w:rPr>
          <w:rFonts w:ascii="Arial" w:hAnsi="Arial" w:cs="Arial"/>
          <w:sz w:val="24"/>
          <w:szCs w:val="24"/>
        </w:rPr>
        <w:t>.</w:t>
      </w:r>
    </w:p>
    <w:p w14:paraId="0FB48BC7" w14:textId="1FBFEFD7" w:rsidR="003972C6" w:rsidRDefault="003972C6" w:rsidP="00B84500">
      <w:pPr>
        <w:spacing w:line="312" w:lineRule="auto"/>
        <w:jc w:val="both"/>
        <w:rPr>
          <w:rFonts w:ascii="Arial" w:hAnsi="Arial" w:cs="Arial"/>
          <w:sz w:val="24"/>
          <w:szCs w:val="24"/>
        </w:rPr>
      </w:pPr>
      <w:r>
        <w:rPr>
          <w:rFonts w:ascii="Arial" w:hAnsi="Arial" w:cs="Arial"/>
          <w:sz w:val="24"/>
          <w:szCs w:val="24"/>
        </w:rPr>
        <w:t xml:space="preserve">The </w:t>
      </w:r>
      <w:r w:rsidR="00D80A53">
        <w:rPr>
          <w:rFonts w:ascii="Arial" w:hAnsi="Arial" w:cs="Arial"/>
          <w:sz w:val="24"/>
          <w:szCs w:val="24"/>
        </w:rPr>
        <w:t xml:space="preserve">main </w:t>
      </w:r>
      <w:r>
        <w:rPr>
          <w:rFonts w:ascii="Arial" w:hAnsi="Arial" w:cs="Arial"/>
          <w:sz w:val="24"/>
          <w:szCs w:val="24"/>
        </w:rPr>
        <w:t>results offered by the code are</w:t>
      </w:r>
      <w:r w:rsidR="005E22DD">
        <w:rPr>
          <w:rFonts w:ascii="Arial" w:hAnsi="Arial" w:cs="Arial"/>
          <w:sz w:val="24"/>
          <w:szCs w:val="24"/>
        </w:rPr>
        <w:t xml:space="preserve"> t</w:t>
      </w:r>
      <w:r>
        <w:rPr>
          <w:rFonts w:ascii="Arial" w:hAnsi="Arial" w:cs="Arial"/>
          <w:sz w:val="24"/>
          <w:szCs w:val="24"/>
        </w:rPr>
        <w:t>he particle area and (effective) radius distribution</w:t>
      </w:r>
      <w:r w:rsidR="00A87EC3">
        <w:rPr>
          <w:rFonts w:ascii="Arial" w:hAnsi="Arial" w:cs="Arial"/>
          <w:sz w:val="24"/>
          <w:szCs w:val="24"/>
        </w:rPr>
        <w:t xml:space="preserve"> (Figure 4 A, B), as well as their aspect ratio (Figure 4 C, D). The effective radius is calculated starting from the area of the particles </w:t>
      </w:r>
      <w:r w:rsidR="00D80A53">
        <w:rPr>
          <w:rFonts w:ascii="Arial" w:hAnsi="Arial" w:cs="Arial"/>
          <w:sz w:val="24"/>
          <w:szCs w:val="24"/>
        </w:rPr>
        <w:t xml:space="preserve">and </w:t>
      </w:r>
      <w:r w:rsidR="00A87EC3">
        <w:rPr>
          <w:rFonts w:ascii="Arial" w:hAnsi="Arial" w:cs="Arial"/>
          <w:sz w:val="24"/>
          <w:szCs w:val="24"/>
        </w:rPr>
        <w:t>assuming a circular shape. The aspect ratio is defined as the ratio between the major and minor axes (</w:t>
      </w:r>
      <w:r w:rsidR="00D80A53">
        <w:rPr>
          <w:rFonts w:ascii="Arial" w:hAnsi="Arial" w:cs="Arial"/>
          <w:sz w:val="24"/>
          <w:szCs w:val="24"/>
        </w:rPr>
        <w:t xml:space="preserve">aspect ratio </w:t>
      </w:r>
      <w:r w:rsidR="00A87EC3">
        <w:rPr>
          <w:rFonts w:ascii="Arial" w:hAnsi="Arial" w:cs="Arial"/>
          <w:sz w:val="24"/>
          <w:szCs w:val="24"/>
        </w:rPr>
        <w:t xml:space="preserve">equal to 1 in a circle). The </w:t>
      </w:r>
      <w:r w:rsidR="00A87EC3" w:rsidRPr="00A87EC3">
        <w:rPr>
          <w:rFonts w:ascii="Arial" w:hAnsi="Arial" w:cs="Arial"/>
          <w:sz w:val="24"/>
          <w:szCs w:val="24"/>
        </w:rPr>
        <w:t xml:space="preserve">smaller </w:t>
      </w:r>
      <w:r w:rsidR="00A87EC3">
        <w:rPr>
          <w:rFonts w:ascii="Arial" w:hAnsi="Arial" w:cs="Arial"/>
          <w:sz w:val="24"/>
          <w:szCs w:val="24"/>
        </w:rPr>
        <w:t>the aspect ratio the more</w:t>
      </w:r>
      <w:r w:rsidR="00A87EC3" w:rsidRPr="00A87EC3">
        <w:rPr>
          <w:rFonts w:ascii="Arial" w:hAnsi="Arial" w:cs="Arial"/>
          <w:sz w:val="24"/>
          <w:szCs w:val="24"/>
        </w:rPr>
        <w:t xml:space="preserve"> spherical-like</w:t>
      </w:r>
      <w:r w:rsidR="00A87EC3">
        <w:rPr>
          <w:rFonts w:ascii="Arial" w:hAnsi="Arial" w:cs="Arial"/>
          <w:sz w:val="24"/>
          <w:szCs w:val="24"/>
        </w:rPr>
        <w:t xml:space="preserve"> the particle</w:t>
      </w:r>
      <w:r w:rsidR="00A87EC3" w:rsidRPr="00A87EC3">
        <w:rPr>
          <w:rFonts w:ascii="Arial" w:hAnsi="Arial" w:cs="Arial"/>
          <w:sz w:val="24"/>
          <w:szCs w:val="24"/>
        </w:rPr>
        <w:t xml:space="preserve">, while higher values </w:t>
      </w:r>
      <w:r w:rsidR="00A87EC3">
        <w:rPr>
          <w:rFonts w:ascii="Arial" w:hAnsi="Arial" w:cs="Arial"/>
          <w:sz w:val="24"/>
          <w:szCs w:val="24"/>
        </w:rPr>
        <w:t xml:space="preserve">indicate </w:t>
      </w:r>
      <w:r w:rsidR="00A87EC3" w:rsidRPr="00A87EC3">
        <w:rPr>
          <w:rFonts w:ascii="Arial" w:hAnsi="Arial" w:cs="Arial"/>
          <w:sz w:val="24"/>
          <w:szCs w:val="24"/>
        </w:rPr>
        <w:t>elongated (elliptical)</w:t>
      </w:r>
      <w:r w:rsidR="00A87EC3">
        <w:rPr>
          <w:rFonts w:ascii="Arial" w:hAnsi="Arial" w:cs="Arial"/>
          <w:sz w:val="24"/>
          <w:szCs w:val="24"/>
        </w:rPr>
        <w:t>.</w:t>
      </w:r>
    </w:p>
    <w:p w14:paraId="22F2DCE1" w14:textId="5A1067B2" w:rsidR="00D80A53" w:rsidRDefault="00D80A53" w:rsidP="00B84500">
      <w:pPr>
        <w:spacing w:line="312" w:lineRule="auto"/>
        <w:jc w:val="both"/>
        <w:rPr>
          <w:rFonts w:ascii="Arial" w:hAnsi="Arial" w:cs="Arial"/>
          <w:sz w:val="24"/>
          <w:szCs w:val="24"/>
        </w:rPr>
      </w:pPr>
    </w:p>
    <w:p w14:paraId="42670E33" w14:textId="77777777" w:rsidR="00D80A53" w:rsidRDefault="00D80A53" w:rsidP="00B84500">
      <w:pPr>
        <w:spacing w:line="312" w:lineRule="auto"/>
        <w:jc w:val="both"/>
        <w:rPr>
          <w:rFonts w:ascii="Arial" w:hAnsi="Arial" w:cs="Arial"/>
          <w:sz w:val="24"/>
          <w:szCs w:val="24"/>
        </w:rPr>
      </w:pPr>
    </w:p>
    <w:p w14:paraId="7ED6DB74" w14:textId="2160D8F5" w:rsidR="00A87EC3" w:rsidRDefault="00A87EC3" w:rsidP="00B84500">
      <w:pPr>
        <w:spacing w:line="312" w:lineRule="auto"/>
        <w:jc w:val="both"/>
        <w:rPr>
          <w:rFonts w:ascii="Arial" w:hAnsi="Arial" w:cs="Arial"/>
          <w:sz w:val="24"/>
          <w:szCs w:val="24"/>
        </w:rPr>
      </w:pPr>
      <w:r>
        <w:rPr>
          <w:rFonts w:ascii="Arial" w:hAnsi="Arial" w:cs="Arial"/>
          <w:sz w:val="24"/>
          <w:szCs w:val="24"/>
        </w:rPr>
        <w:lastRenderedPageBreak/>
        <w:t xml:space="preserve">Other two results are the solidity and </w:t>
      </w:r>
      <w:proofErr w:type="spellStart"/>
      <w:r>
        <w:rPr>
          <w:rFonts w:ascii="Arial" w:hAnsi="Arial" w:cs="Arial"/>
          <w:sz w:val="24"/>
          <w:szCs w:val="24"/>
        </w:rPr>
        <w:t>Wadell</w:t>
      </w:r>
      <w:proofErr w:type="spellEnd"/>
      <w:r>
        <w:rPr>
          <w:rFonts w:ascii="Arial" w:hAnsi="Arial" w:cs="Arial"/>
          <w:sz w:val="24"/>
          <w:szCs w:val="24"/>
        </w:rPr>
        <w:t xml:space="preserve"> circularity. </w:t>
      </w:r>
    </w:p>
    <w:p w14:paraId="50194F79" w14:textId="1B6FFE48" w:rsidR="00A87EC3" w:rsidRPr="00A87EC3" w:rsidRDefault="00A87EC3" w:rsidP="00A87EC3">
      <w:pPr>
        <w:pStyle w:val="NormalWeb"/>
        <w:jc w:val="both"/>
        <w:rPr>
          <w:rFonts w:ascii="Arial" w:eastAsiaTheme="minorHAnsi" w:hAnsi="Arial" w:cs="Arial"/>
        </w:rPr>
      </w:pPr>
      <w:r w:rsidRPr="00A87EC3">
        <w:rPr>
          <w:rFonts w:ascii="Arial" w:eastAsiaTheme="minorHAnsi" w:hAnsi="Arial" w:cs="Arial"/>
        </w:rPr>
        <w:t>Basically, the solidity tries to quantify how "regular" your particles are (how well their size fits with</w:t>
      </w:r>
      <w:r w:rsidR="00D80A53">
        <w:rPr>
          <w:rFonts w:ascii="Arial" w:eastAsiaTheme="minorHAnsi" w:hAnsi="Arial" w:cs="Arial"/>
        </w:rPr>
        <w:t>in</w:t>
      </w:r>
      <w:r w:rsidRPr="00A87EC3">
        <w:rPr>
          <w:rFonts w:ascii="Arial" w:eastAsiaTheme="minorHAnsi" w:hAnsi="Arial" w:cs="Arial"/>
        </w:rPr>
        <w:t xml:space="preserve"> a regular polygon of any number of sides</w:t>
      </w:r>
      <w:r w:rsidR="00D80A53">
        <w:rPr>
          <w:rFonts w:ascii="Arial" w:eastAsiaTheme="minorHAnsi" w:hAnsi="Arial" w:cs="Arial"/>
        </w:rPr>
        <w:t>. T</w:t>
      </w:r>
      <w:r w:rsidRPr="00A87EC3">
        <w:rPr>
          <w:rFonts w:ascii="Arial" w:eastAsiaTheme="minorHAnsi" w:hAnsi="Arial" w:cs="Arial"/>
        </w:rPr>
        <w:t xml:space="preserve">he </w:t>
      </w:r>
      <w:r w:rsidR="00D80A53">
        <w:rPr>
          <w:rFonts w:ascii="Arial" w:eastAsiaTheme="minorHAnsi" w:hAnsi="Arial" w:cs="Arial"/>
        </w:rPr>
        <w:t>value</w:t>
      </w:r>
      <w:r w:rsidRPr="00A87EC3">
        <w:rPr>
          <w:rFonts w:ascii="Arial" w:eastAsiaTheme="minorHAnsi" w:hAnsi="Arial" w:cs="Arial"/>
        </w:rPr>
        <w:t xml:space="preserve"> reported refer</w:t>
      </w:r>
      <w:r w:rsidR="005E22DD">
        <w:rPr>
          <w:rFonts w:ascii="Arial" w:eastAsiaTheme="minorHAnsi" w:hAnsi="Arial" w:cs="Arial"/>
        </w:rPr>
        <w:t>s</w:t>
      </w:r>
      <w:r w:rsidRPr="00A87EC3">
        <w:rPr>
          <w:rFonts w:ascii="Arial" w:eastAsiaTheme="minorHAnsi" w:hAnsi="Arial" w:cs="Arial"/>
        </w:rPr>
        <w:t xml:space="preserve"> to the calculation with respect to the regular polygon whose number of sizes fits the best</w:t>
      </w:r>
      <w:r w:rsidR="00D80A53">
        <w:rPr>
          <w:rFonts w:ascii="Arial" w:eastAsiaTheme="minorHAnsi" w:hAnsi="Arial" w:cs="Arial"/>
        </w:rPr>
        <w:t xml:space="preserve"> that given particle</w:t>
      </w:r>
      <w:r w:rsidRPr="00A87EC3">
        <w:rPr>
          <w:rFonts w:ascii="Arial" w:eastAsiaTheme="minorHAnsi" w:hAnsi="Arial" w:cs="Arial"/>
        </w:rPr>
        <w:t>).</w:t>
      </w:r>
    </w:p>
    <w:p w14:paraId="56A782DD" w14:textId="07B07247" w:rsidR="00A87EC3" w:rsidRPr="00D80A53" w:rsidRDefault="00A87EC3" w:rsidP="00D80A53">
      <w:pPr>
        <w:pStyle w:val="NormalWeb"/>
        <w:jc w:val="both"/>
        <w:rPr>
          <w:rFonts w:ascii="Arial" w:eastAsiaTheme="minorHAnsi" w:hAnsi="Arial" w:cs="Arial"/>
        </w:rPr>
      </w:pPr>
      <w:r w:rsidRPr="00A87EC3">
        <w:rPr>
          <w:rFonts w:ascii="Arial" w:eastAsiaTheme="minorHAnsi" w:hAnsi="Arial" w:cs="Arial"/>
        </w:rPr>
        <w:t xml:space="preserve">The </w:t>
      </w:r>
      <w:proofErr w:type="spellStart"/>
      <w:r w:rsidRPr="00A87EC3">
        <w:rPr>
          <w:rFonts w:ascii="Arial" w:eastAsiaTheme="minorHAnsi" w:hAnsi="Arial" w:cs="Arial"/>
        </w:rPr>
        <w:t>Wadell</w:t>
      </w:r>
      <w:proofErr w:type="spellEnd"/>
      <w:r w:rsidRPr="00A87EC3">
        <w:rPr>
          <w:rFonts w:ascii="Arial" w:eastAsiaTheme="minorHAnsi" w:hAnsi="Arial" w:cs="Arial"/>
        </w:rPr>
        <w:t xml:space="preserve"> circularity is a quantification of the sphericity (and then regularity) of a particle. </w:t>
      </w:r>
    </w:p>
    <w:p w14:paraId="70B735FC" w14:textId="606E210B" w:rsidR="00A87EC3" w:rsidRDefault="00A87EC3" w:rsidP="00B84500">
      <w:pPr>
        <w:spacing w:line="312" w:lineRule="auto"/>
        <w:jc w:val="both"/>
        <w:rPr>
          <w:rStyle w:val="ui-provider"/>
          <w:rFonts w:ascii="Arial" w:hAnsi="Arial" w:cs="Arial"/>
          <w:b/>
          <w:bCs/>
          <w:sz w:val="24"/>
          <w:szCs w:val="24"/>
        </w:rPr>
      </w:pPr>
      <w:r>
        <w:rPr>
          <w:noProof/>
        </w:rPr>
        <w:drawing>
          <wp:inline distT="0" distB="0" distL="0" distR="0" wp14:anchorId="0A60EC2D" wp14:editId="7F1CB027">
            <wp:extent cx="5970019" cy="5649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70019" cy="5649595"/>
                    </a:xfrm>
                    <a:prstGeom prst="rect">
                      <a:avLst/>
                    </a:prstGeom>
                    <a:noFill/>
                    <a:ln>
                      <a:noFill/>
                    </a:ln>
                  </pic:spPr>
                </pic:pic>
              </a:graphicData>
            </a:graphic>
          </wp:inline>
        </w:drawing>
      </w:r>
    </w:p>
    <w:p w14:paraId="03EDBAF1" w14:textId="7C20A46F" w:rsidR="00A87EC3" w:rsidRDefault="00A87EC3" w:rsidP="00B84500">
      <w:pPr>
        <w:spacing w:line="312" w:lineRule="auto"/>
        <w:jc w:val="both"/>
        <w:rPr>
          <w:rStyle w:val="ui-provider"/>
          <w:rFonts w:ascii="Arial" w:hAnsi="Arial" w:cs="Arial"/>
          <w:sz w:val="24"/>
          <w:szCs w:val="24"/>
        </w:rPr>
      </w:pPr>
      <w:r w:rsidRPr="00A87EC3">
        <w:rPr>
          <w:rStyle w:val="ui-provider"/>
          <w:rFonts w:ascii="Arial" w:hAnsi="Arial" w:cs="Arial"/>
          <w:b/>
          <w:bCs/>
          <w:sz w:val="24"/>
          <w:szCs w:val="24"/>
        </w:rPr>
        <w:t>Figure 4. A, B)</w:t>
      </w:r>
      <w:r>
        <w:rPr>
          <w:rStyle w:val="ui-provider"/>
          <w:rFonts w:ascii="Arial" w:hAnsi="Arial" w:cs="Arial"/>
          <w:sz w:val="24"/>
          <w:szCs w:val="24"/>
        </w:rPr>
        <w:t xml:space="preserve"> Area and effective radius </w:t>
      </w:r>
      <w:r w:rsidRPr="00A87EC3">
        <w:rPr>
          <w:rStyle w:val="ui-provider"/>
          <w:rFonts w:ascii="Arial" w:hAnsi="Arial" w:cs="Arial"/>
          <w:sz w:val="24"/>
          <w:szCs w:val="24"/>
        </w:rPr>
        <w:t xml:space="preserve">continuous probability density </w:t>
      </w:r>
      <w:r>
        <w:rPr>
          <w:rStyle w:val="ui-provider"/>
          <w:rFonts w:ascii="Arial" w:hAnsi="Arial" w:cs="Arial"/>
          <w:sz w:val="24"/>
          <w:szCs w:val="24"/>
        </w:rPr>
        <w:t>distribution (</w:t>
      </w:r>
      <w:proofErr w:type="spellStart"/>
      <w:r w:rsidR="004F0130">
        <w:fldChar w:fldCharType="begin"/>
      </w:r>
      <w:r w:rsidR="004F0130">
        <w:instrText xml:space="preserve"> HYPERLINK "https://seaborn.pydata.org/generated/seaborn.kdeplot.html" \t "_blank" \o "https://seaborn.pydata.org/generated/seaborn.kdeplot.html" </w:instrText>
      </w:r>
      <w:r w:rsidR="004F0130">
        <w:fldChar w:fldCharType="separate"/>
      </w:r>
      <w:r w:rsidRPr="00A87EC3">
        <w:rPr>
          <w:rStyle w:val="Hyperlink"/>
          <w:rFonts w:ascii="Arial" w:hAnsi="Arial" w:cs="Arial"/>
          <w:sz w:val="24"/>
          <w:szCs w:val="24"/>
        </w:rPr>
        <w:t>seaborn.kdeplot</w:t>
      </w:r>
      <w:proofErr w:type="spellEnd"/>
      <w:r w:rsidRPr="00A87EC3">
        <w:rPr>
          <w:rStyle w:val="Hyperlink"/>
          <w:rFonts w:ascii="Arial" w:hAnsi="Arial" w:cs="Arial"/>
          <w:sz w:val="24"/>
          <w:szCs w:val="24"/>
        </w:rPr>
        <w:t xml:space="preserve"> — seaborn 0.12.2 documentation (pydata.org)</w:t>
      </w:r>
      <w:r w:rsidR="004F0130">
        <w:rPr>
          <w:rStyle w:val="Hyperlink"/>
          <w:rFonts w:ascii="Arial" w:hAnsi="Arial" w:cs="Arial"/>
          <w:sz w:val="24"/>
          <w:szCs w:val="24"/>
        </w:rPr>
        <w:fldChar w:fldCharType="end"/>
      </w:r>
      <w:r w:rsidRPr="00A87EC3">
        <w:rPr>
          <w:rStyle w:val="ui-provider"/>
          <w:rFonts w:ascii="Arial" w:hAnsi="Arial" w:cs="Arial"/>
          <w:sz w:val="24"/>
          <w:szCs w:val="24"/>
        </w:rPr>
        <w:t xml:space="preserve"> , </w:t>
      </w:r>
      <w:hyperlink r:id="rId13" w:tgtFrame="_blank" w:tooltip="https://en.wikipedia.org/wiki/probability_density_function" w:history="1">
        <w:r w:rsidRPr="00A87EC3">
          <w:rPr>
            <w:rStyle w:val="Hyperlink"/>
            <w:rFonts w:ascii="Arial" w:hAnsi="Arial" w:cs="Arial"/>
            <w:sz w:val="24"/>
            <w:szCs w:val="24"/>
          </w:rPr>
          <w:t>Probability density function - Wikipedia</w:t>
        </w:r>
      </w:hyperlink>
      <w:r w:rsidRPr="00A87EC3">
        <w:rPr>
          <w:rStyle w:val="ui-provider"/>
          <w:rFonts w:ascii="Arial" w:hAnsi="Arial" w:cs="Arial"/>
          <w:sz w:val="24"/>
          <w:szCs w:val="24"/>
        </w:rPr>
        <w:t xml:space="preserve"> , </w:t>
      </w:r>
      <w:hyperlink r:id="rId14" w:tgtFrame="_blank" w:tooltip="https://math.stackexchange.com/questions/1720053/how-can-a-probability-density-function-pdf-be-greater-than-1" w:history="1">
        <w:r w:rsidRPr="00A87EC3">
          <w:rPr>
            <w:rStyle w:val="Hyperlink"/>
            <w:rFonts w:ascii="Arial" w:hAnsi="Arial" w:cs="Arial"/>
            <w:sz w:val="24"/>
            <w:szCs w:val="24"/>
          </w:rPr>
          <w:t>statistics - How can a probability density function (pdf) be greater than $1$? - Mathematics Stack Exchange</w:t>
        </w:r>
      </w:hyperlink>
      <w:r w:rsidRPr="00A87EC3">
        <w:rPr>
          <w:rStyle w:val="ui-provider"/>
          <w:rFonts w:ascii="Arial" w:hAnsi="Arial" w:cs="Arial"/>
          <w:sz w:val="24"/>
          <w:szCs w:val="24"/>
        </w:rPr>
        <w:t>)</w:t>
      </w:r>
      <w:r w:rsidR="00D80A53">
        <w:rPr>
          <w:rStyle w:val="ui-provider"/>
          <w:rFonts w:ascii="Arial" w:hAnsi="Arial" w:cs="Arial"/>
          <w:sz w:val="24"/>
          <w:szCs w:val="24"/>
        </w:rPr>
        <w:t>. T</w:t>
      </w:r>
      <w:r w:rsidRPr="00A87EC3">
        <w:rPr>
          <w:rStyle w:val="ui-provider"/>
          <w:rFonts w:ascii="Arial" w:hAnsi="Arial" w:cs="Arial"/>
          <w:sz w:val="24"/>
          <w:szCs w:val="24"/>
        </w:rPr>
        <w:t>he code plots also the</w:t>
      </w:r>
      <w:r w:rsidR="00D80A53">
        <w:rPr>
          <w:rStyle w:val="ui-provider"/>
          <w:rFonts w:ascii="Arial" w:hAnsi="Arial" w:cs="Arial"/>
          <w:sz w:val="24"/>
          <w:szCs w:val="24"/>
        </w:rPr>
        <w:t>se</w:t>
      </w:r>
      <w:r w:rsidRPr="00A87EC3">
        <w:rPr>
          <w:rStyle w:val="ui-provider"/>
          <w:rFonts w:ascii="Arial" w:hAnsi="Arial" w:cs="Arial"/>
          <w:sz w:val="24"/>
          <w:szCs w:val="24"/>
        </w:rPr>
        <w:t xml:space="preserve"> results in terms of </w:t>
      </w:r>
      <w:r w:rsidRPr="00A87EC3">
        <w:rPr>
          <w:rStyle w:val="ui-provider"/>
          <w:rFonts w:ascii="Arial" w:hAnsi="Arial" w:cs="Arial"/>
          <w:sz w:val="24"/>
          <w:szCs w:val="24"/>
        </w:rPr>
        <w:lastRenderedPageBreak/>
        <w:t>histograms.</w:t>
      </w:r>
      <w:r>
        <w:rPr>
          <w:rStyle w:val="ui-provider"/>
          <w:rFonts w:ascii="Arial" w:hAnsi="Arial" w:cs="Arial"/>
          <w:sz w:val="24"/>
          <w:szCs w:val="24"/>
        </w:rPr>
        <w:t xml:space="preserve"> </w:t>
      </w:r>
      <w:r w:rsidRPr="00A87EC3">
        <w:rPr>
          <w:rStyle w:val="ui-provider"/>
          <w:rFonts w:ascii="Arial" w:hAnsi="Arial" w:cs="Arial"/>
          <w:b/>
          <w:bCs/>
          <w:sz w:val="24"/>
          <w:szCs w:val="24"/>
        </w:rPr>
        <w:t>C, D)</w:t>
      </w:r>
      <w:r>
        <w:rPr>
          <w:rStyle w:val="ui-provider"/>
          <w:rFonts w:ascii="Arial" w:hAnsi="Arial" w:cs="Arial"/>
          <w:sz w:val="24"/>
          <w:szCs w:val="24"/>
        </w:rPr>
        <w:t xml:space="preserve"> </w:t>
      </w:r>
      <w:r w:rsidR="005666BC">
        <w:rPr>
          <w:rStyle w:val="ui-provider"/>
          <w:rFonts w:ascii="Arial" w:hAnsi="Arial" w:cs="Arial"/>
          <w:sz w:val="24"/>
          <w:szCs w:val="24"/>
        </w:rPr>
        <w:t>Histogram of the particles’ aspect ratio and its distribution as a function of the particle size (reported in the x axis of Figure D, as well as in the data point size – proportional to the particles’ effective radius – and color – the more violet the bigger the particle).</w:t>
      </w:r>
    </w:p>
    <w:p w14:paraId="1F5C655A" w14:textId="36A8FA33" w:rsidR="00D80A53" w:rsidRDefault="00D80A53" w:rsidP="00B84500">
      <w:pPr>
        <w:spacing w:line="312" w:lineRule="auto"/>
        <w:jc w:val="both"/>
        <w:rPr>
          <w:rStyle w:val="ui-provider"/>
          <w:rFonts w:ascii="Arial" w:hAnsi="Arial" w:cs="Arial"/>
          <w:sz w:val="24"/>
          <w:szCs w:val="24"/>
        </w:rPr>
      </w:pPr>
    </w:p>
    <w:p w14:paraId="0B933B77" w14:textId="118C68C4" w:rsidR="00D80A53" w:rsidRDefault="00D80A53" w:rsidP="00B84500">
      <w:pPr>
        <w:spacing w:line="312" w:lineRule="auto"/>
        <w:jc w:val="both"/>
        <w:rPr>
          <w:rStyle w:val="ui-provider"/>
          <w:rFonts w:ascii="Arial" w:hAnsi="Arial" w:cs="Arial"/>
          <w:sz w:val="24"/>
          <w:szCs w:val="24"/>
        </w:rPr>
      </w:pPr>
      <w:r>
        <w:rPr>
          <w:rStyle w:val="ui-provider"/>
          <w:rFonts w:ascii="Arial" w:hAnsi="Arial" w:cs="Arial"/>
          <w:sz w:val="24"/>
          <w:szCs w:val="24"/>
        </w:rPr>
        <w:t>Lastly, the code also outputs two csv files including all the information calculated from the identified particles.</w:t>
      </w:r>
    </w:p>
    <w:p w14:paraId="529BE8FD" w14:textId="42461E2F" w:rsidR="004F0130" w:rsidRDefault="004F0130" w:rsidP="00B84500">
      <w:pPr>
        <w:spacing w:line="312" w:lineRule="auto"/>
        <w:jc w:val="both"/>
        <w:rPr>
          <w:rStyle w:val="ui-provider"/>
          <w:rFonts w:ascii="Arial" w:hAnsi="Arial" w:cs="Arial"/>
          <w:sz w:val="24"/>
          <w:szCs w:val="24"/>
        </w:rPr>
      </w:pPr>
    </w:p>
    <w:p w14:paraId="116A47BB" w14:textId="77777777" w:rsidR="004F0130" w:rsidRPr="00D43A26" w:rsidRDefault="004F0130" w:rsidP="004F0130">
      <w:pPr>
        <w:spacing w:line="312" w:lineRule="auto"/>
        <w:rPr>
          <w:rFonts w:ascii="Arial" w:hAnsi="Arial" w:cs="Arial"/>
          <w:b/>
          <w:bCs/>
          <w:color w:val="FF0000"/>
          <w:sz w:val="24"/>
          <w:szCs w:val="24"/>
        </w:rPr>
      </w:pPr>
      <w:r w:rsidRPr="00D43A26">
        <w:rPr>
          <w:rFonts w:ascii="Arial" w:hAnsi="Arial" w:cs="Arial"/>
          <w:b/>
          <w:bCs/>
          <w:color w:val="FF0000"/>
          <w:sz w:val="24"/>
          <w:szCs w:val="24"/>
        </w:rPr>
        <w:t>Contact for problems/doubts</w:t>
      </w:r>
    </w:p>
    <w:p w14:paraId="354E883B" w14:textId="77777777" w:rsidR="004F0130" w:rsidRPr="00D43A26" w:rsidRDefault="004F0130" w:rsidP="004F0130">
      <w:pPr>
        <w:spacing w:line="312" w:lineRule="auto"/>
        <w:ind w:firstLine="720"/>
        <w:jc w:val="both"/>
        <w:rPr>
          <w:rFonts w:ascii="Arial" w:hAnsi="Arial" w:cs="Arial"/>
          <w:sz w:val="24"/>
          <w:szCs w:val="24"/>
        </w:rPr>
      </w:pPr>
      <w:r w:rsidRPr="00D43A26">
        <w:rPr>
          <w:rFonts w:ascii="Arial" w:hAnsi="Arial" w:cs="Arial"/>
          <w:sz w:val="24"/>
          <w:szCs w:val="24"/>
        </w:rPr>
        <w:t>If y</w:t>
      </w:r>
      <w:r>
        <w:rPr>
          <w:rFonts w:ascii="Arial" w:hAnsi="Arial" w:cs="Arial"/>
          <w:sz w:val="24"/>
          <w:szCs w:val="24"/>
        </w:rPr>
        <w:t>ou have any problem using the code, feel free to contact me on my personal email: teo.lombardo3@gmail.com</w:t>
      </w:r>
    </w:p>
    <w:p w14:paraId="1700B69C" w14:textId="77777777" w:rsidR="004F0130" w:rsidRPr="00A87EC3" w:rsidRDefault="004F0130" w:rsidP="00B84500">
      <w:pPr>
        <w:spacing w:line="312" w:lineRule="auto"/>
        <w:jc w:val="both"/>
        <w:rPr>
          <w:rFonts w:ascii="Arial" w:hAnsi="Arial" w:cs="Arial"/>
          <w:sz w:val="28"/>
          <w:szCs w:val="28"/>
        </w:rPr>
      </w:pPr>
    </w:p>
    <w:sectPr w:rsidR="004F0130" w:rsidRPr="00A87EC3">
      <w:pgSz w:w="12240" w:h="15840"/>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11117"/>
    <w:multiLevelType w:val="hybridMultilevel"/>
    <w:tmpl w:val="9AFC5F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3C9"/>
    <w:rsid w:val="00067CD9"/>
    <w:rsid w:val="00102ABF"/>
    <w:rsid w:val="00115A04"/>
    <w:rsid w:val="001342B9"/>
    <w:rsid w:val="00137EF0"/>
    <w:rsid w:val="00191E0B"/>
    <w:rsid w:val="001A5C24"/>
    <w:rsid w:val="001D24A4"/>
    <w:rsid w:val="001E6A85"/>
    <w:rsid w:val="00306C5F"/>
    <w:rsid w:val="00387C24"/>
    <w:rsid w:val="003972C6"/>
    <w:rsid w:val="003D0C5F"/>
    <w:rsid w:val="00433450"/>
    <w:rsid w:val="004F0130"/>
    <w:rsid w:val="005666BC"/>
    <w:rsid w:val="00586DC4"/>
    <w:rsid w:val="00587180"/>
    <w:rsid w:val="005E22DD"/>
    <w:rsid w:val="005E2F90"/>
    <w:rsid w:val="00605D3D"/>
    <w:rsid w:val="0061193F"/>
    <w:rsid w:val="0067537E"/>
    <w:rsid w:val="006C1388"/>
    <w:rsid w:val="006E03C9"/>
    <w:rsid w:val="007150FD"/>
    <w:rsid w:val="00745ED1"/>
    <w:rsid w:val="00751C87"/>
    <w:rsid w:val="00764FE3"/>
    <w:rsid w:val="007D48D9"/>
    <w:rsid w:val="009A48EB"/>
    <w:rsid w:val="00A35E0E"/>
    <w:rsid w:val="00A87EC3"/>
    <w:rsid w:val="00AB32E9"/>
    <w:rsid w:val="00AD601D"/>
    <w:rsid w:val="00B36CEA"/>
    <w:rsid w:val="00B84500"/>
    <w:rsid w:val="00D156A2"/>
    <w:rsid w:val="00D744D5"/>
    <w:rsid w:val="00D80A53"/>
    <w:rsid w:val="00D9348F"/>
    <w:rsid w:val="00EF55AB"/>
    <w:rsid w:val="00FA71E1"/>
    <w:rsid w:val="00FE3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8B240"/>
  <w15:chartTrackingRefBased/>
  <w15:docId w15:val="{4067049E-692E-42A6-AC97-133188A5A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450"/>
    <w:pPr>
      <w:ind w:left="720"/>
      <w:contextualSpacing/>
    </w:pPr>
  </w:style>
  <w:style w:type="character" w:styleId="Hyperlink">
    <w:name w:val="Hyperlink"/>
    <w:basedOn w:val="DefaultParagraphFont"/>
    <w:uiPriority w:val="99"/>
    <w:unhideWhenUsed/>
    <w:rsid w:val="00764FE3"/>
    <w:rPr>
      <w:color w:val="0563C1" w:themeColor="hyperlink"/>
      <w:u w:val="single"/>
    </w:rPr>
  </w:style>
  <w:style w:type="character" w:styleId="UnresolvedMention">
    <w:name w:val="Unresolved Mention"/>
    <w:basedOn w:val="DefaultParagraphFont"/>
    <w:uiPriority w:val="99"/>
    <w:semiHidden/>
    <w:unhideWhenUsed/>
    <w:rsid w:val="00764FE3"/>
    <w:rPr>
      <w:color w:val="605E5C"/>
      <w:shd w:val="clear" w:color="auto" w:fill="E1DFDD"/>
    </w:rPr>
  </w:style>
  <w:style w:type="character" w:customStyle="1" w:styleId="ui-provider">
    <w:name w:val="ui-provider"/>
    <w:basedOn w:val="DefaultParagraphFont"/>
    <w:rsid w:val="00A87EC3"/>
  </w:style>
  <w:style w:type="paragraph" w:styleId="NormalWeb">
    <w:name w:val="Normal (Web)"/>
    <w:basedOn w:val="Normal"/>
    <w:uiPriority w:val="99"/>
    <w:unhideWhenUsed/>
    <w:rsid w:val="00A87EC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06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evgRgDfVuEc" TargetMode="External"/><Relationship Id="rId13" Type="http://schemas.openxmlformats.org/officeDocument/2006/relationships/hyperlink" Target="https://en.wikipedia.org/wiki/Probability_density_function" TargetMode="External"/><Relationship Id="rId18"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hyperlink" Target="https://youtu.be/wtrKToZNgAg" TargetMode="External"/><Relationship Id="rId12" Type="http://schemas.openxmlformats.org/officeDocument/2006/relationships/image" Target="media/image4.png"/><Relationship Id="rId17"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youtu.be/g5FnaNtcCzU" TargetMode="External"/><Relationship Id="rId11" Type="http://schemas.openxmlformats.org/officeDocument/2006/relationships/image" Target="media/image3.png"/><Relationship Id="rId5" Type="http://schemas.openxmlformats.org/officeDocument/2006/relationships/image" Target="media/image1.tiff"/><Relationship Id="rId15" Type="http://schemas.openxmlformats.org/officeDocument/2006/relationships/fontTable" Target="fontTable.xml"/><Relationship Id="rId10" Type="http://schemas.openxmlformats.org/officeDocument/2006/relationships/hyperlink" Target="https://youtu.be/Yr_ihLKq_yY" TargetMode="External"/><Relationship Id="rId19"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math.stackexchange.com/questions/1720053/how-can-a-probability-density-function-pdf-be-greater-than-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91D92F486FDC47B3EF9123D3BAEFB9" ma:contentTypeVersion="10" ma:contentTypeDescription="Create a new document." ma:contentTypeScope="" ma:versionID="8366c5b70aef33deab1408cf1e532a9a">
  <xsd:schema xmlns:xsd="http://www.w3.org/2001/XMLSchema" xmlns:xs="http://www.w3.org/2001/XMLSchema" xmlns:p="http://schemas.microsoft.com/office/2006/metadata/properties" xmlns:ns2="33d5f7fa-9e83-4bc4-a19a-5256d0f00943" xmlns:ns3="d7792865-cc65-4be1-9bf5-a00b3f24943d" targetNamespace="http://schemas.microsoft.com/office/2006/metadata/properties" ma:root="true" ma:fieldsID="6da67d9d12e858355ae5a73c3365e98c" ns2:_="" ns3:_="">
    <xsd:import namespace="33d5f7fa-9e83-4bc4-a19a-5256d0f00943"/>
    <xsd:import namespace="d7792865-cc65-4be1-9bf5-a00b3f24943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d5f7fa-9e83-4bc4-a19a-5256d0f009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7792865-cc65-4be1-9bf5-a00b3f24943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8B16EA5-D11C-486F-A76B-A80F3FC0BC90}"/>
</file>

<file path=customXml/itemProps2.xml><?xml version="1.0" encoding="utf-8"?>
<ds:datastoreItem xmlns:ds="http://schemas.openxmlformats.org/officeDocument/2006/customXml" ds:itemID="{9922B0CA-581E-46B4-815F-95EDAA21159D}"/>
</file>

<file path=customXml/itemProps3.xml><?xml version="1.0" encoding="utf-8"?>
<ds:datastoreItem xmlns:ds="http://schemas.openxmlformats.org/officeDocument/2006/customXml" ds:itemID="{9AAA3B07-870C-4E37-8733-EF5F8E586178}"/>
</file>

<file path=docProps/app.xml><?xml version="1.0" encoding="utf-8"?>
<Properties xmlns="http://schemas.openxmlformats.org/officeDocument/2006/extended-properties" xmlns:vt="http://schemas.openxmlformats.org/officeDocument/2006/docPropsVTypes">
  <Template>Normal.dotm</Template>
  <TotalTime>408</TotalTime>
  <Pages>6</Pages>
  <Words>970</Words>
  <Characters>5534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Lombardo</dc:creator>
  <cp:keywords/>
  <dc:description/>
  <cp:lastModifiedBy>Teo Lombardo</cp:lastModifiedBy>
  <cp:revision>27</cp:revision>
  <cp:lastPrinted>2022-09-13T11:27:00Z</cp:lastPrinted>
  <dcterms:created xsi:type="dcterms:W3CDTF">2022-09-12T14:59:00Z</dcterms:created>
  <dcterms:modified xsi:type="dcterms:W3CDTF">2023-02-03T10:18:00Z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0x010100AC91D92F486FDC47B3EF9123D3BAEFB9</vt:lpwstr>
  </property>
</Properties>
</file>