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D75A" w14:textId="35F228BF" w:rsidR="0085056E" w:rsidRDefault="008505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DA726" wp14:editId="503F7D1E">
            <wp:simplePos x="0" y="0"/>
            <wp:positionH relativeFrom="column">
              <wp:posOffset>736316</wp:posOffset>
            </wp:positionH>
            <wp:positionV relativeFrom="paragraph">
              <wp:posOffset>-824695</wp:posOffset>
            </wp:positionV>
            <wp:extent cx="4053385" cy="2701408"/>
            <wp:effectExtent l="0" t="0" r="0" b="3810"/>
            <wp:wrapNone/>
            <wp:docPr id="77378863" name="Picture 1" descr="Universidade de Coimbra tem nova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Coimbra tem nova logomar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85" cy="27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"/Users/bernardodireito/Library/Group Containers/UBF8T346G9.ms/WebArchiveCopyPasteTempFiles/com.microsoft.Word/logomarca_1290.1200x0.jpg" \* MERGEFORMATINET </w:instrText>
      </w:r>
      <w:r>
        <w:fldChar w:fldCharType="separate"/>
      </w:r>
      <w:r>
        <w:fldChar w:fldCharType="end"/>
      </w:r>
    </w:p>
    <w:p w14:paraId="37146FDE" w14:textId="77777777" w:rsidR="0085056E" w:rsidRPr="0085056E" w:rsidRDefault="0085056E" w:rsidP="0085056E"/>
    <w:p w14:paraId="724A8594" w14:textId="77777777" w:rsidR="0085056E" w:rsidRPr="0085056E" w:rsidRDefault="0085056E" w:rsidP="0085056E"/>
    <w:p w14:paraId="284CE505" w14:textId="77777777" w:rsidR="0085056E" w:rsidRPr="0085056E" w:rsidRDefault="0085056E" w:rsidP="0085056E"/>
    <w:p w14:paraId="34B9A92F" w14:textId="77777777" w:rsidR="0085056E" w:rsidRPr="0085056E" w:rsidRDefault="0085056E" w:rsidP="0085056E"/>
    <w:p w14:paraId="7190616A" w14:textId="77777777" w:rsidR="0085056E" w:rsidRDefault="0085056E" w:rsidP="0085056E"/>
    <w:p w14:paraId="5B8524D2" w14:textId="5195015C" w:rsidR="0085056E" w:rsidRDefault="0085056E" w:rsidP="0085056E">
      <w:pPr>
        <w:jc w:val="center"/>
      </w:pPr>
    </w:p>
    <w:p w14:paraId="5C6207E7" w14:textId="77777777" w:rsidR="0085056E" w:rsidRDefault="0085056E">
      <w:r>
        <w:br w:type="page"/>
      </w:r>
    </w:p>
    <w:p w14:paraId="10E23842" w14:textId="34FA33C0" w:rsidR="0085056E" w:rsidRDefault="0085056E" w:rsidP="0085056E">
      <w:pPr>
        <w:pStyle w:val="Title"/>
      </w:pPr>
      <w:r>
        <w:lastRenderedPageBreak/>
        <w:t>META 1</w:t>
      </w:r>
    </w:p>
    <w:p w14:paraId="16A5E735" w14:textId="2164FA47" w:rsidR="0085056E" w:rsidRPr="007919EC" w:rsidRDefault="0085056E" w:rsidP="0085056E">
      <w:pPr>
        <w:pStyle w:val="Heading3"/>
        <w:rPr>
          <w:b/>
          <w:bCs/>
          <w:color w:val="404040" w:themeColor="text1" w:themeTint="BF"/>
        </w:rPr>
      </w:pPr>
      <w:r w:rsidRPr="007919EC">
        <w:rPr>
          <w:b/>
          <w:bCs/>
          <w:color w:val="595959" w:themeColor="text1" w:themeTint="A6"/>
        </w:rPr>
        <w:t xml:space="preserve">1/2 </w:t>
      </w:r>
      <w:r w:rsidR="000252D3" w:rsidRPr="007919EC">
        <w:rPr>
          <w:b/>
          <w:bCs/>
          <w:color w:val="595959" w:themeColor="text1" w:themeTint="A6"/>
        </w:rPr>
        <w:t xml:space="preserve">- </w:t>
      </w:r>
      <w:r w:rsidRPr="007919EC">
        <w:rPr>
          <w:b/>
          <w:bCs/>
          <w:color w:val="595959" w:themeColor="text1" w:themeTint="A6"/>
        </w:rPr>
        <w:t>Criação da estrutura de dados e importação dos sinais de áudio</w:t>
      </w:r>
    </w:p>
    <w:p w14:paraId="015DDAA0" w14:textId="3843402E" w:rsidR="0085056E" w:rsidRPr="007B1763" w:rsidRDefault="007B1763" w:rsidP="0085056E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O processo de importação dos sinais de áudio inicia-se com dois for loops que percorrem todas as combinações possíveis entre os dígitos e as repetições. Para cada iteração, é utilizada a função sprintf, a qual obtém o dígito, o ID do participante (constante e igual a 40) e o número da repetição, e cria o caminho (path) completo do ficheiro com a função fullfile, garantindo, por sua vez, a correta formatação do caminho</w:t>
      </w:r>
      <w:r w:rsidR="0078533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r w:rsidR="00785339" w:rsidRPr="00785339">
        <w:rPr>
          <w:rFonts w:asciiTheme="minorHAnsi" w:eastAsiaTheme="minorHAnsi" w:hAnsiTheme="minorHAnsi" w:cstheme="minorBidi"/>
          <w:color w:val="auto"/>
          <w:sz w:val="24"/>
          <w:szCs w:val="24"/>
        </w:rPr>
        <w:t>Os dados referentes a cada gravação, como o nome e o caminho do arquivo, o valor do dígito, o número da repetição e o identificador do participante, são então armazenados nos respectivos vetores e cells.</w:t>
      </w:r>
    </w:p>
    <w:p w14:paraId="075FC601" w14:textId="351F9E73" w:rsidR="00410565" w:rsidRPr="00410565" w:rsidRDefault="00410565" w:rsidP="0041056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De 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seguida, o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ficheiro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áudio é lido através da função audioread. Caso a leitura encontre algum problema – por exemplo, se o arquivo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não existir 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>– o código captura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(dá catch)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 exceção, emite um aviso e atribui um sinal vazio e uma taxa de amostragem indefinida (NaN) à gravação em questão, garantindo assim que o processo continue sem interrupções. Após a leitura de cada arquivo, o sinal de áudio e a taxa de amostragem são armazenados nas variáveis correspondentes.</w:t>
      </w:r>
    </w:p>
    <w:p w14:paraId="6DB27280" w14:textId="044EDF72" w:rsidR="0085056E" w:rsidRPr="00410565" w:rsidRDefault="00410565" w:rsidP="0041056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Por fim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todos os dados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retraídos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são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postos</w:t>
      </w:r>
      <w:r w:rsidRPr="0041056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em uma tabela utilizando a função table. Essa tabela organiza os metadados e os sinais de áudio em colunas nomeadas, permitindo um acesso mais fácil e uma análise integrada dos dados. </w:t>
      </w:r>
    </w:p>
    <w:p w14:paraId="297AB878" w14:textId="77777777" w:rsidR="0085056E" w:rsidRDefault="0085056E" w:rsidP="0085056E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</w:p>
    <w:p w14:paraId="5B7ABB71" w14:textId="44A362E1" w:rsidR="00410565" w:rsidRPr="007919EC" w:rsidRDefault="000252D3" w:rsidP="00410565">
      <w:pPr>
        <w:pStyle w:val="Heading3"/>
        <w:rPr>
          <w:b/>
          <w:bCs/>
          <w:color w:val="595959" w:themeColor="text1" w:themeTint="A6"/>
        </w:rPr>
      </w:pPr>
      <w:r w:rsidRPr="007919EC">
        <w:rPr>
          <w:b/>
          <w:bCs/>
          <w:color w:val="595959" w:themeColor="text1" w:themeTint="A6"/>
        </w:rPr>
        <w:t>3</w:t>
      </w:r>
      <w:r w:rsidR="00410565" w:rsidRPr="007919EC">
        <w:rPr>
          <w:b/>
          <w:bCs/>
          <w:color w:val="595959" w:themeColor="text1" w:themeTint="A6"/>
        </w:rPr>
        <w:t xml:space="preserve"> </w:t>
      </w:r>
      <w:r w:rsidRPr="007919EC">
        <w:rPr>
          <w:b/>
          <w:bCs/>
          <w:color w:val="595959" w:themeColor="text1" w:themeTint="A6"/>
        </w:rPr>
        <w:t>- R</w:t>
      </w:r>
      <w:r w:rsidRPr="007919EC">
        <w:rPr>
          <w:b/>
          <w:bCs/>
          <w:color w:val="595959" w:themeColor="text1" w:themeTint="A6"/>
        </w:rPr>
        <w:t>epresent</w:t>
      </w:r>
      <w:r w:rsidRPr="007919EC">
        <w:rPr>
          <w:b/>
          <w:bCs/>
          <w:color w:val="595959" w:themeColor="text1" w:themeTint="A6"/>
        </w:rPr>
        <w:t>ação</w:t>
      </w:r>
      <w:r w:rsidRPr="007919EC">
        <w:rPr>
          <w:b/>
          <w:bCs/>
          <w:color w:val="595959" w:themeColor="text1" w:themeTint="A6"/>
        </w:rPr>
        <w:t xml:space="preserve"> gr</w:t>
      </w:r>
      <w:r w:rsidRPr="007919EC">
        <w:rPr>
          <w:b/>
          <w:bCs/>
          <w:color w:val="595959" w:themeColor="text1" w:themeTint="A6"/>
        </w:rPr>
        <w:t>áfica de</w:t>
      </w:r>
      <w:r w:rsidRPr="007919EC">
        <w:rPr>
          <w:b/>
          <w:bCs/>
          <w:color w:val="595959" w:themeColor="text1" w:themeTint="A6"/>
        </w:rPr>
        <w:t xml:space="preserve"> um exemplo dos sinais importados</w:t>
      </w:r>
    </w:p>
    <w:p w14:paraId="06CB17B7" w14:textId="77777777" w:rsidR="007919EC" w:rsidRPr="007919EC" w:rsidRDefault="007919EC" w:rsidP="007919EC"/>
    <w:p w14:paraId="007D087E" w14:textId="66512DB6" w:rsidR="007919EC" w:rsidRDefault="000252D3" w:rsidP="000252D3">
      <w:r>
        <w:t xml:space="preserve">É </w:t>
      </w:r>
      <w:r w:rsidRPr="000252D3">
        <w:t>cria</w:t>
      </w:r>
      <w:r>
        <w:t>do</w:t>
      </w:r>
      <w:r w:rsidRPr="000252D3">
        <w:t xml:space="preserve"> um </w:t>
      </w:r>
      <w:r>
        <w:t>plot</w:t>
      </w:r>
      <w:r w:rsidRPr="000252D3">
        <w:t xml:space="preserve"> para exibir os gráficos dos sinais de áudio originais, utilizando um </w:t>
      </w:r>
      <w:r>
        <w:t>for</w:t>
      </w:r>
      <w:r w:rsidRPr="000252D3">
        <w:t xml:space="preserve"> que percorre os dígitos de 0 a 8. Para cada dígito, ele </w:t>
      </w:r>
      <w:r>
        <w:t>extrai</w:t>
      </w:r>
      <w:r w:rsidRPr="000252D3">
        <w:t xml:space="preserve"> </w:t>
      </w:r>
      <w:r>
        <w:t>d</w:t>
      </w:r>
      <w:r w:rsidRPr="000252D3">
        <w:t>a tabela de metadados o índice de uma gravação específica correspondente à repetição número 5</w:t>
      </w:r>
      <w:r>
        <w:t xml:space="preserve"> (neste exemplo)</w:t>
      </w:r>
      <w:r w:rsidRPr="000252D3">
        <w:t xml:space="preserve"> e, caso o sinal exista, recupera os dados do sinal e a taxa de amostragem para construir um eixo temporal. Em seguida, o sinal é </w:t>
      </w:r>
      <w:r>
        <w:t>“</w:t>
      </w:r>
      <w:r w:rsidRPr="000252D3">
        <w:t>plotado</w:t>
      </w:r>
      <w:r>
        <w:t>”</w:t>
      </w:r>
      <w:r w:rsidRPr="000252D3">
        <w:t xml:space="preserve"> em um subplot individual, com rótulos adequados nos eixos, título que indica o dígito e a repetição, e ajustes na amplitude do eixo vertical que variam conforme o dígito apresentado. Se o sinal não for encontrado, o subplot exibe uma mensagem indicando a ausência do dado para aquele dígito. </w:t>
      </w:r>
      <w:r w:rsidR="007919EC">
        <w:t>No final</w:t>
      </w:r>
      <w:r w:rsidRPr="000252D3">
        <w:t>, a figura recebe um título geral, reunindo todos os gráficos dos sinais de áudio.</w:t>
      </w:r>
    </w:p>
    <w:p w14:paraId="53539428" w14:textId="77777777" w:rsidR="007919EC" w:rsidRDefault="007919EC">
      <w:r>
        <w:br w:type="page"/>
      </w:r>
    </w:p>
    <w:p w14:paraId="1A38604B" w14:textId="0C46A994" w:rsidR="007919EC" w:rsidRPr="007919EC" w:rsidRDefault="007919EC" w:rsidP="007919EC">
      <w:pPr>
        <w:pStyle w:val="Heading3"/>
        <w:rPr>
          <w:b/>
          <w:bCs/>
          <w:color w:val="595959" w:themeColor="text1" w:themeTint="A6"/>
        </w:rPr>
      </w:pPr>
      <w:r w:rsidRPr="007919EC">
        <w:rPr>
          <w:b/>
          <w:bCs/>
          <w:color w:val="595959" w:themeColor="text1" w:themeTint="A6"/>
        </w:rPr>
        <w:lastRenderedPageBreak/>
        <w:t>4</w:t>
      </w:r>
      <w:r w:rsidRPr="007919EC">
        <w:rPr>
          <w:b/>
          <w:bCs/>
          <w:color w:val="595959" w:themeColor="text1" w:themeTint="A6"/>
        </w:rPr>
        <w:t xml:space="preserve"> - Pré-processamento dos ficheiros</w:t>
      </w:r>
    </w:p>
    <w:p w14:paraId="5E1F0008" w14:textId="6375E860" w:rsidR="0085056E" w:rsidRPr="001B2A4F" w:rsidRDefault="001B2A4F" w:rsidP="007919EC">
      <w:pPr>
        <w:pStyle w:val="Heading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</w:t>
      </w:r>
      <w:r w:rsidRPr="001B2A4F">
        <w:rPr>
          <w:color w:val="000000" w:themeColor="text1"/>
          <w:sz w:val="24"/>
          <w:szCs w:val="24"/>
        </w:rPr>
        <w:t xml:space="preserve">objetivo </w:t>
      </w:r>
      <w:r>
        <w:rPr>
          <w:color w:val="000000" w:themeColor="text1"/>
          <w:sz w:val="24"/>
          <w:szCs w:val="24"/>
        </w:rPr>
        <w:t xml:space="preserve">desta etapa </w:t>
      </w:r>
      <w:r w:rsidRPr="001B2A4F">
        <w:rPr>
          <w:color w:val="000000" w:themeColor="text1"/>
          <w:sz w:val="24"/>
          <w:szCs w:val="24"/>
        </w:rPr>
        <w:t xml:space="preserve">é padronizar tanto a duração quanto o intervalo de amplitude dos sinais. Para isso, </w:t>
      </w:r>
      <w:r>
        <w:rPr>
          <w:color w:val="000000" w:themeColor="text1"/>
          <w:sz w:val="24"/>
          <w:szCs w:val="24"/>
        </w:rPr>
        <w:t>cria-se</w:t>
      </w:r>
      <w:r w:rsidRPr="001B2A4F">
        <w:rPr>
          <w:color w:val="000000" w:themeColor="text1"/>
          <w:sz w:val="24"/>
          <w:szCs w:val="24"/>
        </w:rPr>
        <w:t xml:space="preserve"> uma nova estrutura de dados, onde cada gravação passa por um processo de remoção do silêncio inicial, baseado em um limiar de energia, e é normalizada para que seus valores de amplitude se situem entre -1 e 1. Essa etapa é realizada por meio de uma função específica chamada removeInitialSilenceAndNormalize, aplicada a cada sinal de áudio presente na tabela de metadados. Se o sinal estiver vazio, o código preserva essa condição. Após o processamento de todas as gravações, os sinais pré-processados são armazenados em uma nova coluna da tabela, denominada PreprocessedAudioSignal, integrando os dados tratados à estrutura geral dos metadados. </w:t>
      </w:r>
    </w:p>
    <w:sectPr w:rsidR="0085056E" w:rsidRPr="001B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51D01" w14:textId="77777777" w:rsidR="006A7F68" w:rsidRDefault="006A7F68" w:rsidP="007919EC">
      <w:pPr>
        <w:spacing w:after="0" w:line="240" w:lineRule="auto"/>
      </w:pPr>
      <w:r>
        <w:separator/>
      </w:r>
    </w:p>
  </w:endnote>
  <w:endnote w:type="continuationSeparator" w:id="0">
    <w:p w14:paraId="1F97266C" w14:textId="77777777" w:rsidR="006A7F68" w:rsidRDefault="006A7F68" w:rsidP="0079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76431" w14:textId="77777777" w:rsidR="006A7F68" w:rsidRDefault="006A7F68" w:rsidP="007919EC">
      <w:pPr>
        <w:spacing w:after="0" w:line="240" w:lineRule="auto"/>
      </w:pPr>
      <w:r>
        <w:separator/>
      </w:r>
    </w:p>
  </w:footnote>
  <w:footnote w:type="continuationSeparator" w:id="0">
    <w:p w14:paraId="7E04C49E" w14:textId="77777777" w:rsidR="006A7F68" w:rsidRDefault="006A7F68" w:rsidP="00791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F4401"/>
    <w:multiLevelType w:val="multilevel"/>
    <w:tmpl w:val="53E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6E"/>
    <w:rsid w:val="000252D3"/>
    <w:rsid w:val="001B2A4F"/>
    <w:rsid w:val="00410565"/>
    <w:rsid w:val="006A7F68"/>
    <w:rsid w:val="00785339"/>
    <w:rsid w:val="007919EC"/>
    <w:rsid w:val="007B1763"/>
    <w:rsid w:val="0085056E"/>
    <w:rsid w:val="00A83567"/>
    <w:rsid w:val="00D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A3941"/>
  <w15:chartTrackingRefBased/>
  <w15:docId w15:val="{C0832D61-4CF7-1E45-878E-4716E790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9EC"/>
  </w:style>
  <w:style w:type="paragraph" w:styleId="Footer">
    <w:name w:val="footer"/>
    <w:basedOn w:val="Normal"/>
    <w:link w:val="FooterChar"/>
    <w:uiPriority w:val="99"/>
    <w:unhideWhenUsed/>
    <w:rsid w:val="0079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Sena Direito</dc:creator>
  <cp:keywords/>
  <dc:description/>
  <cp:lastModifiedBy>Bernardo Sena Direito</cp:lastModifiedBy>
  <cp:revision>2</cp:revision>
  <dcterms:created xsi:type="dcterms:W3CDTF">2025-03-02T22:08:00Z</dcterms:created>
  <dcterms:modified xsi:type="dcterms:W3CDTF">2025-03-02T22:08:00Z</dcterms:modified>
</cp:coreProperties>
</file>