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36"/>
          <w:sz w:val="36"/>
          <w:szCs w:val="36"/>
          <w:u w:val="single"/>
          <w:shd w:fill="auto" w:val="clear"/>
          <w:vertAlign w:val="baseline"/>
        </w:rPr>
        <w:t>Bug Report Template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tbl>
      <w:tblPr>
        <w:tblStyle w:val="Table1"/>
        <w:tblW w:w="9360" w:type="dxa"/>
        <w:jc w:val="left"/>
        <w:tblInd w:w="-40" w:type="dxa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2654"/>
        <w:gridCol w:w="6705"/>
      </w:tblGrid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BUG 1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spacing w:lineRule="auto" w:line="240" w:before="57" w:after="57"/>
              <w:ind w:left="0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Login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 - the userna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me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has been locked out.</w:t>
            </w:r>
          </w:p>
          <w:p>
            <w:pPr>
              <w:pStyle w:val="Normal1"/>
              <w:spacing w:lineRule="auto" w:line="240" w:before="57" w:after="57"/>
              <w:ind w:left="0" w:right="0" w:hanging="0"/>
              <w:jc w:val="left"/>
              <w:rPr>
                <w:rFonts w:ascii="Arial" w:hAnsi="Arial" w:eastAsia="Arial" w:cs="Arial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Teona V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    </w:t>
            </w:r>
          </w:p>
        </w:tc>
      </w:tr>
      <w:tr>
        <w:trPr>
          <w:trHeight w:val="5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03</w:t>
            </w:r>
            <w:r>
              <w:rPr>
                <w:rFonts w:eastAsia="Arial" w:cs="Arial" w:ascii="Arial" w:hAnsi="Arial"/>
              </w:rPr>
              <w:t>/</w:t>
            </w:r>
            <w:r>
              <w:rPr>
                <w:rFonts w:eastAsia="Arial" w:cs="Arial" w:ascii="Arial" w:hAnsi="Arial"/>
              </w:rPr>
              <w:t>07</w:t>
            </w:r>
            <w:r>
              <w:rPr>
                <w:rFonts w:eastAsia="Arial" w:cs="Arial" w:ascii="Arial" w:hAnsi="Arial"/>
              </w:rPr>
              <w:t>/2023</w:t>
            </w:r>
          </w:p>
        </w:tc>
      </w:tr>
      <w:tr>
        <w:trPr>
          <w:trHeight w:val="7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PreformattedText"/>
              <w:spacing w:lineRule="auto" w:line="240" w:before="0" w:after="0"/>
              <w:ind w:left="0" w:right="0" w:hanging="0"/>
              <w:jc w:val="left"/>
              <w:rPr>
                <w:rFonts w:ascii="inherit" w:hAnsi="inherit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</w:pPr>
            <w:bookmarkStart w:id="0" w:name="tw-target-text"/>
            <w:bookmarkEnd w:id="0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  <w:t xml:space="preserve">After entering the username and password, it does not log in –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  <w:t>the user name has been locked out</w:t>
            </w:r>
          </w:p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https://www.saucedemo.com/</w:t>
            </w:r>
          </w:p>
        </w:tc>
      </w:tr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position w:val="0"/>
                <w:sz w:val="20"/>
                <w:sz w:val="20"/>
                <w:szCs w:val="20"/>
                <w:u w:val="single"/>
                <w:vertAlign w:val="baseline"/>
              </w:rPr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Chrome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Windows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Chrome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/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High</w:t>
            </w:r>
          </w:p>
        </w:tc>
      </w:tr>
    </w:tbl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Description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 xml:space="preserve">After entering the username and password, it does not log in –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the user name has been locked out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Steps to reproduce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go to the site 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log in with the </w:t>
      </w:r>
      <w:r>
        <w:rPr>
          <w:rFonts w:eastAsia="Arial" w:cs="Arial" w:ascii="Arial" w:hAnsi="Arial"/>
        </w:rPr>
        <w:t>username locked_out_user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log in with the password secret_sauce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p</w:t>
      </w:r>
      <w:r>
        <w:rPr>
          <w:rFonts w:eastAsia="Arial" w:cs="Arial" w:ascii="Arial" w:hAnsi="Arial"/>
        </w:rPr>
        <w:t xml:space="preserve">ress login 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Expected result</w:t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</w:rPr>
        <w:t xml:space="preserve">Login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successful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Actual result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Epic sadface: Sorry, this user has been locked out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Notes</w:t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  <w:font w:name="inherit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 w:eastAsia="Arial" w:cs="Arial"/>
      <w:color w:val="000000"/>
      <w:position w:val="0"/>
      <w:sz w:val="20"/>
      <w:sz w:val="20"/>
      <w:szCs w:val="20"/>
      <w:u w:val="single"/>
      <w:shd w:fill="auto" w:val="clear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KVtMtq5o68sFVNG8LPrFtb65xRw==">AMUW2mWjKjk0upy/7lNbmiGgH8CGkhoyVmXPL7wHfyEnLYxhPZ+n2TEgbON9P2G2LY2BkgzyguGwPMNHine9muh534wGw0CJF66SSXMztvXpy8DrjztTb2c=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Neat_Office/6.2.8.2$Windows_x86 LibreOffice_project/</Application>
  <Pages>2</Pages>
  <Words>118</Words>
  <Characters>595</Characters>
  <CharactersWithSpaces>680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2023-07-12T08:42:19Z</dcterms:modified>
  <cp:revision>2</cp:revision>
  <dc:subject/>
  <dc:title/>
</cp:coreProperties>
</file>