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737"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2929"/>
        <w:gridCol w:w="1928"/>
      </w:tblGrid>
      <w:tr w:rsidR="00CA767E" w:rsidTr="006C6523">
        <w:tc>
          <w:tcPr>
            <w:tcW w:w="5809" w:type="dxa"/>
            <w:gridSpan w:val="2"/>
          </w:tcPr>
          <w:p w:rsidR="00CA767E" w:rsidRDefault="00CA767E" w:rsidP="000678E0">
            <w:pPr>
              <w:pStyle w:val="Etikett"/>
            </w:pPr>
            <w:r w:rsidRPr="006718F7">
              <w:t>Namn på dokument</w:t>
            </w:r>
          </w:p>
          <w:p w:rsidR="00CA767E" w:rsidRPr="006C6523" w:rsidRDefault="00F361B0" w:rsidP="000678E0">
            <w:pPr>
              <w:pStyle w:val="Etikett"/>
              <w:rPr>
                <w:sz w:val="22"/>
                <w:szCs w:val="22"/>
              </w:rPr>
            </w:pPr>
            <w:r w:rsidRPr="006C6523">
              <w:rPr>
                <w:b/>
                <w:sz w:val="22"/>
                <w:szCs w:val="22"/>
              </w:rPr>
              <w:t xml:space="preserve">Riktlinje </w:t>
            </w:r>
            <w:r w:rsidR="000E5A7A" w:rsidRPr="006C6523">
              <w:rPr>
                <w:b/>
                <w:sz w:val="22"/>
                <w:szCs w:val="22"/>
              </w:rPr>
              <w:t>vid schemaläggnin</w:t>
            </w:r>
            <w:r w:rsidR="00EB20F3" w:rsidRPr="006C6523">
              <w:rPr>
                <w:b/>
                <w:sz w:val="22"/>
                <w:szCs w:val="22"/>
              </w:rPr>
              <w:t>g</w:t>
            </w:r>
          </w:p>
        </w:tc>
        <w:tc>
          <w:tcPr>
            <w:tcW w:w="1928" w:type="dxa"/>
          </w:tcPr>
          <w:p w:rsidR="00CA767E" w:rsidRPr="006C6523" w:rsidRDefault="00CA767E" w:rsidP="00CA767E">
            <w:pPr>
              <w:pStyle w:val="Sidhuvud"/>
              <w:rPr>
                <w:szCs w:val="22"/>
              </w:rPr>
            </w:pPr>
            <w:r w:rsidRPr="006C6523">
              <w:rPr>
                <w:sz w:val="16"/>
                <w:szCs w:val="16"/>
              </w:rPr>
              <w:t>Dnr DS</w:t>
            </w:r>
            <w:r w:rsidRPr="006C6523">
              <w:rPr>
                <w:szCs w:val="22"/>
              </w:rPr>
              <w:t xml:space="preserve"> </w:t>
            </w:r>
            <w:r w:rsidRPr="006C6523">
              <w:rPr>
                <w:sz w:val="16"/>
                <w:szCs w:val="16"/>
                <w:highlight w:val="lightGray"/>
              </w:rPr>
              <w:fldChar w:fldCharType="begin"/>
            </w:r>
            <w:r w:rsidRPr="006C6523">
              <w:rPr>
                <w:sz w:val="16"/>
                <w:szCs w:val="16"/>
                <w:highlight w:val="lightGray"/>
              </w:rPr>
              <w:instrText xml:space="preserve"> MACROBUTTON NoMacro &lt;Ange Dnr&gt; </w:instrText>
            </w:r>
            <w:r w:rsidRPr="006C6523">
              <w:rPr>
                <w:sz w:val="16"/>
                <w:szCs w:val="16"/>
                <w:highlight w:val="lightGray"/>
              </w:rPr>
              <w:fldChar w:fldCharType="end"/>
            </w:r>
          </w:p>
          <w:p w:rsidR="00CA767E" w:rsidRPr="006C6523" w:rsidRDefault="00051070" w:rsidP="000678E0">
            <w:pPr>
              <w:rPr>
                <w:b/>
                <w:sz w:val="20"/>
                <w:szCs w:val="20"/>
              </w:rPr>
            </w:pPr>
            <w:r w:rsidRPr="006C6523">
              <w:rPr>
                <w:b/>
                <w:sz w:val="20"/>
                <w:szCs w:val="20"/>
              </w:rPr>
              <w:t>PM 214</w:t>
            </w:r>
          </w:p>
        </w:tc>
      </w:tr>
      <w:tr w:rsidR="007402D9" w:rsidTr="006C6523">
        <w:tc>
          <w:tcPr>
            <w:tcW w:w="5809" w:type="dxa"/>
            <w:gridSpan w:val="2"/>
          </w:tcPr>
          <w:p w:rsidR="005B3339" w:rsidRDefault="007402D9" w:rsidP="005B3339">
            <w:pPr>
              <w:pStyle w:val="Etikett"/>
            </w:pPr>
            <w:r w:rsidRPr="006718F7">
              <w:t>Enhet</w:t>
            </w:r>
            <w:r>
              <w:t xml:space="preserve">: </w:t>
            </w:r>
          </w:p>
          <w:p w:rsidR="007402D9" w:rsidRPr="006C6523" w:rsidRDefault="0055777D" w:rsidP="00234DF5">
            <w:pPr>
              <w:rPr>
                <w:sz w:val="20"/>
                <w:szCs w:val="20"/>
              </w:rPr>
            </w:pPr>
            <w:r w:rsidRPr="006C6523">
              <w:rPr>
                <w:b/>
                <w:sz w:val="20"/>
                <w:szCs w:val="20"/>
              </w:rPr>
              <w:t>Anestesiverksamheten</w:t>
            </w:r>
            <w:r w:rsidR="00D46735" w:rsidRPr="006C6523">
              <w:rPr>
                <w:b/>
                <w:sz w:val="20"/>
                <w:szCs w:val="20"/>
              </w:rPr>
              <w:t>. VO Anestesi/Intensivvård</w:t>
            </w:r>
          </w:p>
        </w:tc>
        <w:tc>
          <w:tcPr>
            <w:tcW w:w="1928" w:type="dxa"/>
          </w:tcPr>
          <w:p w:rsidR="007402D9" w:rsidRPr="006C6523" w:rsidRDefault="007402D9" w:rsidP="007402D9">
            <w:pPr>
              <w:rPr>
                <w:sz w:val="16"/>
              </w:rPr>
            </w:pPr>
            <w:r w:rsidRPr="006C6523">
              <w:rPr>
                <w:sz w:val="16"/>
              </w:rPr>
              <w:t>Urspr. version</w:t>
            </w:r>
          </w:p>
          <w:p w:rsidR="007402D9" w:rsidRPr="006C6523" w:rsidRDefault="007402D9" w:rsidP="006C6523">
            <w:pPr>
              <w:tabs>
                <w:tab w:val="right" w:pos="1401"/>
              </w:tabs>
              <w:rPr>
                <w:sz w:val="20"/>
                <w:szCs w:val="20"/>
              </w:rPr>
            </w:pPr>
            <w:r w:rsidRPr="006C6523">
              <w:rPr>
                <w:i/>
                <w:sz w:val="16"/>
              </w:rPr>
              <w:t>(datum)</w:t>
            </w:r>
            <w:r w:rsidRPr="006C6523">
              <w:rPr>
                <w:i/>
                <w:sz w:val="16"/>
              </w:rPr>
              <w:tab/>
            </w:r>
            <w:r w:rsidR="00D46735" w:rsidRPr="006C6523">
              <w:rPr>
                <w:i/>
                <w:sz w:val="18"/>
                <w:szCs w:val="18"/>
              </w:rPr>
              <w:t>2013-06-13</w:t>
            </w:r>
          </w:p>
        </w:tc>
      </w:tr>
      <w:tr w:rsidR="006C0123" w:rsidTr="006C6523">
        <w:tc>
          <w:tcPr>
            <w:tcW w:w="2880" w:type="dxa"/>
          </w:tcPr>
          <w:p w:rsidR="006C0123" w:rsidRPr="006C6523" w:rsidRDefault="0041789A" w:rsidP="006C6523">
            <w:pPr>
              <w:tabs>
                <w:tab w:val="right" w:pos="2496"/>
              </w:tabs>
              <w:rPr>
                <w:sz w:val="16"/>
                <w:szCs w:val="16"/>
              </w:rPr>
            </w:pPr>
            <w:r w:rsidRPr="00D530D0">
              <w:rPr>
                <w:rStyle w:val="EtikettChar"/>
              </w:rPr>
              <w:t>Fastställd/</w:t>
            </w:r>
            <w:r w:rsidR="006C0123" w:rsidRPr="00D530D0">
              <w:rPr>
                <w:rStyle w:val="EtikettChar"/>
              </w:rPr>
              <w:t>Gäller från</w:t>
            </w:r>
            <w:r w:rsidRPr="00D530D0">
              <w:rPr>
                <w:rStyle w:val="EtikettChar"/>
              </w:rPr>
              <w:t>:</w:t>
            </w:r>
            <w:r w:rsidR="005816A8">
              <w:rPr>
                <w:rStyle w:val="EtikettChar"/>
              </w:rPr>
              <w:tab/>
            </w:r>
            <w:r w:rsidR="00D46735" w:rsidRPr="006C6523">
              <w:rPr>
                <w:b/>
                <w:sz w:val="20"/>
                <w:szCs w:val="20"/>
              </w:rPr>
              <w:t>201</w:t>
            </w:r>
            <w:r w:rsidR="00EB20F3" w:rsidRPr="006C6523">
              <w:rPr>
                <w:b/>
                <w:sz w:val="20"/>
                <w:szCs w:val="20"/>
              </w:rPr>
              <w:t>4</w:t>
            </w:r>
            <w:r w:rsidR="00D46735" w:rsidRPr="006C6523">
              <w:rPr>
                <w:b/>
                <w:sz w:val="20"/>
                <w:szCs w:val="20"/>
              </w:rPr>
              <w:t>-</w:t>
            </w:r>
            <w:r w:rsidR="00EB20F3" w:rsidRPr="006C6523">
              <w:rPr>
                <w:b/>
                <w:sz w:val="20"/>
                <w:szCs w:val="20"/>
              </w:rPr>
              <w:t>11</w:t>
            </w:r>
            <w:r w:rsidR="00D46735" w:rsidRPr="006C6523">
              <w:rPr>
                <w:b/>
                <w:sz w:val="20"/>
                <w:szCs w:val="20"/>
              </w:rPr>
              <w:t>-</w:t>
            </w:r>
            <w:r w:rsidR="00EB20F3" w:rsidRPr="006C6523">
              <w:rPr>
                <w:b/>
                <w:sz w:val="20"/>
                <w:szCs w:val="20"/>
              </w:rPr>
              <w:t>01</w:t>
            </w:r>
          </w:p>
        </w:tc>
        <w:tc>
          <w:tcPr>
            <w:tcW w:w="4857" w:type="dxa"/>
            <w:gridSpan w:val="2"/>
          </w:tcPr>
          <w:p w:rsidR="006C0123" w:rsidRPr="006C6523" w:rsidRDefault="006C0123" w:rsidP="006718F7">
            <w:pPr>
              <w:rPr>
                <w:sz w:val="16"/>
                <w:szCs w:val="16"/>
              </w:rPr>
            </w:pPr>
            <w:r w:rsidRPr="00D530D0">
              <w:rPr>
                <w:rStyle w:val="EtikettChar"/>
              </w:rPr>
              <w:t>Fastställt av</w:t>
            </w:r>
            <w:r w:rsidR="002F110A">
              <w:rPr>
                <w:rStyle w:val="EtikettChar"/>
              </w:rPr>
              <w:t>:</w:t>
            </w:r>
            <w:r w:rsidRPr="00DA4A36">
              <w:rPr>
                <w:rStyle w:val="EtikettChar"/>
              </w:rPr>
              <w:t xml:space="preserve"> </w:t>
            </w:r>
            <w:r w:rsidR="0055777D" w:rsidRPr="006C6523">
              <w:rPr>
                <w:b/>
                <w:sz w:val="20"/>
                <w:szCs w:val="20"/>
              </w:rPr>
              <w:t>Sanaz Shafiei</w:t>
            </w:r>
          </w:p>
        </w:tc>
      </w:tr>
      <w:tr w:rsidR="006C0123" w:rsidTr="006C6523">
        <w:tc>
          <w:tcPr>
            <w:tcW w:w="2880" w:type="dxa"/>
          </w:tcPr>
          <w:p w:rsidR="006C0123" w:rsidRPr="006C6523" w:rsidRDefault="005B3339" w:rsidP="006C6523">
            <w:pPr>
              <w:tabs>
                <w:tab w:val="right" w:pos="2496"/>
              </w:tabs>
              <w:rPr>
                <w:sz w:val="16"/>
                <w:szCs w:val="16"/>
              </w:rPr>
            </w:pPr>
            <w:r w:rsidRPr="006C6523">
              <w:rPr>
                <w:sz w:val="16"/>
                <w:szCs w:val="16"/>
              </w:rPr>
              <w:t>Ö</w:t>
            </w:r>
            <w:r w:rsidR="006C0123" w:rsidRPr="006C6523">
              <w:rPr>
                <w:sz w:val="16"/>
                <w:szCs w:val="16"/>
              </w:rPr>
              <w:t>versyn/revision</w:t>
            </w:r>
            <w:r w:rsidR="0041789A" w:rsidRPr="006C6523">
              <w:rPr>
                <w:sz w:val="16"/>
                <w:szCs w:val="16"/>
              </w:rPr>
              <w:t>:</w:t>
            </w:r>
            <w:r w:rsidR="005816A8" w:rsidRPr="006C6523">
              <w:rPr>
                <w:sz w:val="16"/>
                <w:szCs w:val="16"/>
              </w:rPr>
              <w:tab/>
            </w:r>
            <w:r w:rsidR="00EB20F3" w:rsidRPr="006C6523">
              <w:rPr>
                <w:b/>
                <w:sz w:val="20"/>
                <w:szCs w:val="20"/>
              </w:rPr>
              <w:t>2015</w:t>
            </w:r>
            <w:r w:rsidR="00D46735" w:rsidRPr="006C6523">
              <w:rPr>
                <w:b/>
                <w:sz w:val="20"/>
                <w:szCs w:val="20"/>
              </w:rPr>
              <w:t>-</w:t>
            </w:r>
            <w:r w:rsidR="00EB20F3" w:rsidRPr="006C6523">
              <w:rPr>
                <w:b/>
                <w:sz w:val="20"/>
                <w:szCs w:val="20"/>
              </w:rPr>
              <w:t>11-01</w:t>
            </w:r>
            <w:permStart w:id="0" w:edGrp="everyone"/>
            <w:permEnd w:id="0"/>
          </w:p>
        </w:tc>
        <w:tc>
          <w:tcPr>
            <w:tcW w:w="4857" w:type="dxa"/>
            <w:gridSpan w:val="2"/>
          </w:tcPr>
          <w:p w:rsidR="006C0123" w:rsidRPr="006C6523" w:rsidRDefault="006C0123" w:rsidP="00234DF5">
            <w:pPr>
              <w:rPr>
                <w:sz w:val="16"/>
                <w:szCs w:val="16"/>
              </w:rPr>
            </w:pPr>
            <w:r w:rsidRPr="005816A8">
              <w:rPr>
                <w:rStyle w:val="EtikettChar"/>
              </w:rPr>
              <w:t>Ansvarig</w:t>
            </w:r>
            <w:r w:rsidR="0041789A" w:rsidRPr="006C6523">
              <w:rPr>
                <w:sz w:val="16"/>
                <w:szCs w:val="16"/>
              </w:rPr>
              <w:t>:</w:t>
            </w:r>
            <w:r w:rsidR="0041789A" w:rsidRPr="006718F7">
              <w:t xml:space="preserve"> </w:t>
            </w:r>
            <w:r w:rsidR="0055777D" w:rsidRPr="006C6523">
              <w:rPr>
                <w:b/>
                <w:sz w:val="20"/>
                <w:szCs w:val="20"/>
              </w:rPr>
              <w:t>Lars-Göran Buskas/Ingela Svedberg</w:t>
            </w:r>
          </w:p>
        </w:tc>
      </w:tr>
    </w:tbl>
    <w:p w:rsidR="0041789A" w:rsidRDefault="0041789A" w:rsidP="00D530D0"/>
    <w:p w:rsidR="006718F7" w:rsidRDefault="006718F7" w:rsidP="00D530D0"/>
    <w:p w:rsidR="0055777D" w:rsidRDefault="0055777D" w:rsidP="0055777D">
      <w:pPr>
        <w:jc w:val="center"/>
        <w:rPr>
          <w:rFonts w:ascii="Arial" w:eastAsia="Arial Unicode MS" w:hAnsi="Arial" w:cs="Arial"/>
          <w:b/>
          <w:szCs w:val="22"/>
          <w:u w:val="single"/>
        </w:rPr>
      </w:pPr>
    </w:p>
    <w:p w:rsidR="0055777D" w:rsidRDefault="0055777D" w:rsidP="0055777D">
      <w:pPr>
        <w:jc w:val="center"/>
        <w:rPr>
          <w:rFonts w:ascii="Arial" w:eastAsia="Arial Unicode MS" w:hAnsi="Arial" w:cs="Arial"/>
          <w:b/>
          <w:szCs w:val="22"/>
          <w:u w:val="single"/>
        </w:rPr>
      </w:pPr>
    </w:p>
    <w:p w:rsidR="0055777D" w:rsidRDefault="0055777D" w:rsidP="0055777D">
      <w:pPr>
        <w:jc w:val="center"/>
        <w:rPr>
          <w:rFonts w:ascii="Arial" w:eastAsia="Arial Unicode MS" w:hAnsi="Arial" w:cs="Arial"/>
          <w:b/>
          <w:szCs w:val="22"/>
          <w:u w:val="single"/>
        </w:rPr>
      </w:pPr>
      <w:r>
        <w:rPr>
          <w:rFonts w:ascii="Arial" w:eastAsia="Arial Unicode MS" w:hAnsi="Arial" w:cs="Arial"/>
          <w:b/>
          <w:szCs w:val="22"/>
          <w:u w:val="single"/>
        </w:rPr>
        <w:t>Schemaläggning</w:t>
      </w:r>
    </w:p>
    <w:p w:rsidR="0055777D" w:rsidRDefault="0055777D" w:rsidP="0055777D">
      <w:pPr>
        <w:jc w:val="center"/>
        <w:rPr>
          <w:rFonts w:ascii="Arial" w:eastAsia="Arial Unicode MS" w:hAnsi="Arial" w:cs="Arial"/>
          <w:b/>
          <w:szCs w:val="22"/>
          <w:u w:val="single"/>
        </w:rPr>
      </w:pPr>
    </w:p>
    <w:p w:rsidR="0055777D" w:rsidRDefault="0055777D" w:rsidP="0055777D">
      <w:pPr>
        <w:jc w:val="center"/>
        <w:rPr>
          <w:rFonts w:ascii="Arial" w:eastAsia="Arial Unicode MS" w:hAnsi="Arial" w:cs="Arial"/>
          <w:szCs w:val="22"/>
          <w:u w:val="single"/>
        </w:rPr>
      </w:pPr>
    </w:p>
    <w:p w:rsidR="0055777D" w:rsidRDefault="0055777D" w:rsidP="0055777D">
      <w:pPr>
        <w:numPr>
          <w:ilvl w:val="0"/>
          <w:numId w:val="4"/>
        </w:numPr>
        <w:rPr>
          <w:rFonts w:ascii="Arial" w:eastAsia="Arial Unicode MS" w:hAnsi="Arial" w:cs="Arial"/>
          <w:szCs w:val="22"/>
        </w:rPr>
      </w:pPr>
      <w:r>
        <w:rPr>
          <w:rFonts w:ascii="Arial" w:hAnsi="Arial" w:cs="Arial"/>
          <w:szCs w:val="22"/>
        </w:rPr>
        <w:t xml:space="preserve">Varje medarbetare ansvarar för att lägga in sitt individuella schema önskemål i rätt tid. </w:t>
      </w:r>
      <w:r>
        <w:rPr>
          <w:rFonts w:ascii="Arial" w:eastAsia="Arial Unicode MS" w:hAnsi="Arial" w:cs="Arial"/>
          <w:szCs w:val="22"/>
        </w:rPr>
        <w:t>Om schemat inte är inlagt innan planeringsfasen är slut, läggs schemat av korrigerare eller bemanningskoordinator.</w:t>
      </w:r>
    </w:p>
    <w:p w:rsidR="0055777D" w:rsidRDefault="0055777D" w:rsidP="0055777D">
      <w:pPr>
        <w:rPr>
          <w:rFonts w:ascii="Arial" w:eastAsia="Arial Unicode MS" w:hAnsi="Arial" w:cs="Arial"/>
          <w:szCs w:val="22"/>
        </w:rPr>
      </w:pPr>
    </w:p>
    <w:p w:rsidR="0055777D" w:rsidRDefault="0055777D" w:rsidP="0055777D">
      <w:pPr>
        <w:numPr>
          <w:ilvl w:val="0"/>
          <w:numId w:val="4"/>
        </w:numPr>
        <w:rPr>
          <w:rFonts w:ascii="Arial" w:eastAsia="Arial Unicode MS" w:hAnsi="Arial" w:cs="Arial"/>
          <w:szCs w:val="22"/>
          <w:u w:val="single"/>
        </w:rPr>
      </w:pPr>
      <w:r>
        <w:rPr>
          <w:rFonts w:ascii="Arial" w:hAnsi="Arial" w:cs="Arial"/>
          <w:szCs w:val="22"/>
        </w:rPr>
        <w:t xml:space="preserve">Man ska också vara införstådd med att alla önskemål inte går att få igenom. Alla måste vara med och justera schemat, detta förutsätter lojalitet mot arbetskamrater och gällande riktlinjer. </w:t>
      </w:r>
      <w:r>
        <w:rPr>
          <w:rFonts w:ascii="Arial" w:eastAsia="Arial Unicode MS" w:hAnsi="Arial" w:cs="Arial"/>
          <w:szCs w:val="22"/>
        </w:rPr>
        <w:t>Antingen justerar man själv eller så justerar bemanningskoordinator/chefsjuksköterska efter det behov som finns.</w:t>
      </w:r>
    </w:p>
    <w:p w:rsidR="0055777D" w:rsidRDefault="0055777D" w:rsidP="0055777D">
      <w:pPr>
        <w:rPr>
          <w:rFonts w:ascii="Arial" w:eastAsia="Arial Unicode MS" w:hAnsi="Arial" w:cs="Arial"/>
          <w:szCs w:val="22"/>
          <w:u w:val="single"/>
        </w:rPr>
      </w:pPr>
    </w:p>
    <w:p w:rsidR="0055777D" w:rsidRDefault="0055777D" w:rsidP="0055777D">
      <w:pPr>
        <w:pStyle w:val="Dokumenttitel"/>
        <w:numPr>
          <w:ilvl w:val="0"/>
          <w:numId w:val="4"/>
        </w:numPr>
        <w:rPr>
          <w:rFonts w:ascii="Arial" w:hAnsi="Arial" w:cs="Arial"/>
          <w:b w:val="0"/>
          <w:sz w:val="22"/>
          <w:szCs w:val="22"/>
        </w:rPr>
      </w:pPr>
      <w:r>
        <w:rPr>
          <w:rFonts w:ascii="Arial" w:hAnsi="Arial" w:cs="Arial"/>
          <w:b w:val="0"/>
          <w:sz w:val="22"/>
          <w:szCs w:val="22"/>
        </w:rPr>
        <w:t>Timbank får utgöras av minus 20 timmar till plus 20 timmar. Aktuellt saldo kommer på färdigt schema inför varje ny period</w:t>
      </w:r>
    </w:p>
    <w:p w:rsidR="0055777D" w:rsidRDefault="0055777D" w:rsidP="0055777D"/>
    <w:p w:rsidR="0055777D" w:rsidRDefault="0055777D" w:rsidP="0055777D">
      <w:pPr>
        <w:numPr>
          <w:ilvl w:val="0"/>
          <w:numId w:val="4"/>
        </w:numPr>
        <w:rPr>
          <w:rFonts w:ascii="Arial" w:hAnsi="Arial" w:cs="Arial"/>
          <w:szCs w:val="22"/>
        </w:rPr>
      </w:pPr>
      <w:r>
        <w:rPr>
          <w:rFonts w:ascii="Arial" w:hAnsi="Arial" w:cs="Arial"/>
          <w:szCs w:val="22"/>
        </w:rPr>
        <w:t>Veto – Max tid per vecka = 8 timmar</w:t>
      </w:r>
    </w:p>
    <w:p w:rsidR="0055777D" w:rsidRDefault="0055777D" w:rsidP="0055777D">
      <w:pPr>
        <w:rPr>
          <w:rFonts w:ascii="Arial" w:eastAsia="Arial Unicode MS" w:hAnsi="Arial" w:cs="Arial"/>
          <w:szCs w:val="22"/>
        </w:rPr>
      </w:pPr>
    </w:p>
    <w:p w:rsidR="0055777D" w:rsidRDefault="0055777D" w:rsidP="0055777D">
      <w:pPr>
        <w:pStyle w:val="DSNumreradlista"/>
        <w:numPr>
          <w:ilvl w:val="0"/>
          <w:numId w:val="4"/>
        </w:numPr>
        <w:rPr>
          <w:rFonts w:ascii="Arial" w:hAnsi="Arial" w:cs="Arial"/>
        </w:rPr>
      </w:pPr>
      <w:r>
        <w:rPr>
          <w:rFonts w:ascii="Arial" w:hAnsi="Arial" w:cs="Arial"/>
        </w:rPr>
        <w:t>Måltidsuppehåll gäller: lördag, söndag och helgdag. Nattpass alla dagar i veckan.</w:t>
      </w:r>
    </w:p>
    <w:p w:rsidR="0055777D" w:rsidRDefault="0055777D" w:rsidP="0055777D">
      <w:pPr>
        <w:pStyle w:val="DSNumreradlista"/>
        <w:numPr>
          <w:ilvl w:val="0"/>
          <w:numId w:val="0"/>
        </w:numPr>
        <w:tabs>
          <w:tab w:val="left" w:pos="1304"/>
        </w:tabs>
        <w:ind w:firstLine="720"/>
        <w:rPr>
          <w:rFonts w:ascii="Arial" w:hAnsi="Arial" w:cs="Arial"/>
        </w:rPr>
      </w:pPr>
    </w:p>
    <w:p w:rsidR="0055777D" w:rsidRDefault="0055777D" w:rsidP="0055777D">
      <w:pPr>
        <w:pStyle w:val="DSNumreradlista"/>
        <w:numPr>
          <w:ilvl w:val="0"/>
          <w:numId w:val="5"/>
        </w:numPr>
        <w:rPr>
          <w:rFonts w:ascii="Arial" w:eastAsia="Arial Unicode MS" w:hAnsi="Arial" w:cs="Arial"/>
          <w:u w:val="single"/>
        </w:rPr>
      </w:pPr>
      <w:r>
        <w:rPr>
          <w:rFonts w:ascii="Arial" w:hAnsi="Arial" w:cs="Arial"/>
        </w:rPr>
        <w:t>Godkända utbildningar, studiedagar och planeringsdagar planeras in i schemat av  medarbetaren själv.</w:t>
      </w:r>
    </w:p>
    <w:p w:rsidR="0055777D" w:rsidRDefault="0055777D" w:rsidP="0055777D">
      <w:pPr>
        <w:jc w:val="center"/>
        <w:rPr>
          <w:rFonts w:ascii="Arial" w:eastAsia="Arial Unicode MS" w:hAnsi="Arial" w:cs="Arial"/>
          <w:b/>
          <w:szCs w:val="22"/>
          <w:u w:val="single"/>
        </w:rPr>
      </w:pPr>
    </w:p>
    <w:p w:rsidR="0055777D" w:rsidRDefault="0055777D" w:rsidP="0055777D">
      <w:pPr>
        <w:rPr>
          <w:rFonts w:ascii="Arial" w:eastAsia="Arial Unicode MS" w:hAnsi="Arial" w:cs="Arial"/>
          <w:b/>
          <w:szCs w:val="22"/>
          <w:u w:val="single"/>
        </w:rPr>
      </w:pPr>
    </w:p>
    <w:p w:rsidR="0055777D" w:rsidRDefault="0055777D" w:rsidP="0055777D">
      <w:pPr>
        <w:jc w:val="center"/>
        <w:rPr>
          <w:rFonts w:ascii="Arial" w:eastAsia="Arial Unicode MS" w:hAnsi="Arial" w:cs="Arial"/>
          <w:b/>
          <w:szCs w:val="22"/>
          <w:u w:val="single"/>
        </w:rPr>
      </w:pPr>
      <w:r>
        <w:rPr>
          <w:rFonts w:ascii="Arial" w:eastAsia="Arial Unicode MS" w:hAnsi="Arial" w:cs="Arial"/>
          <w:b/>
          <w:szCs w:val="22"/>
          <w:u w:val="single"/>
        </w:rPr>
        <w:t>Helg/kvällspass</w:t>
      </w:r>
    </w:p>
    <w:p w:rsidR="0055777D" w:rsidRDefault="0055777D" w:rsidP="0055777D">
      <w:pPr>
        <w:jc w:val="center"/>
        <w:rPr>
          <w:rFonts w:ascii="Arial" w:eastAsia="Arial Unicode MS" w:hAnsi="Arial" w:cs="Arial"/>
          <w:b/>
          <w:szCs w:val="22"/>
          <w:u w:val="single"/>
        </w:rPr>
      </w:pPr>
    </w:p>
    <w:p w:rsidR="0055777D" w:rsidRDefault="0055777D" w:rsidP="0055777D">
      <w:pPr>
        <w:rPr>
          <w:rFonts w:ascii="Arial" w:hAnsi="Arial" w:cs="Arial"/>
          <w:szCs w:val="22"/>
        </w:rPr>
      </w:pPr>
    </w:p>
    <w:p w:rsidR="0055777D" w:rsidRDefault="0055777D" w:rsidP="0055777D">
      <w:pPr>
        <w:numPr>
          <w:ilvl w:val="0"/>
          <w:numId w:val="5"/>
        </w:numPr>
        <w:rPr>
          <w:rFonts w:ascii="Arial" w:hAnsi="Arial" w:cs="Arial"/>
          <w:szCs w:val="22"/>
        </w:rPr>
      </w:pPr>
      <w:r>
        <w:rPr>
          <w:rFonts w:ascii="Arial" w:hAnsi="Arial" w:cs="Arial"/>
          <w:szCs w:val="22"/>
        </w:rPr>
        <w:t>En förutsättning för att alla helg pass skall täckas är att alla medarbetare lägger in rätt antal helgpass i sitt önskeschema. Under justeringsperioden kan det bli mer eller mindre, Om man av någon anledning lägger in färre helgpass än vad riktlinjerna anger så måste man förvissa sig om att någon annan tar de helgtimmar som fattas.</w:t>
      </w:r>
    </w:p>
    <w:p w:rsidR="0055777D" w:rsidRDefault="0055777D" w:rsidP="0055777D">
      <w:pPr>
        <w:rPr>
          <w:rFonts w:ascii="Arial" w:hAnsi="Arial" w:cs="Arial"/>
          <w:szCs w:val="22"/>
        </w:rPr>
      </w:pPr>
    </w:p>
    <w:p w:rsidR="0055777D" w:rsidRDefault="0055777D" w:rsidP="0055777D">
      <w:pPr>
        <w:numPr>
          <w:ilvl w:val="0"/>
          <w:numId w:val="5"/>
        </w:numPr>
        <w:rPr>
          <w:rFonts w:ascii="Arial" w:eastAsia="Arial Unicode MS" w:hAnsi="Arial" w:cs="Arial"/>
          <w:szCs w:val="22"/>
        </w:rPr>
      </w:pPr>
      <w:r>
        <w:rPr>
          <w:rFonts w:ascii="Arial" w:hAnsi="Arial" w:cs="Arial"/>
          <w:szCs w:val="22"/>
        </w:rPr>
        <w:t xml:space="preserve">Antal helgpass </w:t>
      </w:r>
      <w:smartTag w:uri="urn:schemas-microsoft-com:office:smarttags" w:element="metricconverter">
        <w:smartTagPr>
          <w:attr w:name="ProductID" w:val="5 st"/>
        </w:smartTagPr>
        <w:r>
          <w:rPr>
            <w:rFonts w:ascii="Arial" w:hAnsi="Arial" w:cs="Arial"/>
            <w:szCs w:val="22"/>
          </w:rPr>
          <w:t>5 st</w:t>
        </w:r>
      </w:smartTag>
      <w:r>
        <w:rPr>
          <w:rFonts w:ascii="Arial" w:hAnsi="Arial" w:cs="Arial"/>
          <w:szCs w:val="22"/>
        </w:rPr>
        <w:t xml:space="preserve"> / 10 veckor (fredag kväll – söndag). </w:t>
      </w:r>
      <w:r>
        <w:rPr>
          <w:rFonts w:ascii="Arial" w:eastAsia="Arial Unicode MS" w:hAnsi="Arial" w:cs="Arial"/>
          <w:szCs w:val="22"/>
        </w:rPr>
        <w:t>Hela planerade helger har förtur.</w:t>
      </w:r>
    </w:p>
    <w:p w:rsidR="0055777D" w:rsidRDefault="0055777D" w:rsidP="0055777D">
      <w:pPr>
        <w:rPr>
          <w:rFonts w:ascii="Arial" w:eastAsia="Arial Unicode MS" w:hAnsi="Arial" w:cs="Arial"/>
          <w:b/>
          <w:szCs w:val="22"/>
          <w:u w:val="single"/>
        </w:rPr>
      </w:pPr>
    </w:p>
    <w:p w:rsidR="0055777D" w:rsidRDefault="0055777D" w:rsidP="0055777D">
      <w:pPr>
        <w:numPr>
          <w:ilvl w:val="0"/>
          <w:numId w:val="5"/>
        </w:numPr>
        <w:rPr>
          <w:rFonts w:ascii="Arial" w:eastAsia="Arial Unicode MS" w:hAnsi="Arial" w:cs="Arial"/>
          <w:szCs w:val="22"/>
        </w:rPr>
      </w:pPr>
      <w:r>
        <w:rPr>
          <w:rFonts w:ascii="Arial" w:eastAsia="Arial Unicode MS" w:hAnsi="Arial" w:cs="Arial"/>
          <w:szCs w:val="22"/>
        </w:rPr>
        <w:t>1-2 kvällspass / vecka</w:t>
      </w:r>
    </w:p>
    <w:p w:rsidR="0055777D" w:rsidRDefault="0055777D" w:rsidP="0055777D">
      <w:pPr>
        <w:rPr>
          <w:rFonts w:ascii="Arial" w:eastAsia="Arial Unicode MS" w:hAnsi="Arial" w:cs="Arial"/>
          <w:szCs w:val="22"/>
        </w:rPr>
      </w:pPr>
    </w:p>
    <w:p w:rsidR="0055777D" w:rsidRDefault="0055777D" w:rsidP="0055777D">
      <w:pPr>
        <w:ind w:left="360"/>
        <w:rPr>
          <w:rFonts w:ascii="Arial" w:eastAsia="Arial Unicode MS" w:hAnsi="Arial" w:cs="Arial"/>
          <w:szCs w:val="22"/>
        </w:rPr>
      </w:pPr>
    </w:p>
    <w:p w:rsidR="0055777D" w:rsidRDefault="0055777D" w:rsidP="0055777D">
      <w:pPr>
        <w:ind w:left="360"/>
        <w:rPr>
          <w:rFonts w:ascii="Arial" w:eastAsia="Arial Unicode MS" w:hAnsi="Arial" w:cs="Arial"/>
          <w:szCs w:val="22"/>
        </w:rPr>
      </w:pPr>
    </w:p>
    <w:p w:rsidR="0055777D" w:rsidRDefault="0055777D" w:rsidP="0055777D">
      <w:pPr>
        <w:jc w:val="center"/>
        <w:rPr>
          <w:rFonts w:ascii="Arial" w:eastAsia="Arial Unicode MS" w:hAnsi="Arial" w:cs="Arial"/>
          <w:b/>
          <w:szCs w:val="22"/>
          <w:u w:val="single"/>
        </w:rPr>
      </w:pPr>
      <w:r>
        <w:rPr>
          <w:rFonts w:ascii="Arial" w:eastAsia="Arial Unicode MS" w:hAnsi="Arial" w:cs="Arial"/>
          <w:b/>
          <w:szCs w:val="22"/>
          <w:u w:val="single"/>
        </w:rPr>
        <w:t>Rotationen</w:t>
      </w:r>
    </w:p>
    <w:p w:rsidR="0055777D" w:rsidRDefault="0055777D" w:rsidP="0055777D">
      <w:pPr>
        <w:rPr>
          <w:rFonts w:ascii="Arial" w:eastAsia="Arial Unicode MS" w:hAnsi="Arial" w:cs="Arial"/>
          <w:szCs w:val="22"/>
          <w:u w:val="single"/>
        </w:rPr>
      </w:pPr>
    </w:p>
    <w:p w:rsidR="0055777D" w:rsidRDefault="0055777D" w:rsidP="0055777D">
      <w:pPr>
        <w:numPr>
          <w:ilvl w:val="0"/>
          <w:numId w:val="6"/>
        </w:numPr>
        <w:rPr>
          <w:rFonts w:ascii="Arial" w:eastAsia="Arial Unicode MS" w:hAnsi="Arial" w:cs="Arial"/>
          <w:szCs w:val="22"/>
        </w:rPr>
      </w:pPr>
      <w:r>
        <w:rPr>
          <w:rFonts w:ascii="Arial" w:eastAsia="Arial Unicode MS" w:hAnsi="Arial" w:cs="Arial"/>
          <w:szCs w:val="22"/>
        </w:rPr>
        <w:t>Planera arbetstiderna efter den enheten du ska rotera till.</w:t>
      </w:r>
    </w:p>
    <w:p w:rsidR="0055777D" w:rsidRDefault="0055777D" w:rsidP="0055777D">
      <w:pPr>
        <w:numPr>
          <w:ilvl w:val="0"/>
          <w:numId w:val="6"/>
        </w:numPr>
        <w:rPr>
          <w:rFonts w:ascii="Arial" w:eastAsia="Arial Unicode MS" w:hAnsi="Arial" w:cs="Arial"/>
          <w:szCs w:val="22"/>
        </w:rPr>
      </w:pPr>
      <w:r>
        <w:rPr>
          <w:rFonts w:ascii="Arial" w:eastAsia="Arial Unicode MS" w:hAnsi="Arial" w:cs="Arial"/>
          <w:szCs w:val="22"/>
        </w:rPr>
        <w:t>Vid rotation till andra enheter finns möjligheten att få byta till en annan enhet vid t ex sjukdomsfall.</w:t>
      </w:r>
    </w:p>
    <w:p w:rsidR="0055777D" w:rsidRDefault="0055777D" w:rsidP="0055777D">
      <w:pPr>
        <w:numPr>
          <w:ilvl w:val="0"/>
          <w:numId w:val="6"/>
        </w:numPr>
        <w:rPr>
          <w:rFonts w:ascii="Arial" w:eastAsia="Arial Unicode MS" w:hAnsi="Arial" w:cs="Arial"/>
          <w:szCs w:val="22"/>
        </w:rPr>
      </w:pPr>
      <w:r>
        <w:rPr>
          <w:rFonts w:ascii="Arial" w:eastAsia="Arial Unicode MS" w:hAnsi="Arial" w:cs="Arial"/>
          <w:szCs w:val="22"/>
        </w:rPr>
        <w:t>Under semesterperioderna v. 26-33, är det i första hand behovet som styr enhetsplaceringen.</w:t>
      </w:r>
    </w:p>
    <w:sectPr w:rsidR="0055777D" w:rsidSect="00EA3668">
      <w:headerReference w:type="default" r:id="rId7"/>
      <w:headerReference w:type="first" r:id="rId8"/>
      <w:pgSz w:w="11906" w:h="16838" w:code="9"/>
      <w:pgMar w:top="709" w:right="74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523" w:rsidRDefault="006C6523" w:rsidP="006110E2">
      <w:pPr>
        <w:pStyle w:val="Tabellrutnt"/>
      </w:pPr>
      <w:r>
        <w:separator/>
      </w:r>
    </w:p>
  </w:endnote>
  <w:endnote w:type="continuationSeparator" w:id="0">
    <w:p w:rsidR="006C6523" w:rsidRDefault="006C6523" w:rsidP="006110E2">
      <w:pPr>
        <w:pStyle w:val="Tabellrutn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523" w:rsidRDefault="006C6523" w:rsidP="006110E2">
      <w:pPr>
        <w:pStyle w:val="Tabellrutnt"/>
      </w:pPr>
      <w:r>
        <w:separator/>
      </w:r>
    </w:p>
  </w:footnote>
  <w:footnote w:type="continuationSeparator" w:id="0">
    <w:p w:rsidR="006C6523" w:rsidRDefault="006C6523" w:rsidP="006110E2">
      <w:pPr>
        <w:pStyle w:val="Tabellrut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444D6F" w:rsidP="005962B5">
    <w:pPr>
      <w:pStyle w:val="Sidhuvud"/>
      <w:tabs>
        <w:tab w:val="clear" w:pos="9072"/>
        <w:tab w:val="right" w:pos="9720"/>
      </w:tabs>
      <w:rPr>
        <w:sz w:val="16"/>
        <w:szCs w:val="16"/>
      </w:rPr>
    </w:pPr>
    <w:r>
      <w:rPr>
        <w:sz w:val="16"/>
        <w:szCs w:val="16"/>
      </w:rPr>
      <w:fldChar w:fldCharType="begin"/>
    </w:r>
    <w:r>
      <w:rPr>
        <w:sz w:val="16"/>
        <w:szCs w:val="16"/>
      </w:rPr>
      <w:instrText xml:space="preserve"> FILENAME  </w:instrText>
    </w:r>
    <w:r>
      <w:rPr>
        <w:sz w:val="16"/>
        <w:szCs w:val="16"/>
      </w:rPr>
      <w:fldChar w:fldCharType="separate"/>
    </w:r>
    <w:r w:rsidR="0055777D">
      <w:rPr>
        <w:noProof/>
        <w:sz w:val="16"/>
        <w:szCs w:val="16"/>
      </w:rPr>
      <w:t>Dokument2</w:t>
    </w:r>
    <w:r>
      <w:rPr>
        <w:sz w:val="16"/>
        <w:szCs w:val="16"/>
      </w:rPr>
      <w:fldChar w:fldCharType="end"/>
    </w:r>
    <w:r w:rsidR="005C2B39">
      <w:rPr>
        <w:sz w:val="16"/>
        <w:szCs w:val="16"/>
      </w:rPr>
      <w:tab/>
    </w:r>
    <w:r w:rsidR="005C2B39">
      <w:rPr>
        <w:sz w:val="16"/>
        <w:szCs w:val="16"/>
      </w:rPr>
      <w:tab/>
    </w:r>
    <w:r w:rsidR="005C2B39">
      <w:rPr>
        <w:rStyle w:val="Sidnummer"/>
      </w:rPr>
      <w:fldChar w:fldCharType="begin"/>
    </w:r>
    <w:r w:rsidR="005C2B39">
      <w:rPr>
        <w:rStyle w:val="Sidnummer"/>
      </w:rPr>
      <w:instrText xml:space="preserve"> PAGE </w:instrText>
    </w:r>
    <w:r w:rsidR="005C2B39">
      <w:rPr>
        <w:rStyle w:val="Sidnummer"/>
      </w:rPr>
      <w:fldChar w:fldCharType="separate"/>
    </w:r>
    <w:r w:rsidR="00F361B0">
      <w:rPr>
        <w:rStyle w:val="Sidnummer"/>
        <w:noProof/>
      </w:rPr>
      <w:t>2</w:t>
    </w:r>
    <w:r w:rsidR="005C2B39">
      <w:rPr>
        <w:rStyle w:val="Sidnummer"/>
      </w:rPr>
      <w:fldChar w:fldCharType="end"/>
    </w:r>
    <w:r w:rsidR="005C2B39">
      <w:rPr>
        <w:rStyle w:val="Sidnummer"/>
      </w:rPr>
      <w:t xml:space="preserve"> (</w:t>
    </w:r>
    <w:r w:rsidR="005C2B39">
      <w:rPr>
        <w:rStyle w:val="Sidnummer"/>
      </w:rPr>
      <w:fldChar w:fldCharType="begin"/>
    </w:r>
    <w:r w:rsidR="005C2B39">
      <w:rPr>
        <w:rStyle w:val="Sidnummer"/>
      </w:rPr>
      <w:instrText xml:space="preserve"> NUMPAGES </w:instrText>
    </w:r>
    <w:r w:rsidR="005C2B39">
      <w:rPr>
        <w:rStyle w:val="Sidnummer"/>
      </w:rPr>
      <w:fldChar w:fldCharType="separate"/>
    </w:r>
    <w:r w:rsidR="00F361B0">
      <w:rPr>
        <w:rStyle w:val="Sidnummer"/>
        <w:noProof/>
      </w:rPr>
      <w:t>2</w:t>
    </w:r>
    <w:r w:rsidR="005C2B39">
      <w:rPr>
        <w:rStyle w:val="Sidnummer"/>
      </w:rPr>
      <w:fldChar w:fldCharType="end"/>
    </w:r>
    <w:r w:rsidR="005C2B39">
      <w:rPr>
        <w:rStyle w:val="Sidnummer"/>
      </w:rPr>
      <w:t>)</w:t>
    </w:r>
  </w:p>
  <w:p w:rsidR="005C2B39" w:rsidRDefault="005C2B39">
    <w:pPr>
      <w:pStyle w:val="Sidhuvud"/>
      <w:rPr>
        <w:sz w:val="16"/>
        <w:szCs w:val="16"/>
      </w:rPr>
    </w:pPr>
  </w:p>
  <w:p w:rsidR="005C2B39" w:rsidRDefault="005C2B39">
    <w:pPr>
      <w:pStyle w:val="Sidhuvud"/>
      <w:rPr>
        <w:sz w:val="16"/>
        <w:szCs w:val="16"/>
      </w:rPr>
    </w:pPr>
  </w:p>
  <w:p w:rsidR="005C2B39" w:rsidRPr="00EA3668" w:rsidRDefault="005C2B39">
    <w:pPr>
      <w:pStyle w:val="Sidhuvud"/>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D85C0F">
    <w:pPr>
      <w:pStyle w:val="Sidhuvud"/>
    </w:pPr>
    <w:r>
      <w:rPr>
        <w:noProof/>
      </w:rPr>
      <w:drawing>
        <wp:anchor distT="0" distB="0" distL="114300" distR="114300" simplePos="0" relativeHeight="251657728" behindDoc="1" locked="0" layoutInCell="1" allowOverlap="1">
          <wp:simplePos x="0" y="0"/>
          <wp:positionH relativeFrom="column">
            <wp:posOffset>-571500</wp:posOffset>
          </wp:positionH>
          <wp:positionV relativeFrom="paragraph">
            <wp:posOffset>147320</wp:posOffset>
          </wp:positionV>
          <wp:extent cx="1637665" cy="855980"/>
          <wp:effectExtent l="19050" t="0" r="635"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S_graskala"/>
                  <pic:cNvPicPr>
                    <a:picLocks noChangeAspect="1" noChangeArrowheads="1"/>
                  </pic:cNvPicPr>
                </pic:nvPicPr>
                <pic:blipFill>
                  <a:blip r:embed="rId1"/>
                  <a:srcRect/>
                  <a:stretch>
                    <a:fillRect/>
                  </a:stretch>
                </pic:blipFill>
                <pic:spPr bwMode="auto">
                  <a:xfrm>
                    <a:off x="0" y="0"/>
                    <a:ext cx="1637665" cy="8559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613EF"/>
    <w:multiLevelType w:val="hybridMultilevel"/>
    <w:tmpl w:val="7F767978"/>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
    <w:nsid w:val="50CE2B33"/>
    <w:multiLevelType w:val="hybridMultilevel"/>
    <w:tmpl w:val="7DF83778"/>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55C127BD"/>
    <w:multiLevelType w:val="hybridMultilevel"/>
    <w:tmpl w:val="67A0ED48"/>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3">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num w:numId="1">
    <w:abstractNumId w:val="4"/>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attachedTemplate r:id="rId1"/>
  <w:stylePaneFormatFilter w:val="3F01"/>
  <w:documentProtection w:edit="readOnly" w:formatting="1" w:enforcement="1" w:cryptProviderType="rsaFull" w:cryptAlgorithmClass="hash" w:cryptAlgorithmType="typeAny" w:cryptAlgorithmSid="4" w:cryptSpinCount="100000" w:hash="8xDJ9V4zYusn4ZDYKQ0jL1pnXOk=" w:salt="L2b1LPcqwSC/+bZrVOSYGg=="/>
  <w:defaultTabStop w:val="1304"/>
  <w:hyphenationZone w:val="425"/>
  <w:noPunctuationKerning/>
  <w:characterSpacingControl w:val="doNotCompress"/>
  <w:hdrShapeDefaults>
    <o:shapedefaults v:ext="edit" spidmax="3074"/>
  </w:hdrShapeDefaults>
  <w:footnotePr>
    <w:footnote w:id="-1"/>
    <w:footnote w:id="0"/>
  </w:footnotePr>
  <w:endnotePr>
    <w:endnote w:id="-1"/>
    <w:endnote w:id="0"/>
  </w:endnotePr>
  <w:compat/>
  <w:rsids>
    <w:rsidRoot w:val="000E5A7A"/>
    <w:rsid w:val="00051070"/>
    <w:rsid w:val="00057522"/>
    <w:rsid w:val="000678E0"/>
    <w:rsid w:val="000E5A7A"/>
    <w:rsid w:val="00195111"/>
    <w:rsid w:val="00234DF5"/>
    <w:rsid w:val="002620A2"/>
    <w:rsid w:val="002F110A"/>
    <w:rsid w:val="00371B17"/>
    <w:rsid w:val="003D6625"/>
    <w:rsid w:val="00415AB4"/>
    <w:rsid w:val="0041789A"/>
    <w:rsid w:val="00444431"/>
    <w:rsid w:val="00444D6F"/>
    <w:rsid w:val="004763DB"/>
    <w:rsid w:val="0052524C"/>
    <w:rsid w:val="0055777D"/>
    <w:rsid w:val="005816A8"/>
    <w:rsid w:val="005962B5"/>
    <w:rsid w:val="005B3339"/>
    <w:rsid w:val="005C2B39"/>
    <w:rsid w:val="006110E2"/>
    <w:rsid w:val="006718F7"/>
    <w:rsid w:val="00691FBE"/>
    <w:rsid w:val="006A6641"/>
    <w:rsid w:val="006C0123"/>
    <w:rsid w:val="006C520E"/>
    <w:rsid w:val="006C6523"/>
    <w:rsid w:val="007075F8"/>
    <w:rsid w:val="00730056"/>
    <w:rsid w:val="007402D9"/>
    <w:rsid w:val="00814AA6"/>
    <w:rsid w:val="00876367"/>
    <w:rsid w:val="008E5CF5"/>
    <w:rsid w:val="00944B25"/>
    <w:rsid w:val="009F01F4"/>
    <w:rsid w:val="00A0638C"/>
    <w:rsid w:val="00A93A11"/>
    <w:rsid w:val="00BF5978"/>
    <w:rsid w:val="00C56BED"/>
    <w:rsid w:val="00CA767E"/>
    <w:rsid w:val="00CD5628"/>
    <w:rsid w:val="00CE5912"/>
    <w:rsid w:val="00D133C0"/>
    <w:rsid w:val="00D46735"/>
    <w:rsid w:val="00D530D0"/>
    <w:rsid w:val="00D85C0F"/>
    <w:rsid w:val="00DA4A36"/>
    <w:rsid w:val="00DF73E9"/>
    <w:rsid w:val="00E40E93"/>
    <w:rsid w:val="00E74C48"/>
    <w:rsid w:val="00E84CE4"/>
    <w:rsid w:val="00E86892"/>
    <w:rsid w:val="00EA3668"/>
    <w:rsid w:val="00EB20F3"/>
    <w:rsid w:val="00EC50A4"/>
    <w:rsid w:val="00EE2E41"/>
    <w:rsid w:val="00F361B0"/>
    <w:rsid w:val="00F716B4"/>
    <w:rsid w:val="00F837B5"/>
    <w:rsid w:val="00FD32D8"/>
    <w:rsid w:val="00FF5F9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basedOn w:val="Standardstycketeckensnitt"/>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rsid w:val="00D530D0"/>
    <w:pPr>
      <w:tabs>
        <w:tab w:val="center" w:pos="4536"/>
        <w:tab w:val="right" w:pos="9072"/>
      </w:tabs>
    </w:p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s>
</file>

<file path=word/webSettings.xml><?xml version="1.0" encoding="utf-8"?>
<w:webSettings xmlns:r="http://schemas.openxmlformats.org/officeDocument/2006/relationships" xmlns:w="http://schemas.openxmlformats.org/wordprocessingml/2006/main">
  <w:divs>
    <w:div w:id="4645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PM.dot</Template>
  <TotalTime>2</TotalTime>
  <Pages>1</Pages>
  <Words>308</Words>
  <Characters>1633</Characters>
  <Application>Microsoft Office Word</Application>
  <DocSecurity>12</DocSecurity>
  <Lines>13</Lines>
  <Paragraphs>3</Paragraphs>
  <ScaleCrop>false</ScaleCrop>
  <HeadingPairs>
    <vt:vector size="2" baseType="variant">
      <vt:variant>
        <vt:lpstr>Rubrik</vt:lpstr>
      </vt:variant>
      <vt:variant>
        <vt:i4>1</vt:i4>
      </vt:variant>
    </vt:vector>
  </HeadingPairs>
  <TitlesOfParts>
    <vt:vector size="1" baseType="lpstr">
      <vt:lpstr>Namn på dokument</vt:lpstr>
    </vt:vector>
  </TitlesOfParts>
  <Company>Danderyds Sjukhus</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Namn på dokument</dc:title>
  <dc:subject/>
  <dc:creator>anelnbs</dc:creator>
  <cp:keywords/>
  <dc:description/>
  <cp:lastModifiedBy>anepamn</cp:lastModifiedBy>
  <cp:revision>2</cp:revision>
  <cp:lastPrinted>2007-02-20T07:57:00Z</cp:lastPrinted>
  <dcterms:created xsi:type="dcterms:W3CDTF">2014-10-28T11:25:00Z</dcterms:created>
  <dcterms:modified xsi:type="dcterms:W3CDTF">2014-10-28T11:25:00Z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