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lrutnt"/>
        <w:tblW w:w="7737" w:type="dxa"/>
        <w:tblInd w:w="2268" w:type="dxa"/>
        <w:tblLook w:val="01E0"/>
      </w:tblPr>
      <w:tblGrid>
        <w:gridCol w:w="2880"/>
        <w:gridCol w:w="2929"/>
        <w:gridCol w:w="1928"/>
      </w:tblGrid>
      <w:tr w:rsidR="00CA767E">
        <w:tc>
          <w:tcPr>
            <w:tcW w:w="5809" w:type="dxa"/>
            <w:gridSpan w:val="2"/>
          </w:tcPr>
          <w:p w:rsidR="00CA767E" w:rsidRDefault="00CA767E" w:rsidP="000678E0">
            <w:pPr>
              <w:pStyle w:val="Etikett"/>
            </w:pPr>
            <w:r w:rsidRPr="006718F7">
              <w:t>Namn på dokument</w:t>
            </w:r>
          </w:p>
          <w:p w:rsidR="00CA767E" w:rsidRPr="00CA767E" w:rsidRDefault="00440C5A" w:rsidP="000678E0">
            <w:pPr>
              <w:pStyle w:val="Etikett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Inhalationsbehandling mha nebulisering</w:t>
            </w:r>
          </w:p>
        </w:tc>
        <w:tc>
          <w:tcPr>
            <w:tcW w:w="1928" w:type="dxa"/>
          </w:tcPr>
          <w:p w:rsidR="00CA767E" w:rsidRDefault="00CA767E" w:rsidP="00CA767E">
            <w:pPr>
              <w:pStyle w:val="Sidhuvud"/>
              <w:rPr>
                <w:szCs w:val="22"/>
              </w:rPr>
            </w:pPr>
            <w:r w:rsidRPr="00CA767E">
              <w:rPr>
                <w:sz w:val="16"/>
                <w:szCs w:val="16"/>
              </w:rPr>
              <w:t>Dnr DS</w:t>
            </w:r>
            <w:r w:rsidRPr="00A97B9D">
              <w:rPr>
                <w:szCs w:val="22"/>
              </w:rPr>
              <w:t xml:space="preserve"> </w:t>
            </w:r>
            <w:r w:rsidRPr="00CA767E">
              <w:rPr>
                <w:sz w:val="16"/>
                <w:szCs w:val="16"/>
                <w:highlight w:val="lightGray"/>
              </w:rPr>
              <w:fldChar w:fldCharType="begin"/>
            </w:r>
            <w:r w:rsidRPr="00CA767E">
              <w:rPr>
                <w:sz w:val="16"/>
                <w:szCs w:val="16"/>
                <w:highlight w:val="lightGray"/>
              </w:rPr>
              <w:instrText xml:space="preserve"> MACROBUTTON NoMacro &lt;Ange Dnr&gt; </w:instrText>
            </w:r>
            <w:r w:rsidRPr="00CA767E">
              <w:rPr>
                <w:sz w:val="16"/>
                <w:szCs w:val="16"/>
                <w:highlight w:val="lightGray"/>
              </w:rPr>
              <w:fldChar w:fldCharType="end"/>
            </w:r>
          </w:p>
          <w:p w:rsidR="00CA767E" w:rsidRPr="00415AB4" w:rsidRDefault="00CA767E" w:rsidP="000678E0">
            <w:pPr>
              <w:rPr>
                <w:sz w:val="20"/>
                <w:szCs w:val="20"/>
              </w:rPr>
            </w:pPr>
          </w:p>
        </w:tc>
      </w:tr>
      <w:tr w:rsidR="007402D9">
        <w:tc>
          <w:tcPr>
            <w:tcW w:w="5809" w:type="dxa"/>
            <w:gridSpan w:val="2"/>
          </w:tcPr>
          <w:p w:rsidR="005B3339" w:rsidRDefault="007402D9" w:rsidP="005B3339">
            <w:pPr>
              <w:pStyle w:val="Etikett"/>
            </w:pPr>
            <w:r w:rsidRPr="006718F7">
              <w:t>Enhet</w:t>
            </w:r>
            <w:r>
              <w:t xml:space="preserve">: </w:t>
            </w:r>
          </w:p>
          <w:p w:rsidR="007402D9" w:rsidRPr="00D530D0" w:rsidRDefault="00B63476" w:rsidP="00234DF5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Intern Medicin, Avd 74 Lung</w:t>
            </w:r>
          </w:p>
        </w:tc>
        <w:tc>
          <w:tcPr>
            <w:tcW w:w="1928" w:type="dxa"/>
          </w:tcPr>
          <w:p w:rsidR="007402D9" w:rsidRDefault="007402D9" w:rsidP="007402D9">
            <w:pPr>
              <w:rPr>
                <w:sz w:val="16"/>
              </w:rPr>
            </w:pPr>
            <w:r>
              <w:rPr>
                <w:sz w:val="16"/>
              </w:rPr>
              <w:t>Urspr. version</w:t>
            </w:r>
          </w:p>
          <w:p w:rsidR="007402D9" w:rsidRPr="00D530D0" w:rsidRDefault="007402D9" w:rsidP="005B3339">
            <w:pPr>
              <w:tabs>
                <w:tab w:val="right" w:pos="1401"/>
              </w:tabs>
              <w:rPr>
                <w:sz w:val="20"/>
                <w:szCs w:val="20"/>
              </w:rPr>
            </w:pPr>
            <w:r>
              <w:rPr>
                <w:i/>
                <w:sz w:val="16"/>
              </w:rPr>
              <w:t>(datum)</w:t>
            </w:r>
            <w:r>
              <w:rPr>
                <w:i/>
                <w:sz w:val="16"/>
              </w:rPr>
              <w:tab/>
            </w:r>
            <w:r w:rsidR="0017491D">
              <w:rPr>
                <w:i/>
                <w:sz w:val="18"/>
                <w:szCs w:val="18"/>
              </w:rPr>
              <w:t>140610</w:t>
            </w:r>
          </w:p>
        </w:tc>
      </w:tr>
      <w:tr w:rsidR="006C0123">
        <w:tc>
          <w:tcPr>
            <w:tcW w:w="2880" w:type="dxa"/>
          </w:tcPr>
          <w:p w:rsidR="006C0123" w:rsidRPr="006718F7" w:rsidRDefault="0041789A" w:rsidP="005B3339">
            <w:pPr>
              <w:tabs>
                <w:tab w:val="right" w:pos="2496"/>
              </w:tabs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Fastställd/</w:t>
            </w:r>
            <w:r w:rsidR="006C0123" w:rsidRPr="00D530D0">
              <w:rPr>
                <w:rStyle w:val="EtikettChar"/>
              </w:rPr>
              <w:t>Gäller från</w:t>
            </w:r>
            <w:r w:rsidRPr="00D530D0">
              <w:rPr>
                <w:rStyle w:val="EtikettChar"/>
              </w:rPr>
              <w:t>:</w:t>
            </w:r>
            <w:r w:rsidR="005816A8">
              <w:rPr>
                <w:rStyle w:val="EtikettChar"/>
              </w:rPr>
              <w:tab/>
            </w:r>
            <w:r w:rsidR="0017491D">
              <w:rPr>
                <w:rStyle w:val="EtikettChar"/>
              </w:rPr>
              <w:t>140610</w:t>
            </w:r>
          </w:p>
        </w:tc>
        <w:tc>
          <w:tcPr>
            <w:tcW w:w="4857" w:type="dxa"/>
            <w:gridSpan w:val="2"/>
          </w:tcPr>
          <w:p w:rsidR="006C0123" w:rsidRPr="006718F7" w:rsidRDefault="006C0123" w:rsidP="006718F7">
            <w:pPr>
              <w:rPr>
                <w:sz w:val="16"/>
                <w:szCs w:val="16"/>
              </w:rPr>
            </w:pPr>
            <w:r w:rsidRPr="00D530D0">
              <w:rPr>
                <w:rStyle w:val="EtikettChar"/>
              </w:rPr>
              <w:t>Fastställt av</w:t>
            </w:r>
            <w:r w:rsidR="002F110A">
              <w:rPr>
                <w:rStyle w:val="EtikettChar"/>
              </w:rPr>
              <w:t>:</w:t>
            </w:r>
            <w:r w:rsidRPr="00DA4A36">
              <w:rPr>
                <w:rStyle w:val="EtikettChar"/>
              </w:rPr>
              <w:t xml:space="preserve"> </w:t>
            </w:r>
            <w:r w:rsidR="0017491D">
              <w:rPr>
                <w:b/>
                <w:sz w:val="20"/>
                <w:szCs w:val="20"/>
              </w:rPr>
              <w:t>Tina Trujillo</w:t>
            </w:r>
          </w:p>
        </w:tc>
      </w:tr>
      <w:tr w:rsidR="006C0123">
        <w:tc>
          <w:tcPr>
            <w:tcW w:w="2880" w:type="dxa"/>
          </w:tcPr>
          <w:p w:rsidR="006C0123" w:rsidRPr="006718F7" w:rsidRDefault="005B3339" w:rsidP="005B3339">
            <w:pPr>
              <w:tabs>
                <w:tab w:val="right" w:pos="2496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Ö</w:t>
            </w:r>
            <w:r w:rsidR="006C0123" w:rsidRPr="005816A8">
              <w:rPr>
                <w:sz w:val="16"/>
                <w:szCs w:val="16"/>
              </w:rPr>
              <w:t>versyn/revision</w:t>
            </w:r>
            <w:r w:rsidR="0041789A" w:rsidRPr="005816A8">
              <w:rPr>
                <w:sz w:val="16"/>
                <w:szCs w:val="16"/>
              </w:rPr>
              <w:t>:</w:t>
            </w:r>
            <w:r w:rsidR="005816A8">
              <w:rPr>
                <w:sz w:val="16"/>
                <w:szCs w:val="16"/>
              </w:rPr>
              <w:tab/>
            </w:r>
            <w:r w:rsidR="0017491D">
              <w:rPr>
                <w:sz w:val="16"/>
                <w:szCs w:val="16"/>
              </w:rPr>
              <w:t>141130</w:t>
            </w:r>
            <w:r w:rsidR="0017491D"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4857" w:type="dxa"/>
            <w:gridSpan w:val="2"/>
          </w:tcPr>
          <w:p w:rsidR="006C0123" w:rsidRPr="006718F7" w:rsidRDefault="006C0123" w:rsidP="00234DF5">
            <w:pPr>
              <w:rPr>
                <w:sz w:val="16"/>
                <w:szCs w:val="16"/>
              </w:rPr>
            </w:pPr>
            <w:r w:rsidRPr="005816A8">
              <w:rPr>
                <w:rStyle w:val="EtikettChar"/>
              </w:rPr>
              <w:t>Ansvarig</w:t>
            </w:r>
            <w:r w:rsidR="0041789A" w:rsidRPr="005816A8">
              <w:rPr>
                <w:sz w:val="16"/>
                <w:szCs w:val="16"/>
              </w:rPr>
              <w:t>:</w:t>
            </w:r>
            <w:r w:rsidR="0041789A" w:rsidRPr="006718F7">
              <w:t xml:space="preserve"> </w:t>
            </w:r>
            <w:r w:rsidR="0017491D">
              <w:rPr>
                <w:b/>
                <w:sz w:val="20"/>
                <w:szCs w:val="20"/>
              </w:rPr>
              <w:t>Anna-Karin Waltgård</w:t>
            </w:r>
          </w:p>
        </w:tc>
      </w:tr>
    </w:tbl>
    <w:p w:rsidR="0041789A" w:rsidRDefault="0041789A" w:rsidP="00D530D0"/>
    <w:p w:rsidR="006718F7" w:rsidRDefault="006718F7" w:rsidP="00D530D0"/>
    <w:p w:rsidR="00444D6F" w:rsidRDefault="0017491D" w:rsidP="00444D6F">
      <w:pPr>
        <w:pStyle w:val="Dokumenttitel"/>
      </w:pPr>
      <w:r>
        <w:t>Inhalationsbehandling med hjälp av</w:t>
      </w:r>
      <w:r w:rsidR="00440C5A">
        <w:t xml:space="preserve"> nebulisering</w:t>
      </w:r>
    </w:p>
    <w:p w:rsidR="00440C5A" w:rsidRDefault="00440C5A" w:rsidP="00B63476"/>
    <w:p w:rsidR="00AE5121" w:rsidRDefault="00440C5A" w:rsidP="00B63476">
      <w:r>
        <w:t>Tag reda på hur nebuliseringsutrustningen på avdelningen fungerar.</w:t>
      </w:r>
      <w:r w:rsidR="00AE5121">
        <w:t xml:space="preserve"> Läs den bruksanvisning som ligger med när påsen med utrustningen öppnas om du är osäker eller vill repetera.</w:t>
      </w:r>
      <w:r>
        <w:t xml:space="preserve"> </w:t>
      </w:r>
    </w:p>
    <w:p w:rsidR="00AE5121" w:rsidRDefault="00AE5121" w:rsidP="00B63476"/>
    <w:p w:rsidR="001D617E" w:rsidRDefault="001D617E" w:rsidP="00B63476">
      <w:r>
        <w:t>Välj i första hand munstycke då det ger mindre ”läkemed</w:t>
      </w:r>
      <w:r w:rsidR="00737D9D">
        <w:t>e</w:t>
      </w:r>
      <w:r>
        <w:t xml:space="preserve">lsspill”. </w:t>
      </w:r>
    </w:p>
    <w:p w:rsidR="00440C5A" w:rsidRDefault="001D617E" w:rsidP="00B63476">
      <w:r>
        <w:t>Munstycke förutsätter att pat själv kan hålla i utrustningen och förstår information och instruktion angående inhalation.</w:t>
      </w:r>
    </w:p>
    <w:p w:rsidR="00AE5121" w:rsidRDefault="00AE5121" w:rsidP="00B63476"/>
    <w:p w:rsidR="001D617E" w:rsidRDefault="001D617E" w:rsidP="00B63476">
      <w:r>
        <w:t>Mask kan väljas till de patienter som ej förstår information/instruktion eller har t ex halvsidig facialispares eller av annan anledning ej kan sluta läpparna kring munstycket.</w:t>
      </w:r>
      <w:r w:rsidR="00AE5121">
        <w:t xml:space="preserve"> Påminn patienten om att man trots mask över både näsa och mun ska hålla munnen öppen och andas genom den.</w:t>
      </w:r>
    </w:p>
    <w:p w:rsidR="00AE5121" w:rsidRDefault="00AE5121" w:rsidP="00B63476"/>
    <w:p w:rsidR="001D617E" w:rsidRDefault="001D617E" w:rsidP="00B63476">
      <w:r>
        <w:t xml:space="preserve">Inhalation bör ske i så upprätt ställning som möjligt, gärna med patienten i sittande </w:t>
      </w:r>
      <w:r w:rsidR="008A08F0">
        <w:t xml:space="preserve">fötterna på golvet </w:t>
      </w:r>
      <w:r>
        <w:t>och med armarna stödjande mot underlag/bord.</w:t>
      </w:r>
    </w:p>
    <w:p w:rsidR="001D617E" w:rsidRDefault="001D617E" w:rsidP="00B63476"/>
    <w:p w:rsidR="001D617E" w:rsidRPr="00AE5121" w:rsidRDefault="00AE5121" w:rsidP="00B63476">
      <w:pPr>
        <w:rPr>
          <w:i/>
        </w:rPr>
      </w:pPr>
      <w:r w:rsidRPr="00AE5121">
        <w:rPr>
          <w:i/>
        </w:rPr>
        <w:t>(</w:t>
      </w:r>
      <w:r w:rsidR="001D617E" w:rsidRPr="00AE5121">
        <w:rPr>
          <w:i/>
        </w:rPr>
        <w:t>Genom olika positioneringar i samband med inhalation kan läkemedelsdistributionen riktas till olika delar i lungan.</w:t>
      </w:r>
      <w:r w:rsidRPr="00AE5121">
        <w:rPr>
          <w:i/>
        </w:rPr>
        <w:t>)</w:t>
      </w:r>
    </w:p>
    <w:p w:rsidR="001D617E" w:rsidRDefault="001D617E" w:rsidP="00B63476"/>
    <w:p w:rsidR="00440C5A" w:rsidRDefault="00440C5A" w:rsidP="00B63476">
      <w:r>
        <w:t>Läs tillverkarens bruksanvisning om användning, rengöring och skötsel.</w:t>
      </w:r>
    </w:p>
    <w:p w:rsidR="008A08F0" w:rsidRDefault="008A08F0" w:rsidP="00B63476"/>
    <w:p w:rsidR="008A08F0" w:rsidRDefault="008A08F0" w:rsidP="00B63476">
      <w:pPr>
        <w:rPr>
          <w:b/>
        </w:rPr>
      </w:pPr>
      <w:r w:rsidRPr="008A08F0">
        <w:rPr>
          <w:b/>
        </w:rPr>
        <w:t>Rengöringsinstruktioner för Sidestreamnebulisator för enpatientsbruk</w:t>
      </w:r>
    </w:p>
    <w:p w:rsidR="008A08F0" w:rsidRDefault="008A08F0" w:rsidP="00B63476">
      <w:pPr>
        <w:rPr>
          <w:b/>
        </w:rPr>
      </w:pPr>
    </w:p>
    <w:p w:rsidR="00C05879" w:rsidRPr="008A08F0" w:rsidRDefault="00C05879" w:rsidP="00B63476">
      <w:r w:rsidRPr="008A08F0">
        <w:t>Efter varje användning:</w:t>
      </w:r>
    </w:p>
    <w:p w:rsidR="008A08F0" w:rsidRDefault="00C05879" w:rsidP="00B63476">
      <w:r w:rsidRPr="008A08F0">
        <w:t xml:space="preserve">Plocka isär nebulisatorn – locket, läkemedelsbehållaren, baffeln och munstycket/masken – tvätta delarna i varmt vatten </w:t>
      </w:r>
      <w:r w:rsidR="008A08F0">
        <w:t xml:space="preserve">med diskmedel och skölj väl – efterskölj ffa nebulisatorn med sterilt vatten. </w:t>
      </w:r>
    </w:p>
    <w:p w:rsidR="005A2F7E" w:rsidRDefault="005A2F7E" w:rsidP="00B63476"/>
    <w:p w:rsidR="005A2F7E" w:rsidRPr="008A08F0" w:rsidRDefault="005A2F7E" w:rsidP="005A2F7E">
      <w:r>
        <w:t xml:space="preserve">Slangen skall </w:t>
      </w:r>
      <w:r w:rsidRPr="008A08F0">
        <w:rPr>
          <w:u w:val="single"/>
        </w:rPr>
        <w:t>aldrig</w:t>
      </w:r>
      <w:r>
        <w:t xml:space="preserve"> nedsänkas i någon vätska.</w:t>
      </w:r>
    </w:p>
    <w:p w:rsidR="005A2F7E" w:rsidRDefault="005A2F7E" w:rsidP="00B63476"/>
    <w:p w:rsidR="008A08F0" w:rsidRDefault="008A08F0" w:rsidP="008A08F0">
      <w:r>
        <w:t xml:space="preserve">Skaka ut överflödigt vatten </w:t>
      </w:r>
      <w:r w:rsidR="00C05879" w:rsidRPr="008A08F0">
        <w:t xml:space="preserve">och </w:t>
      </w:r>
      <w:r>
        <w:t xml:space="preserve">lägg delarna på ren och torr plats för att lufttorka. Det är viktigt att alla delar hunnit torka helt innan delarna sätts ihop för nästa nebulisering. Legionellabakterien </w:t>
      </w:r>
      <w:r w:rsidR="005A2F7E">
        <w:t>överlever i fuktig miljö.</w:t>
      </w:r>
    </w:p>
    <w:p w:rsidR="00C05879" w:rsidRPr="008A08F0" w:rsidRDefault="00C05879" w:rsidP="00B63476"/>
    <w:p w:rsidR="001D617E" w:rsidRDefault="001D617E" w:rsidP="00B63476">
      <w:r>
        <w:t>.</w:t>
      </w:r>
    </w:p>
    <w:p w:rsidR="00A030AA" w:rsidRDefault="00A030AA" w:rsidP="00B63476"/>
    <w:p w:rsidR="00A030AA" w:rsidRDefault="00A030AA" w:rsidP="00B63476">
      <w:r>
        <w:t>Referenser: Vårdhandboken om Inhalationsbehandling (Andningsvård)</w:t>
      </w:r>
      <w:r w:rsidR="005A2F7E">
        <w:t xml:space="preserve">, </w:t>
      </w:r>
      <w:r w:rsidR="005A2F7E" w:rsidRPr="005A2F7E">
        <w:t>I</w:t>
      </w:r>
      <w:r w:rsidR="00AE5121" w:rsidRPr="005A2F7E">
        <w:t>nformation från CF-center Huddinge (inhalationsutbildning 2002)</w:t>
      </w:r>
      <w:r w:rsidR="005A2F7E">
        <w:t xml:space="preserve"> </w:t>
      </w:r>
      <w:r w:rsidR="000C217D">
        <w:t xml:space="preserve">från </w:t>
      </w:r>
      <w:r w:rsidR="000C217D" w:rsidRPr="005A2F7E">
        <w:t>SideStreams  skriftliga information</w:t>
      </w:r>
      <w:r w:rsidR="005A2F7E">
        <w:t xml:space="preserve"> samt efter kontakt med hygiensjuksköterska Lotta Edman 2014-06-05</w:t>
      </w:r>
    </w:p>
    <w:p w:rsidR="001D617E" w:rsidRDefault="001D617E" w:rsidP="00B63476"/>
    <w:p w:rsidR="00440C5A" w:rsidRDefault="00440C5A" w:rsidP="00B63476"/>
    <w:p w:rsidR="00440C5A" w:rsidRDefault="00440C5A" w:rsidP="00B63476"/>
    <w:p w:rsidR="00440C5A" w:rsidRDefault="00440C5A" w:rsidP="00B63476"/>
    <w:p w:rsidR="00440C5A" w:rsidRDefault="00440C5A" w:rsidP="00B63476"/>
    <w:p w:rsidR="00B63476" w:rsidRDefault="00B63476" w:rsidP="00B63476"/>
    <w:p w:rsidR="00B63476" w:rsidRPr="00B63476" w:rsidRDefault="00B63476" w:rsidP="00B63476"/>
    <w:p w:rsidR="00B63476" w:rsidRDefault="00B63476" w:rsidP="00B63476"/>
    <w:p w:rsidR="00B63476" w:rsidRPr="00B63476" w:rsidRDefault="00B63476" w:rsidP="00B63476"/>
    <w:sectPr w:rsidR="00B63476" w:rsidRPr="00B63476" w:rsidSect="00EA3668">
      <w:headerReference w:type="default" r:id="rId7"/>
      <w:headerReference w:type="first" r:id="rId8"/>
      <w:pgSz w:w="11906" w:h="16838" w:code="9"/>
      <w:pgMar w:top="709" w:right="74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4BA7" w:rsidRDefault="00144BA7" w:rsidP="006110E2">
      <w:pPr>
        <w:pStyle w:val="Tabellrutnt"/>
      </w:pPr>
      <w:r>
        <w:separator/>
      </w:r>
    </w:p>
  </w:endnote>
  <w:endnote w:type="continuationSeparator" w:id="0">
    <w:p w:rsidR="00144BA7" w:rsidRDefault="00144BA7" w:rsidP="006110E2">
      <w:pPr>
        <w:pStyle w:val="Tabellrutn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4BA7" w:rsidRDefault="00144BA7" w:rsidP="006110E2">
      <w:pPr>
        <w:pStyle w:val="Tabellrutnt"/>
      </w:pPr>
      <w:r>
        <w:separator/>
      </w:r>
    </w:p>
  </w:footnote>
  <w:footnote w:type="continuationSeparator" w:id="0">
    <w:p w:rsidR="00144BA7" w:rsidRDefault="00144BA7" w:rsidP="006110E2">
      <w:pPr>
        <w:pStyle w:val="Tabellrutnt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444D6F" w:rsidP="005962B5">
    <w:pPr>
      <w:pStyle w:val="Sidhuvud"/>
      <w:tabs>
        <w:tab w:val="clear" w:pos="9072"/>
        <w:tab w:val="right" w:pos="9720"/>
      </w:tabs>
      <w:rPr>
        <w:sz w:val="16"/>
        <w:szCs w:val="16"/>
      </w:rPr>
    </w:pP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FILENAME  </w:instrText>
    </w:r>
    <w:r>
      <w:rPr>
        <w:sz w:val="16"/>
        <w:szCs w:val="16"/>
      </w:rPr>
      <w:fldChar w:fldCharType="separate"/>
    </w:r>
    <w:r w:rsidR="00E10886">
      <w:rPr>
        <w:noProof/>
        <w:sz w:val="16"/>
        <w:szCs w:val="16"/>
      </w:rPr>
      <w:t>Nebulisering på avd 74 Lung.doc</w:t>
    </w:r>
    <w:r>
      <w:rPr>
        <w:sz w:val="16"/>
        <w:szCs w:val="16"/>
      </w:rPr>
      <w:fldChar w:fldCharType="end"/>
    </w:r>
    <w:r w:rsidR="005C2B39">
      <w:rPr>
        <w:sz w:val="16"/>
        <w:szCs w:val="16"/>
      </w:rPr>
      <w:tab/>
    </w:r>
    <w:r w:rsidR="005C2B39">
      <w:rPr>
        <w:sz w:val="16"/>
        <w:szCs w:val="16"/>
      </w:rPr>
      <w:tab/>
    </w:r>
    <w:r w:rsidR="005C2B39">
      <w:rPr>
        <w:rStyle w:val="Sidnummer"/>
      </w:rPr>
      <w:fldChar w:fldCharType="begin"/>
    </w:r>
    <w:r w:rsidR="005C2B39">
      <w:rPr>
        <w:rStyle w:val="Sidnummer"/>
      </w:rPr>
      <w:instrText xml:space="preserve"> PAGE </w:instrText>
    </w:r>
    <w:r w:rsidR="005C2B39">
      <w:rPr>
        <w:rStyle w:val="Sidnummer"/>
      </w:rPr>
      <w:fldChar w:fldCharType="separate"/>
    </w:r>
    <w:r w:rsidR="005A2F7E">
      <w:rPr>
        <w:rStyle w:val="Sidnummer"/>
        <w:noProof/>
      </w:rPr>
      <w:t>2</w:t>
    </w:r>
    <w:r w:rsidR="005C2B39">
      <w:rPr>
        <w:rStyle w:val="Sidnummer"/>
      </w:rPr>
      <w:fldChar w:fldCharType="end"/>
    </w:r>
    <w:r w:rsidR="005C2B39">
      <w:rPr>
        <w:rStyle w:val="Sidnummer"/>
      </w:rPr>
      <w:t xml:space="preserve"> (</w:t>
    </w:r>
    <w:r w:rsidR="005C2B39">
      <w:rPr>
        <w:rStyle w:val="Sidnummer"/>
      </w:rPr>
      <w:fldChar w:fldCharType="begin"/>
    </w:r>
    <w:r w:rsidR="005C2B39">
      <w:rPr>
        <w:rStyle w:val="Sidnummer"/>
      </w:rPr>
      <w:instrText xml:space="preserve"> NUMPAGES </w:instrText>
    </w:r>
    <w:r w:rsidR="005C2B39">
      <w:rPr>
        <w:rStyle w:val="Sidnummer"/>
      </w:rPr>
      <w:fldChar w:fldCharType="separate"/>
    </w:r>
    <w:r w:rsidR="00E10886">
      <w:rPr>
        <w:rStyle w:val="Sidnummer"/>
        <w:noProof/>
      </w:rPr>
      <w:t>1</w:t>
    </w:r>
    <w:r w:rsidR="005C2B39">
      <w:rPr>
        <w:rStyle w:val="Sidnummer"/>
      </w:rPr>
      <w:fldChar w:fldCharType="end"/>
    </w:r>
    <w:r w:rsidR="005C2B39">
      <w:rPr>
        <w:rStyle w:val="Sidnummer"/>
      </w:rPr>
      <w:t>)</w:t>
    </w:r>
  </w:p>
  <w:p w:rsidR="005C2B39" w:rsidRDefault="005C2B39">
    <w:pPr>
      <w:pStyle w:val="Sidhuvud"/>
      <w:rPr>
        <w:sz w:val="16"/>
        <w:szCs w:val="16"/>
      </w:rPr>
    </w:pPr>
  </w:p>
  <w:p w:rsidR="005C2B39" w:rsidRDefault="005C2B39">
    <w:pPr>
      <w:pStyle w:val="Sidhuvud"/>
      <w:rPr>
        <w:sz w:val="16"/>
        <w:szCs w:val="16"/>
      </w:rPr>
    </w:pPr>
  </w:p>
  <w:p w:rsidR="005C2B39" w:rsidRPr="00EA3668" w:rsidRDefault="005C2B39">
    <w:pPr>
      <w:pStyle w:val="Sidhuvud"/>
      <w:rPr>
        <w:sz w:val="16"/>
        <w:szCs w:val="16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2B39" w:rsidRDefault="004E209D">
    <w:pPr>
      <w:pStyle w:val="Sidhuvud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-571500</wp:posOffset>
          </wp:positionH>
          <wp:positionV relativeFrom="paragraph">
            <wp:posOffset>147320</wp:posOffset>
          </wp:positionV>
          <wp:extent cx="1637665" cy="855980"/>
          <wp:effectExtent l="19050" t="0" r="635" b="0"/>
          <wp:wrapNone/>
          <wp:docPr id="2" name="Bild 2" descr="logoDS_graskal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DS_graskal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7665" cy="8559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9F23D0"/>
    <w:multiLevelType w:val="multilevel"/>
    <w:tmpl w:val="E08887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C2048BF"/>
    <w:multiLevelType w:val="hybridMultilevel"/>
    <w:tmpl w:val="9168A8E4"/>
    <w:lvl w:ilvl="0" w:tplc="D2C09B78">
      <w:start w:val="1"/>
      <w:numFmt w:val="decimal"/>
      <w:pStyle w:val="DSNumreradlista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D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D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D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D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D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D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D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attachedTemplate r:id="rId1"/>
  <w:stylePaneFormatFilter w:val="3F01"/>
  <w:defaultTabStop w:val="1304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440C5A"/>
    <w:rsid w:val="0004136A"/>
    <w:rsid w:val="00057522"/>
    <w:rsid w:val="000678E0"/>
    <w:rsid w:val="000C217D"/>
    <w:rsid w:val="00144BA7"/>
    <w:rsid w:val="0017491D"/>
    <w:rsid w:val="00195111"/>
    <w:rsid w:val="001D55EE"/>
    <w:rsid w:val="001D617E"/>
    <w:rsid w:val="00234DF5"/>
    <w:rsid w:val="002F110A"/>
    <w:rsid w:val="00371B17"/>
    <w:rsid w:val="003D6625"/>
    <w:rsid w:val="00415AB4"/>
    <w:rsid w:val="0041789A"/>
    <w:rsid w:val="00440C5A"/>
    <w:rsid w:val="00444D6F"/>
    <w:rsid w:val="004763DB"/>
    <w:rsid w:val="004E209D"/>
    <w:rsid w:val="0052524C"/>
    <w:rsid w:val="005816A8"/>
    <w:rsid w:val="005962B5"/>
    <w:rsid w:val="005A2F7E"/>
    <w:rsid w:val="005B3339"/>
    <w:rsid w:val="005C2B39"/>
    <w:rsid w:val="006110E2"/>
    <w:rsid w:val="006718F7"/>
    <w:rsid w:val="00691FBE"/>
    <w:rsid w:val="006A6641"/>
    <w:rsid w:val="006C0123"/>
    <w:rsid w:val="006C520E"/>
    <w:rsid w:val="007075F8"/>
    <w:rsid w:val="00730056"/>
    <w:rsid w:val="00737D9D"/>
    <w:rsid w:val="007402D9"/>
    <w:rsid w:val="00814AA6"/>
    <w:rsid w:val="00827118"/>
    <w:rsid w:val="00876367"/>
    <w:rsid w:val="008A08F0"/>
    <w:rsid w:val="008E5CF5"/>
    <w:rsid w:val="008F6780"/>
    <w:rsid w:val="00934305"/>
    <w:rsid w:val="00944B25"/>
    <w:rsid w:val="009F01F4"/>
    <w:rsid w:val="00A030AA"/>
    <w:rsid w:val="00A0638C"/>
    <w:rsid w:val="00A93A11"/>
    <w:rsid w:val="00AE5121"/>
    <w:rsid w:val="00AF7494"/>
    <w:rsid w:val="00B63476"/>
    <w:rsid w:val="00BF5978"/>
    <w:rsid w:val="00C0104B"/>
    <w:rsid w:val="00C05879"/>
    <w:rsid w:val="00C56BED"/>
    <w:rsid w:val="00CA767E"/>
    <w:rsid w:val="00CD5628"/>
    <w:rsid w:val="00CE5912"/>
    <w:rsid w:val="00D117ED"/>
    <w:rsid w:val="00D133C0"/>
    <w:rsid w:val="00D530D0"/>
    <w:rsid w:val="00DA4A36"/>
    <w:rsid w:val="00DF73E9"/>
    <w:rsid w:val="00E10886"/>
    <w:rsid w:val="00E40E93"/>
    <w:rsid w:val="00E74C48"/>
    <w:rsid w:val="00E84CE4"/>
    <w:rsid w:val="00E86892"/>
    <w:rsid w:val="00EA3668"/>
    <w:rsid w:val="00EC50A4"/>
    <w:rsid w:val="00EE2E41"/>
    <w:rsid w:val="00F837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530D0"/>
    <w:rPr>
      <w:sz w:val="22"/>
      <w:szCs w:val="24"/>
    </w:rPr>
  </w:style>
  <w:style w:type="paragraph" w:styleId="Rubrik1">
    <w:name w:val="heading 1"/>
    <w:basedOn w:val="Normal"/>
    <w:next w:val="Normal"/>
    <w:qFormat/>
    <w:rsid w:val="00EA366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Rubrik2">
    <w:name w:val="heading 2"/>
    <w:basedOn w:val="Normal"/>
    <w:next w:val="Normal"/>
    <w:qFormat/>
    <w:rsid w:val="00EA366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Standardstycketeckensnitt">
    <w:name w:val="Default Paragraph Font"/>
    <w:semiHidden/>
  </w:style>
  <w:style w:type="table" w:default="1" w:styleId="Normaltabel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semiHidden/>
  </w:style>
  <w:style w:type="paragraph" w:styleId="Ballongtext">
    <w:name w:val="Balloon Text"/>
    <w:basedOn w:val="Normal"/>
    <w:semiHidden/>
    <w:rsid w:val="00A93A11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rsid w:val="006C01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tikett">
    <w:name w:val="Etikett"/>
    <w:basedOn w:val="Normal"/>
    <w:link w:val="EtikettChar"/>
    <w:rsid w:val="00D530D0"/>
    <w:rPr>
      <w:sz w:val="16"/>
      <w:szCs w:val="16"/>
    </w:rPr>
  </w:style>
  <w:style w:type="character" w:customStyle="1" w:styleId="EtikettChar">
    <w:name w:val="Etikett Char"/>
    <w:basedOn w:val="Standardstycketeckensnitt"/>
    <w:link w:val="Etikett"/>
    <w:rsid w:val="00D530D0"/>
    <w:rPr>
      <w:sz w:val="16"/>
      <w:szCs w:val="16"/>
      <w:lang w:val="sv-SE" w:eastAsia="sv-SE" w:bidi="ar-SA"/>
    </w:rPr>
  </w:style>
  <w:style w:type="paragraph" w:styleId="Sidhuvud">
    <w:name w:val="header"/>
    <w:basedOn w:val="Normal"/>
    <w:rsid w:val="00D530D0"/>
    <w:pPr>
      <w:tabs>
        <w:tab w:val="center" w:pos="4536"/>
        <w:tab w:val="right" w:pos="9072"/>
      </w:tabs>
    </w:pPr>
  </w:style>
  <w:style w:type="paragraph" w:styleId="Sidfot">
    <w:name w:val="footer"/>
    <w:basedOn w:val="Normal"/>
    <w:rsid w:val="00D530D0"/>
    <w:pPr>
      <w:tabs>
        <w:tab w:val="center" w:pos="4536"/>
        <w:tab w:val="right" w:pos="9072"/>
      </w:tabs>
    </w:pPr>
  </w:style>
  <w:style w:type="paragraph" w:customStyle="1" w:styleId="DSNumreradlista">
    <w:name w:val="DS Numrerad lista"/>
    <w:basedOn w:val="Normal"/>
    <w:rsid w:val="00D530D0"/>
    <w:pPr>
      <w:numPr>
        <w:numId w:val="1"/>
      </w:numPr>
      <w:spacing w:before="60"/>
    </w:pPr>
    <w:rPr>
      <w:szCs w:val="22"/>
    </w:rPr>
  </w:style>
  <w:style w:type="character" w:styleId="Sidnummer">
    <w:name w:val="page number"/>
    <w:basedOn w:val="Standardstycketeckensnitt"/>
    <w:rsid w:val="005962B5"/>
  </w:style>
  <w:style w:type="paragraph" w:customStyle="1" w:styleId="Dokumenttitel">
    <w:name w:val="Dokumenttitel"/>
    <w:basedOn w:val="Normal"/>
    <w:next w:val="Normal"/>
    <w:rsid w:val="00444D6F"/>
    <w:pPr>
      <w:spacing w:before="240" w:after="60"/>
    </w:pPr>
    <w:rPr>
      <w:b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Office-mallar\PM.dot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PM.dot</Template>
  <TotalTime>1</TotalTime>
  <Pages>1</Pages>
  <Words>341</Words>
  <Characters>1811</Characters>
  <Application>Microsoft Office Word</Application>
  <DocSecurity>4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Namn på dokument</vt:lpstr>
    </vt:vector>
  </TitlesOfParts>
  <Company>Danderyds Sjukhus</Company>
  <LinksUpToDate>false</LinksUpToDate>
  <CharactersWithSpaces>2148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Namn på dokument</dc:title>
  <dc:subject/>
  <dc:creator>ortanwd</dc:creator>
  <cp:keywords/>
  <dc:description/>
  <cp:lastModifiedBy>medaafi</cp:lastModifiedBy>
  <cp:revision>2</cp:revision>
  <cp:lastPrinted>2014-05-22T07:50:00Z</cp:lastPrinted>
  <dcterms:created xsi:type="dcterms:W3CDTF">2014-07-01T06:19:00Z</dcterms:created>
  <dcterms:modified xsi:type="dcterms:W3CDTF">2014-07-01T06:19:00Z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pSidnr">
    <vt:lpwstr>Nej</vt:lpwstr>
  </property>
</Properties>
</file>