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Pr="0042737E" w:rsidRDefault="00477E6A" w:rsidP="0030489B">
      <w:pPr>
        <w:pStyle w:val="Rubrik1"/>
      </w:pPr>
      <w:bookmarkStart w:id="0" w:name="title_Repeat"/>
      <w:r>
        <w:t xml:space="preserve">GBP (gastric bypass) Riktlinjer för opererade patienter </w:t>
      </w:r>
      <w:bookmarkEnd w:id="0"/>
    </w:p>
    <w:p w:rsidR="008D36A2" w:rsidRPr="006B4D0A" w:rsidRDefault="008D36A2" w:rsidP="008D36A2">
      <w:pPr>
        <w:pStyle w:val="Rubrik1"/>
        <w:rPr>
          <w:rFonts w:ascii="Times New Roman" w:hAnsi="Times New Roman" w:cs="Times New Roman"/>
          <w:sz w:val="24"/>
          <w:szCs w:val="24"/>
        </w:rPr>
      </w:pPr>
      <w:r w:rsidRPr="006B4D0A">
        <w:rPr>
          <w:rFonts w:ascii="Times New Roman" w:hAnsi="Times New Roman" w:cs="Times New Roman"/>
          <w:sz w:val="24"/>
          <w:szCs w:val="24"/>
        </w:rPr>
        <w:t>PREOP:</w:t>
      </w:r>
    </w:p>
    <w:p w:rsidR="008D36A2" w:rsidRDefault="008D36A2" w:rsidP="008D36A2"/>
    <w:p w:rsidR="008D36A2" w:rsidRPr="006B4D0A" w:rsidRDefault="008D36A2" w:rsidP="008D36A2">
      <w:pPr>
        <w:rPr>
          <w:szCs w:val="22"/>
        </w:rPr>
      </w:pPr>
      <w:r>
        <w:t xml:space="preserve">Alla obesitaspatienterna ska delta i gruppsamtal på Obesitasmottagningen ca 2 veckor preop samt deltagit i GBP skola hos dietisten. I samband med gruppsamtalet på OM skrivs en anteckning om närvaro under DS kirugi obesitasmott. Se PM ”Gruppsamtal inför gastric bypass operation”. Vid inskrivning på avdelningen bör patienten ha gått ned några kg i vikt varför vikt ska tas vid ankomst. Vi har krav på några kilos viktnedgång preoperativt. Det är även krav på rökstopp 4 veckor före operation. </w:t>
      </w:r>
    </w:p>
    <w:p w:rsidR="008D36A2" w:rsidRDefault="008D36A2" w:rsidP="008D36A2">
      <w:pPr>
        <w:rPr>
          <w:szCs w:val="22"/>
        </w:rPr>
      </w:pPr>
    </w:p>
    <w:p w:rsidR="008D36A2" w:rsidRDefault="008D36A2" w:rsidP="008D36A2">
      <w:pPr>
        <w:rPr>
          <w:b/>
          <w:szCs w:val="22"/>
        </w:rPr>
      </w:pPr>
      <w:r w:rsidRPr="00B85DE7">
        <w:rPr>
          <w:b/>
          <w:szCs w:val="22"/>
        </w:rPr>
        <w:t>Ges på avdelningen vid ankomst</w:t>
      </w:r>
      <w:r>
        <w:rPr>
          <w:b/>
          <w:szCs w:val="22"/>
        </w:rPr>
        <w:t>:</w:t>
      </w:r>
    </w:p>
    <w:p w:rsidR="008D36A2" w:rsidRPr="00546296" w:rsidRDefault="008D36A2" w:rsidP="008D36A2">
      <w:pPr>
        <w:rPr>
          <w:b/>
          <w:szCs w:val="22"/>
        </w:rPr>
      </w:pPr>
      <w:r>
        <w:rPr>
          <w:szCs w:val="22"/>
        </w:rPr>
        <w:t>Bactrim 40mg/ml + 8mg/ml</w:t>
      </w:r>
      <w:r w:rsidRPr="00347A84">
        <w:rPr>
          <w:szCs w:val="22"/>
        </w:rPr>
        <w:t xml:space="preserve"> </w:t>
      </w:r>
      <w:r>
        <w:rPr>
          <w:szCs w:val="22"/>
        </w:rPr>
        <w:t xml:space="preserve"> 20ml </w:t>
      </w:r>
      <w:r>
        <w:rPr>
          <w:b/>
          <w:bCs/>
          <w:szCs w:val="22"/>
        </w:rPr>
        <w:sym w:font="Symbol" w:char="00B4"/>
      </w:r>
      <w:r>
        <w:rPr>
          <w:szCs w:val="22"/>
        </w:rPr>
        <w:t xml:space="preserve"> 1 ( oral lösning) </w:t>
      </w:r>
    </w:p>
    <w:p w:rsidR="008D36A2" w:rsidRPr="003570E7" w:rsidRDefault="008D36A2" w:rsidP="008D36A2">
      <w:pPr>
        <w:rPr>
          <w:szCs w:val="22"/>
        </w:rPr>
      </w:pPr>
      <w:r>
        <w:rPr>
          <w:szCs w:val="22"/>
        </w:rPr>
        <w:t>K. Celebra 2</w:t>
      </w:r>
      <w:r w:rsidRPr="003570E7">
        <w:rPr>
          <w:szCs w:val="22"/>
        </w:rPr>
        <w:t>00m</w:t>
      </w:r>
      <w:r>
        <w:rPr>
          <w:szCs w:val="22"/>
        </w:rPr>
        <w:t>g x 2</w:t>
      </w:r>
      <w:r w:rsidRPr="003570E7">
        <w:rPr>
          <w:szCs w:val="22"/>
        </w:rPr>
        <w:t>(K</w:t>
      </w:r>
      <w:r>
        <w:rPr>
          <w:szCs w:val="22"/>
        </w:rPr>
        <w:t>apseln öppnas</w:t>
      </w:r>
      <w:r w:rsidRPr="003570E7">
        <w:rPr>
          <w:szCs w:val="22"/>
        </w:rPr>
        <w:t>)</w:t>
      </w:r>
    </w:p>
    <w:p w:rsidR="008D36A2" w:rsidRDefault="008D36A2" w:rsidP="008D36A2">
      <w:pPr>
        <w:rPr>
          <w:szCs w:val="22"/>
        </w:rPr>
      </w:pPr>
      <w:r w:rsidRPr="00347A84">
        <w:rPr>
          <w:szCs w:val="22"/>
        </w:rPr>
        <w:t xml:space="preserve">T. Oxycontin </w:t>
      </w:r>
      <w:r>
        <w:rPr>
          <w:szCs w:val="22"/>
        </w:rPr>
        <w:t xml:space="preserve"> 20</w:t>
      </w:r>
      <w:r w:rsidRPr="00347A84">
        <w:rPr>
          <w:szCs w:val="22"/>
        </w:rPr>
        <w:t>mg x</w:t>
      </w:r>
      <w:r>
        <w:rPr>
          <w:szCs w:val="22"/>
        </w:rPr>
        <w:t xml:space="preserve"> </w:t>
      </w:r>
      <w:r w:rsidRPr="00347A84">
        <w:rPr>
          <w:szCs w:val="22"/>
        </w:rPr>
        <w:t>1(sväljes hel)</w:t>
      </w:r>
    </w:p>
    <w:p w:rsidR="008D36A2" w:rsidRDefault="008D36A2" w:rsidP="008D36A2">
      <w:pPr>
        <w:rPr>
          <w:szCs w:val="22"/>
        </w:rPr>
      </w:pPr>
      <w:r>
        <w:rPr>
          <w:szCs w:val="22"/>
        </w:rPr>
        <w:t>Bt. Alvedon 2g x 1 (i vatten)</w:t>
      </w:r>
    </w:p>
    <w:p w:rsidR="008D36A2" w:rsidRDefault="008D36A2" w:rsidP="008D36A2">
      <w:pPr>
        <w:rPr>
          <w:szCs w:val="22"/>
        </w:rPr>
      </w:pPr>
      <w:r>
        <w:rPr>
          <w:szCs w:val="22"/>
        </w:rPr>
        <w:t>Stödstrumpor</w:t>
      </w:r>
      <w:r>
        <w:rPr>
          <w:szCs w:val="22"/>
        </w:rPr>
        <w:tab/>
        <w:t xml:space="preserve">        </w:t>
      </w:r>
    </w:p>
    <w:p w:rsidR="008D36A2" w:rsidRDefault="008D36A2" w:rsidP="008D36A2">
      <w:pPr>
        <w:rPr>
          <w:szCs w:val="22"/>
        </w:rPr>
      </w:pPr>
      <w:r>
        <w:rPr>
          <w:szCs w:val="22"/>
        </w:rPr>
        <w:t>Id-band höger handled</w:t>
      </w:r>
      <w:r>
        <w:rPr>
          <w:szCs w:val="22"/>
        </w:rPr>
        <w:tab/>
        <w:t xml:space="preserve">    </w:t>
      </w:r>
    </w:p>
    <w:p w:rsidR="008D36A2" w:rsidRDefault="008D36A2" w:rsidP="008D36A2">
      <w:pPr>
        <w:rPr>
          <w:szCs w:val="22"/>
        </w:rPr>
      </w:pPr>
    </w:p>
    <w:p w:rsidR="008D36A2" w:rsidRPr="006B4D0A" w:rsidRDefault="008D36A2" w:rsidP="008D36A2">
      <w:pPr>
        <w:pStyle w:val="Rubrik1"/>
        <w:rPr>
          <w:rFonts w:ascii="Times New Roman" w:hAnsi="Times New Roman" w:cs="Times New Roman"/>
          <w:sz w:val="24"/>
          <w:szCs w:val="24"/>
        </w:rPr>
      </w:pPr>
      <w:r w:rsidRPr="006B4D0A">
        <w:rPr>
          <w:rFonts w:ascii="Times New Roman" w:hAnsi="Times New Roman" w:cs="Times New Roman"/>
          <w:sz w:val="24"/>
          <w:szCs w:val="24"/>
        </w:rPr>
        <w:t>POSTOP:</w:t>
      </w:r>
    </w:p>
    <w:p w:rsidR="008D36A2" w:rsidRDefault="008D36A2" w:rsidP="008D36A2">
      <w:pPr>
        <w:rPr>
          <w:szCs w:val="22"/>
        </w:rPr>
      </w:pPr>
      <w:r>
        <w:rPr>
          <w:szCs w:val="22"/>
        </w:rPr>
        <w:t>Inj. Innohep 4500 IE/förfylld spruta i 10 dagar. Påbörjas operations kvällen.</w:t>
      </w:r>
    </w:p>
    <w:p w:rsidR="008D36A2" w:rsidRDefault="008D36A2" w:rsidP="008D36A2">
      <w:pPr>
        <w:rPr>
          <w:szCs w:val="22"/>
        </w:rPr>
      </w:pPr>
      <w:r>
        <w:rPr>
          <w:szCs w:val="22"/>
        </w:rPr>
        <w:t xml:space="preserve">K. Omeprazol 20mg x 1 i tre månader </w:t>
      </w:r>
    </w:p>
    <w:p w:rsidR="008D36A2" w:rsidRDefault="008D36A2" w:rsidP="008D36A2">
      <w:pPr>
        <w:rPr>
          <w:szCs w:val="22"/>
        </w:rPr>
      </w:pPr>
      <w:r>
        <w:rPr>
          <w:szCs w:val="22"/>
        </w:rPr>
        <w:t xml:space="preserve">T. Citodon 2 </w:t>
      </w:r>
      <w:r>
        <w:rPr>
          <w:b/>
          <w:bCs/>
          <w:szCs w:val="22"/>
        </w:rPr>
        <w:sym w:font="Symbol" w:char="00B4"/>
      </w:r>
      <w:r>
        <w:rPr>
          <w:szCs w:val="22"/>
        </w:rPr>
        <w:t xml:space="preserve">  4 (dela på hälften/fjärdedelar)</w:t>
      </w:r>
    </w:p>
    <w:p w:rsidR="008D36A2" w:rsidRDefault="008D36A2" w:rsidP="008D36A2">
      <w:pPr>
        <w:rPr>
          <w:szCs w:val="22"/>
        </w:rPr>
      </w:pPr>
    </w:p>
    <w:p w:rsidR="008D36A2" w:rsidRDefault="008D36A2" w:rsidP="008D36A2">
      <w:pPr>
        <w:rPr>
          <w:szCs w:val="22"/>
        </w:rPr>
      </w:pPr>
      <w:r>
        <w:rPr>
          <w:szCs w:val="22"/>
        </w:rPr>
        <w:t>Mews enl. PM</w:t>
      </w:r>
    </w:p>
    <w:p w:rsidR="008D36A2" w:rsidRDefault="008D36A2" w:rsidP="008D36A2">
      <w:pPr>
        <w:rPr>
          <w:szCs w:val="22"/>
        </w:rPr>
      </w:pPr>
    </w:p>
    <w:p w:rsidR="008D36A2" w:rsidRDefault="008D36A2" w:rsidP="008D36A2">
      <w:pPr>
        <w:rPr>
          <w:szCs w:val="22"/>
        </w:rPr>
      </w:pPr>
      <w:r>
        <w:rPr>
          <w:szCs w:val="22"/>
        </w:rPr>
        <w:t>Flytande kost med tesked i några dagar enl. PM. Får inta flytande kost direkt postoperativt om status tillåter.</w:t>
      </w:r>
    </w:p>
    <w:p w:rsidR="008D36A2" w:rsidRDefault="008D36A2" w:rsidP="008D36A2">
      <w:pPr>
        <w:rPr>
          <w:szCs w:val="22"/>
        </w:rPr>
      </w:pPr>
      <w:r>
        <w:rPr>
          <w:szCs w:val="22"/>
        </w:rPr>
        <w:t xml:space="preserve">Vid intag per os </w:t>
      </w:r>
      <w:r>
        <w:rPr>
          <w:b/>
          <w:bCs/>
          <w:szCs w:val="22"/>
        </w:rPr>
        <w:sym w:font="Symbol" w:char="003C"/>
      </w:r>
      <w:r>
        <w:rPr>
          <w:b/>
          <w:bCs/>
          <w:szCs w:val="22"/>
        </w:rPr>
        <w:t xml:space="preserve"> 7</w:t>
      </w:r>
      <w:r>
        <w:rPr>
          <w:szCs w:val="22"/>
        </w:rPr>
        <w:t>00 ml sätts ev. stöddropp.</w:t>
      </w:r>
    </w:p>
    <w:p w:rsidR="008D36A2" w:rsidRDefault="008D36A2" w:rsidP="008D36A2">
      <w:pPr>
        <w:rPr>
          <w:szCs w:val="22"/>
        </w:rPr>
      </w:pPr>
      <w:r>
        <w:rPr>
          <w:szCs w:val="22"/>
        </w:rPr>
        <w:t>Flytande mat i 2 veckor, därefter mosad mat i 2 veckor i övergång till normalkost</w:t>
      </w:r>
    </w:p>
    <w:p w:rsidR="008D36A2" w:rsidRDefault="008D36A2" w:rsidP="008D36A2">
      <w:pPr>
        <w:rPr>
          <w:szCs w:val="22"/>
        </w:rPr>
      </w:pPr>
      <w:r>
        <w:rPr>
          <w:szCs w:val="22"/>
        </w:rPr>
        <w:t>Dietistkontakt före hemgång om detta av särkilda skäl ej skett preoperativt</w:t>
      </w:r>
    </w:p>
    <w:p w:rsidR="008D36A2" w:rsidRDefault="008D36A2" w:rsidP="008D36A2">
      <w:pPr>
        <w:rPr>
          <w:szCs w:val="22"/>
        </w:rPr>
      </w:pPr>
      <w:r>
        <w:rPr>
          <w:szCs w:val="22"/>
        </w:rPr>
        <w:t>Patienten ska  kunna ge sig själv Innohepsprutan före hemgång</w:t>
      </w:r>
      <w:r>
        <w:rPr>
          <w:szCs w:val="22"/>
        </w:rPr>
        <w:tab/>
      </w:r>
    </w:p>
    <w:p w:rsidR="008D36A2" w:rsidRDefault="008D36A2" w:rsidP="008D36A2">
      <w:pPr>
        <w:rPr>
          <w:szCs w:val="22"/>
        </w:rPr>
      </w:pPr>
      <w:r>
        <w:rPr>
          <w:szCs w:val="22"/>
        </w:rPr>
        <w:t>Gördel till patienter som genomgått öppen kirurgi</w:t>
      </w:r>
    </w:p>
    <w:p w:rsidR="008D36A2" w:rsidRDefault="008D36A2" w:rsidP="008D36A2">
      <w:pPr>
        <w:rPr>
          <w:szCs w:val="22"/>
        </w:rPr>
      </w:pPr>
    </w:p>
    <w:p w:rsidR="008D36A2" w:rsidRPr="006B4D0A" w:rsidRDefault="008D36A2" w:rsidP="008D36A2">
      <w:pPr>
        <w:pStyle w:val="Rubrik1"/>
        <w:rPr>
          <w:rFonts w:ascii="Times New Roman" w:hAnsi="Times New Roman" w:cs="Times New Roman"/>
          <w:sz w:val="24"/>
          <w:szCs w:val="24"/>
        </w:rPr>
      </w:pPr>
      <w:r w:rsidRPr="006B4D0A">
        <w:rPr>
          <w:rFonts w:ascii="Times New Roman" w:hAnsi="Times New Roman" w:cs="Times New Roman"/>
          <w:sz w:val="24"/>
          <w:szCs w:val="24"/>
        </w:rPr>
        <w:t>UTSKRIVNING:</w:t>
      </w:r>
    </w:p>
    <w:p w:rsidR="008D36A2" w:rsidRDefault="008D36A2" w:rsidP="008D36A2">
      <w:pPr>
        <w:pStyle w:val="Brdtext"/>
        <w:rPr>
          <w:sz w:val="22"/>
          <w:szCs w:val="22"/>
        </w:rPr>
      </w:pPr>
      <w:r>
        <w:rPr>
          <w:sz w:val="22"/>
          <w:szCs w:val="22"/>
        </w:rPr>
        <w:t>Återbesök till Obesitasmottagningen 6 veckor postoperativt. Ges till patient vid gruppinformationen</w:t>
      </w:r>
    </w:p>
    <w:p w:rsidR="008D36A2" w:rsidRDefault="008D36A2" w:rsidP="008D36A2">
      <w:pPr>
        <w:pStyle w:val="Brdtext"/>
        <w:rPr>
          <w:sz w:val="22"/>
          <w:szCs w:val="22"/>
        </w:rPr>
      </w:pPr>
      <w:r>
        <w:rPr>
          <w:sz w:val="22"/>
          <w:szCs w:val="22"/>
        </w:rPr>
        <w:t>(utomlänspatienter från ex från Östergötland ska ha telefonuppföljning. Ordnas av sjuksköterska från OM före inskrivning på avdelning )</w:t>
      </w:r>
    </w:p>
    <w:p w:rsidR="008D36A2" w:rsidRDefault="008D36A2" w:rsidP="008D36A2">
      <w:pPr>
        <w:pStyle w:val="Brdtext"/>
        <w:rPr>
          <w:sz w:val="22"/>
          <w:szCs w:val="22"/>
        </w:rPr>
      </w:pPr>
      <w:r>
        <w:rPr>
          <w:b/>
        </w:rPr>
        <w:t xml:space="preserve"> </w:t>
      </w:r>
    </w:p>
    <w:p w:rsidR="008D36A2" w:rsidRPr="003B1178" w:rsidRDefault="008D36A2" w:rsidP="008D36A2">
      <w:pPr>
        <w:pStyle w:val="Brdtext"/>
        <w:rPr>
          <w:sz w:val="22"/>
          <w:szCs w:val="22"/>
        </w:rPr>
      </w:pPr>
      <w:r w:rsidRPr="006B4D0A">
        <w:t>R</w:t>
      </w:r>
      <w:r>
        <w:t>ecept</w:t>
      </w:r>
      <w:r w:rsidRPr="006B4D0A">
        <w:t>:</w:t>
      </w:r>
      <w:r>
        <w:rPr>
          <w:bCs/>
          <w:szCs w:val="22"/>
        </w:rPr>
        <w:t xml:space="preserve"> </w:t>
      </w:r>
      <w:r>
        <w:rPr>
          <w:szCs w:val="22"/>
        </w:rPr>
        <w:t xml:space="preserve"> </w:t>
      </w:r>
    </w:p>
    <w:p w:rsidR="008D36A2" w:rsidRDefault="008D36A2" w:rsidP="008D36A2">
      <w:pPr>
        <w:rPr>
          <w:szCs w:val="22"/>
        </w:rPr>
      </w:pPr>
    </w:p>
    <w:p w:rsidR="008D36A2" w:rsidRDefault="008D36A2" w:rsidP="008D36A2">
      <w:pPr>
        <w:rPr>
          <w:szCs w:val="22"/>
        </w:rPr>
      </w:pPr>
      <w:r>
        <w:rPr>
          <w:szCs w:val="22"/>
        </w:rPr>
        <w:t>T. Calchiew D3 (4 uttag)</w:t>
      </w:r>
    </w:p>
    <w:p w:rsidR="008D36A2" w:rsidRDefault="008D36A2" w:rsidP="008D36A2">
      <w:pPr>
        <w:rPr>
          <w:szCs w:val="22"/>
        </w:rPr>
      </w:pPr>
      <w:r>
        <w:rPr>
          <w:szCs w:val="22"/>
        </w:rPr>
        <w:t>T. Dulcivit comp (4 uttag)</w:t>
      </w:r>
    </w:p>
    <w:p w:rsidR="008D36A2" w:rsidRDefault="008D36A2" w:rsidP="008D36A2">
      <w:pPr>
        <w:rPr>
          <w:szCs w:val="22"/>
        </w:rPr>
      </w:pPr>
      <w:r>
        <w:rPr>
          <w:szCs w:val="22"/>
        </w:rPr>
        <w:t>Behepan samt Folacin (4 uttag)</w:t>
      </w:r>
    </w:p>
    <w:p w:rsidR="008D36A2" w:rsidRDefault="008D36A2" w:rsidP="008D36A2">
      <w:pPr>
        <w:rPr>
          <w:szCs w:val="22"/>
        </w:rPr>
      </w:pPr>
      <w:r>
        <w:rPr>
          <w:szCs w:val="22"/>
        </w:rPr>
        <w:t xml:space="preserve">K. Omeprazol 20 mg x 1 i tre månader </w:t>
      </w:r>
    </w:p>
    <w:p w:rsidR="008D36A2" w:rsidRDefault="008D36A2" w:rsidP="008D36A2">
      <w:pPr>
        <w:rPr>
          <w:szCs w:val="22"/>
        </w:rPr>
      </w:pPr>
      <w:r>
        <w:rPr>
          <w:szCs w:val="22"/>
        </w:rPr>
        <w:t>Innohep 4500E/ml, i 10 dagar postoperativt</w:t>
      </w:r>
    </w:p>
    <w:p w:rsidR="008D36A2" w:rsidRDefault="008D36A2" w:rsidP="008D36A2">
      <w:pPr>
        <w:rPr>
          <w:szCs w:val="22"/>
        </w:rPr>
      </w:pPr>
      <w:r>
        <w:rPr>
          <w:szCs w:val="22"/>
        </w:rPr>
        <w:t>T. Citodon</w:t>
      </w:r>
    </w:p>
    <w:p w:rsidR="008D36A2" w:rsidRDefault="008D36A2" w:rsidP="008D36A2">
      <w:pPr>
        <w:rPr>
          <w:szCs w:val="22"/>
        </w:rPr>
      </w:pPr>
      <w:r>
        <w:rPr>
          <w:szCs w:val="22"/>
        </w:rPr>
        <w:t xml:space="preserve">Utskrivningsmeddelande från läkaren där det bl. a informeras om suturtagning 10 dagar postoperativt </w:t>
      </w:r>
    </w:p>
    <w:p w:rsidR="008D36A2" w:rsidRPr="003B1178" w:rsidRDefault="008D36A2" w:rsidP="008D36A2">
      <w:pPr>
        <w:rPr>
          <w:szCs w:val="22"/>
        </w:rPr>
      </w:pPr>
      <w:r>
        <w:rPr>
          <w:szCs w:val="22"/>
        </w:rPr>
        <w:t>Sjukskrivning 3-4 veckor vid laparoskopisk operation, 4-5 veckor vid öppen operation.</w:t>
      </w:r>
    </w:p>
    <w:p w:rsidR="0030489B" w:rsidRPr="0042737E" w:rsidRDefault="0030489B" w:rsidP="00DD1FC3"/>
    <w:p w:rsidR="0030489B" w:rsidRPr="0042737E" w:rsidRDefault="0030489B" w:rsidP="00DD1FC3"/>
    <w:sectPr w:rsidR="0030489B" w:rsidRPr="0042737E"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04F" w:rsidRDefault="00AC004F" w:rsidP="006110E2">
      <w:r>
        <w:separator/>
      </w:r>
    </w:p>
  </w:endnote>
  <w:endnote w:type="continuationSeparator" w:id="0">
    <w:p w:rsidR="00AC004F" w:rsidRDefault="00AC004F"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477E6A"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477E6A" w:rsidP="00A97A99">
          <w:pPr>
            <w:rPr>
              <w:b/>
              <w:sz w:val="16"/>
              <w:szCs w:val="16"/>
            </w:rPr>
          </w:pPr>
          <w:bookmarkStart w:id="15" w:name="Fastställare"/>
          <w:r>
            <w:rPr>
              <w:b/>
              <w:sz w:val="16"/>
              <w:szCs w:val="16"/>
            </w:rPr>
            <w:t>Lars Granström</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477E6A"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477E6A" w:rsidP="00D911C9">
          <w:pPr>
            <w:rPr>
              <w:b/>
              <w:sz w:val="16"/>
              <w:szCs w:val="16"/>
            </w:rPr>
          </w:pPr>
          <w:bookmarkStart w:id="18" w:name="identifier"/>
          <w:r>
            <w:rPr>
              <w:b/>
              <w:sz w:val="16"/>
              <w:szCs w:val="16"/>
            </w:rPr>
            <w:t>DSVT-S-392129</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04F" w:rsidRDefault="00AC004F" w:rsidP="006110E2">
      <w:r>
        <w:separator/>
      </w:r>
    </w:p>
  </w:footnote>
  <w:footnote w:type="continuationSeparator" w:id="0">
    <w:p w:rsidR="00AC004F" w:rsidRDefault="00AC004F"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477E6A" w:rsidP="00C9569D">
          <w:pPr>
            <w:pStyle w:val="Etikett"/>
            <w:rPr>
              <w:sz w:val="18"/>
              <w:szCs w:val="18"/>
            </w:rPr>
          </w:pPr>
          <w:bookmarkStart w:id="1" w:name="title_Repeat1"/>
          <w:r>
            <w:rPr>
              <w:sz w:val="18"/>
              <w:szCs w:val="18"/>
            </w:rPr>
            <w:t xml:space="preserve">GBP (gastric bypass) Riktlinjer för opererade patienter </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477E6A"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477E6A">
            <w:rPr>
              <w:sz w:val="16"/>
              <w:szCs w:val="16"/>
            </w:rPr>
            <w:t>2013-12-13</w:t>
          </w:r>
          <w:bookmarkEnd w:id="3"/>
          <w:r w:rsidR="00C9569D">
            <w:rPr>
              <w:sz w:val="16"/>
              <w:szCs w:val="16"/>
            </w:rPr>
            <w:br/>
          </w:r>
          <w:r w:rsidRPr="00F515C5">
            <w:rPr>
              <w:sz w:val="16"/>
              <w:szCs w:val="16"/>
            </w:rPr>
            <w:t xml:space="preserve">Giltigt Till: </w:t>
          </w:r>
          <w:bookmarkStart w:id="4" w:name="ShortValidToDate_Repeat"/>
          <w:r w:rsidR="00477E6A">
            <w:rPr>
              <w:sz w:val="16"/>
              <w:szCs w:val="16"/>
            </w:rPr>
            <w:t>2015-01-31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477E6A" w:rsidP="00ED665A">
          <w:pPr>
            <w:rPr>
              <w:sz w:val="18"/>
              <w:szCs w:val="18"/>
            </w:rPr>
          </w:pPr>
          <w:bookmarkStart w:id="5" w:name="Verksamhetstyp_Repeat"/>
          <w:r>
            <w:rPr>
              <w:sz w:val="18"/>
              <w:szCs w:val="18"/>
            </w:rPr>
            <w:t>3.05.01 Kirurgi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477E6A" w:rsidP="00C9569D">
          <w:pPr>
            <w:rPr>
              <w:b/>
              <w:sz w:val="18"/>
              <w:szCs w:val="18"/>
            </w:rPr>
          </w:pPr>
          <w:bookmarkStart w:id="6" w:name="Establisher_Repeat"/>
          <w:r>
            <w:rPr>
              <w:b/>
              <w:sz w:val="18"/>
              <w:szCs w:val="18"/>
            </w:rPr>
            <w:t>Charlotte Edberg</w:t>
          </w:r>
          <w:bookmarkEnd w:id="6"/>
        </w:p>
      </w:tc>
    </w:tr>
  </w:tbl>
  <w:p w:rsidR="00D911C9" w:rsidRDefault="00FC5202"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477E6A" w:rsidP="00D911C9">
          <w:pPr>
            <w:pStyle w:val="Etikett"/>
            <w:rPr>
              <w:sz w:val="18"/>
              <w:szCs w:val="18"/>
            </w:rPr>
          </w:pPr>
          <w:bookmarkStart w:id="7" w:name="title"/>
          <w:r>
            <w:rPr>
              <w:sz w:val="18"/>
              <w:szCs w:val="18"/>
            </w:rPr>
            <w:t xml:space="preserve">GBP (gastric bypass) Riktlinjer för opererade patienter </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477E6A"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477E6A">
            <w:rPr>
              <w:sz w:val="16"/>
              <w:szCs w:val="16"/>
            </w:rPr>
            <w:t>2013-12-13</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477E6A">
            <w:rPr>
              <w:sz w:val="16"/>
              <w:szCs w:val="16"/>
            </w:rPr>
            <w:t>2015-01-31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477E6A" w:rsidP="00D911C9">
          <w:pPr>
            <w:rPr>
              <w:sz w:val="18"/>
              <w:szCs w:val="18"/>
            </w:rPr>
          </w:pPr>
          <w:bookmarkStart w:id="11" w:name="Verksamhetstyp"/>
          <w:r>
            <w:rPr>
              <w:sz w:val="18"/>
              <w:szCs w:val="18"/>
            </w:rPr>
            <w:t>3.05.01 Kirurgi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477E6A" w:rsidP="00D911C9">
          <w:pPr>
            <w:rPr>
              <w:b/>
              <w:sz w:val="18"/>
              <w:szCs w:val="18"/>
            </w:rPr>
          </w:pPr>
          <w:bookmarkStart w:id="12" w:name="Establisher"/>
          <w:r>
            <w:rPr>
              <w:b/>
              <w:sz w:val="18"/>
              <w:szCs w:val="18"/>
            </w:rPr>
            <w:t>Charlotte Edberg</w:t>
          </w:r>
          <w:bookmarkEnd w:id="12"/>
        </w:p>
      </w:tc>
    </w:tr>
  </w:tbl>
  <w:p w:rsidR="00D911C9" w:rsidRDefault="00FC5202">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2737E"/>
    <w:rsid w:val="00444D6F"/>
    <w:rsid w:val="004763DB"/>
    <w:rsid w:val="00477E6A"/>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D36A2"/>
    <w:rsid w:val="008E5CF5"/>
    <w:rsid w:val="00944B25"/>
    <w:rsid w:val="009613FB"/>
    <w:rsid w:val="009B0EDD"/>
    <w:rsid w:val="009F01F4"/>
    <w:rsid w:val="00A0638C"/>
    <w:rsid w:val="00A93A11"/>
    <w:rsid w:val="00A97A99"/>
    <w:rsid w:val="00AC004F"/>
    <w:rsid w:val="00AF0162"/>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 w:val="00FC520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paragraph" w:styleId="Brdtext">
    <w:name w:val="Body Text"/>
    <w:basedOn w:val="Normal"/>
    <w:link w:val="BrdtextChar"/>
    <w:rsid w:val="008D36A2"/>
    <w:pPr>
      <w:autoSpaceDE w:val="0"/>
      <w:autoSpaceDN w:val="0"/>
    </w:pPr>
    <w:rPr>
      <w:sz w:val="24"/>
    </w:rPr>
  </w:style>
  <w:style w:type="character" w:customStyle="1" w:styleId="BrdtextChar">
    <w:name w:val="Brödtext Char"/>
    <w:basedOn w:val="Standardstycketeckensnitt"/>
    <w:link w:val="Brdtext"/>
    <w:rsid w:val="008D36A2"/>
    <w:rPr>
      <w:sz w:val="24"/>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1717</Characters>
  <Application>Microsoft Office Word</Application>
  <DocSecurity>8</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2036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2014-12-19T10:33:00Z</dcterms:created>
  <dcterms:modified xsi:type="dcterms:W3CDTF">2014-12-19T10:33:00Z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