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AC" w:rsidRDefault="002034AC" w:rsidP="002034AC">
      <w:pPr>
        <w:pStyle w:val="Dokumenttitel"/>
        <w:rPr>
          <w:sz w:val="28"/>
          <w:szCs w:val="28"/>
          <w:u w:val="single"/>
        </w:rPr>
      </w:pPr>
    </w:p>
    <w:p w:rsidR="002034AC" w:rsidRPr="00D07C88" w:rsidRDefault="002034AC" w:rsidP="002034AC">
      <w:pPr>
        <w:pStyle w:val="Dokumenttitel"/>
        <w:rPr>
          <w:sz w:val="28"/>
          <w:szCs w:val="28"/>
          <w:u w:val="single"/>
        </w:rPr>
      </w:pPr>
      <w:r w:rsidRPr="00D07C88">
        <w:rPr>
          <w:sz w:val="28"/>
          <w:szCs w:val="28"/>
          <w:u w:val="single"/>
        </w:rPr>
        <w:t>Postoperativt flytande kost för GBP patienter</w:t>
      </w:r>
    </w:p>
    <w:p w:rsidR="002034AC" w:rsidRDefault="002034AC" w:rsidP="002034AC"/>
    <w:p w:rsidR="002034AC" w:rsidRPr="00D57E0F" w:rsidRDefault="002034AC" w:rsidP="002034AC">
      <w:pPr>
        <w:numPr>
          <w:ilvl w:val="0"/>
          <w:numId w:val="5"/>
        </w:numPr>
        <w:rPr>
          <w:b/>
        </w:rPr>
      </w:pPr>
      <w:r w:rsidRPr="002A4CB5">
        <w:rPr>
          <w:b/>
        </w:rPr>
        <w:t>Frukost</w:t>
      </w:r>
      <w:r>
        <w:tab/>
        <w:t>Fullkornsvälling, fil, yougurt</w:t>
      </w:r>
      <w:r>
        <w:tab/>
      </w:r>
      <w:r>
        <w:tab/>
      </w:r>
      <w:r>
        <w:tab/>
      </w:r>
      <w:r w:rsidRPr="00D57E0F">
        <w:rPr>
          <w:b/>
        </w:rPr>
        <w:t>150-200ml</w:t>
      </w:r>
    </w:p>
    <w:p w:rsidR="002034AC" w:rsidRDefault="002034AC" w:rsidP="002034AC">
      <w:pPr>
        <w:numPr>
          <w:ilvl w:val="0"/>
          <w:numId w:val="5"/>
        </w:numPr>
      </w:pPr>
      <w:r>
        <w:t>Mellanmål</w:t>
      </w:r>
      <w:r>
        <w:tab/>
        <w:t>Smoothie, mjölk, fil, yougurt, osötad fruktsoppa</w:t>
      </w:r>
      <w:r>
        <w:tab/>
        <w:t>100-200ml</w:t>
      </w:r>
    </w:p>
    <w:p w:rsidR="002034AC" w:rsidRDefault="002034AC" w:rsidP="002034AC">
      <w:pPr>
        <w:numPr>
          <w:ilvl w:val="0"/>
          <w:numId w:val="5"/>
        </w:numPr>
      </w:pPr>
      <w:r w:rsidRPr="002A4CB5">
        <w:rPr>
          <w:b/>
        </w:rPr>
        <w:t>Lunch</w:t>
      </w:r>
      <w:r w:rsidRPr="002A4CB5">
        <w:rPr>
          <w:b/>
        </w:rPr>
        <w:tab/>
      </w:r>
      <w:r>
        <w:t>Varm slät soppa</w:t>
      </w:r>
      <w:r>
        <w:tab/>
      </w:r>
      <w:r>
        <w:tab/>
      </w:r>
      <w:r>
        <w:tab/>
      </w:r>
      <w:r w:rsidRPr="00D57E0F">
        <w:rPr>
          <w:b/>
        </w:rPr>
        <w:t>150-200ml</w:t>
      </w:r>
    </w:p>
    <w:p w:rsidR="002034AC" w:rsidRDefault="002034AC" w:rsidP="002034AC">
      <w:pPr>
        <w:numPr>
          <w:ilvl w:val="0"/>
          <w:numId w:val="5"/>
        </w:numPr>
      </w:pPr>
      <w:r>
        <w:t>Mellanmål</w:t>
      </w:r>
      <w:r>
        <w:tab/>
        <w:t>Smoothie, mjölk, fil, yougurt, osötad fruktsoppa</w:t>
      </w:r>
      <w:r>
        <w:tab/>
        <w:t>100-200ml</w:t>
      </w:r>
    </w:p>
    <w:p w:rsidR="002034AC" w:rsidRDefault="002034AC" w:rsidP="002034AC">
      <w:pPr>
        <w:numPr>
          <w:ilvl w:val="0"/>
          <w:numId w:val="5"/>
        </w:numPr>
      </w:pPr>
      <w:r w:rsidRPr="002A4CB5">
        <w:rPr>
          <w:b/>
        </w:rPr>
        <w:t>Middag</w:t>
      </w:r>
      <w:r>
        <w:tab/>
        <w:t>Varm slät soppa</w:t>
      </w:r>
      <w:r>
        <w:tab/>
      </w:r>
      <w:r>
        <w:tab/>
      </w:r>
      <w:r>
        <w:tab/>
      </w:r>
      <w:r w:rsidRPr="00D57E0F">
        <w:rPr>
          <w:b/>
        </w:rPr>
        <w:t>150-200ml</w:t>
      </w:r>
    </w:p>
    <w:p w:rsidR="002034AC" w:rsidRDefault="002034AC" w:rsidP="002034AC">
      <w:pPr>
        <w:numPr>
          <w:ilvl w:val="0"/>
          <w:numId w:val="5"/>
        </w:numPr>
      </w:pPr>
      <w:r>
        <w:t>Mellanmål</w:t>
      </w:r>
      <w:r>
        <w:tab/>
        <w:t>Smoothie, mjölk, fil, yougurt, osötad fruktsoppa</w:t>
      </w:r>
      <w:r>
        <w:tab/>
        <w:t>100-200ml</w:t>
      </w:r>
    </w:p>
    <w:p w:rsidR="002034AC" w:rsidRDefault="002034AC" w:rsidP="002034AC"/>
    <w:p w:rsidR="002034AC" w:rsidRDefault="002034AC" w:rsidP="002034AC"/>
    <w:p w:rsidR="002034AC" w:rsidRDefault="002034AC" w:rsidP="002034AC">
      <w:r>
        <w:t xml:space="preserve">Önskvärt gärna ytterligare ett mellanmål under dagen </w:t>
      </w:r>
    </w:p>
    <w:p w:rsidR="002034AC" w:rsidRDefault="002034AC" w:rsidP="002034AC"/>
    <w:p w:rsidR="002034AC" w:rsidRDefault="002034AC" w:rsidP="002034AC">
      <w:r>
        <w:t>Utöver ovan nämnda förslag ska patienten dricka vatten. Det går även bra att dricka buljong, te, kaffe och light dryck i fri mängd.</w:t>
      </w:r>
    </w:p>
    <w:p w:rsidR="002034AC" w:rsidRDefault="002034AC" w:rsidP="002034AC"/>
    <w:p w:rsidR="002034AC" w:rsidRDefault="002034AC" w:rsidP="002034AC">
      <w:r>
        <w:t xml:space="preserve">Smaksätt gärna maten/mellanmålen med kanel, kardemumma, vanilj, barnmatspuré ex katrinplommon. Det går även att smaksätta vattnet, till dem som inte får i sig tillräckligt, med lite klar näringsdryck. </w:t>
      </w:r>
    </w:p>
    <w:p w:rsidR="002034AC" w:rsidRDefault="002034AC" w:rsidP="002034AC"/>
    <w:p w:rsidR="002034AC" w:rsidRDefault="002034AC" w:rsidP="002034AC">
      <w:r>
        <w:t xml:space="preserve">Vätskeregistrering ska ske under vårdtiden. Patienten är informerad om att de bör föra registreringen själv men det är även personalens ansvar att det görs. </w:t>
      </w:r>
    </w:p>
    <w:p w:rsidR="002034AC" w:rsidRDefault="002034AC" w:rsidP="002034AC"/>
    <w:p w:rsidR="002034AC" w:rsidRPr="00895041" w:rsidRDefault="002034AC" w:rsidP="002034AC">
      <w:pPr>
        <w:rPr>
          <w:szCs w:val="22"/>
        </w:rPr>
      </w:pPr>
      <w:r>
        <w:t xml:space="preserve">Patienten bör få i sig ca 800 ml vätska innan hemgång. Intravenös vätska kan behöva kopplas på läkares ordination beroende på patientens status, t ex sänkt blodtryck. </w:t>
      </w:r>
      <w:r w:rsidRPr="00895041">
        <w:rPr>
          <w:szCs w:val="22"/>
        </w:rPr>
        <w:t>Vi</w:t>
      </w:r>
      <w:r>
        <w:rPr>
          <w:szCs w:val="22"/>
        </w:rPr>
        <w:t xml:space="preserve">ktigast är </w:t>
      </w:r>
      <w:r w:rsidRPr="00895041">
        <w:rPr>
          <w:szCs w:val="22"/>
        </w:rPr>
        <w:t>att se att pat</w:t>
      </w:r>
      <w:r>
        <w:rPr>
          <w:szCs w:val="22"/>
        </w:rPr>
        <w:t>ienten</w:t>
      </w:r>
      <w:r w:rsidRPr="00895041">
        <w:rPr>
          <w:szCs w:val="22"/>
        </w:rPr>
        <w:t xml:space="preserve"> kan svälja utan större hinder och att tecken till läckage inte föreligger</w:t>
      </w:r>
      <w:r>
        <w:rPr>
          <w:szCs w:val="22"/>
        </w:rPr>
        <w:t>.</w:t>
      </w:r>
    </w:p>
    <w:p w:rsidR="002034AC" w:rsidRDefault="002034AC" w:rsidP="002034AC"/>
    <w:p w:rsidR="002034AC" w:rsidRDefault="002034AC" w:rsidP="002034AC">
      <w:r>
        <w:t>Det är bra om patienten får äta sina soppor med tesked under vårdtiden för att på så sätt lära sig äta långsamt.</w:t>
      </w:r>
      <w:r w:rsidRPr="00895041">
        <w:rPr>
          <w:rFonts w:ascii="Verdana" w:hAnsi="Verdana"/>
          <w:sz w:val="20"/>
          <w:szCs w:val="20"/>
        </w:rPr>
        <w:t xml:space="preserve"> </w:t>
      </w:r>
    </w:p>
    <w:p w:rsidR="002034AC" w:rsidRDefault="002034AC" w:rsidP="002034AC"/>
    <w:p w:rsidR="002034AC" w:rsidRDefault="002034AC" w:rsidP="002034AC">
      <w:r>
        <w:t>Patienten får börja äta flytande kost med tsk i fri mängd direkt efter ankomst till avdelningen postoperativt om tillståndet tillåter.</w:t>
      </w:r>
    </w:p>
    <w:p w:rsidR="002034AC" w:rsidRPr="001F4B7D" w:rsidRDefault="002034AC" w:rsidP="002034AC"/>
    <w:sectPr w:rsidR="002034AC" w:rsidRPr="001F4B7D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091" w:rsidRDefault="00D22091" w:rsidP="006110E2">
      <w:r>
        <w:separator/>
      </w:r>
    </w:p>
  </w:endnote>
  <w:endnote w:type="continuationSeparator" w:id="0">
    <w:p w:rsidR="00D22091" w:rsidRDefault="00D22091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ED0E15" w:rsidP="00D911C9">
          <w:pPr>
            <w:pStyle w:val="Etikett"/>
          </w:pPr>
          <w:bookmarkStart w:id="12" w:name="Målgrupp"/>
          <w:r>
            <w:t>Kirurg- och Urologkliniken</w:t>
          </w:r>
          <w:bookmarkEnd w:id="12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3" w:name="Roll_Granskare"/>
          <w:bookmarkEnd w:id="13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ED0E15" w:rsidP="00A97A99">
          <w:pPr>
            <w:rPr>
              <w:b/>
              <w:sz w:val="16"/>
              <w:szCs w:val="16"/>
            </w:rPr>
          </w:pPr>
          <w:bookmarkStart w:id="14" w:name="Fastställare"/>
          <w:r>
            <w:rPr>
              <w:b/>
              <w:sz w:val="16"/>
              <w:szCs w:val="16"/>
            </w:rPr>
            <w:t>Johanna Albert</w:t>
          </w:r>
          <w:bookmarkEnd w:id="14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5" w:name="Diarienummer"/>
          <w:bookmarkEnd w:id="15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ED0E15" w:rsidP="00D911C9">
          <w:pPr>
            <w:rPr>
              <w:b/>
              <w:sz w:val="16"/>
              <w:szCs w:val="16"/>
            </w:rPr>
          </w:pPr>
          <w:bookmarkStart w:id="16" w:name="EF_SLDocumentClassification"/>
          <w:r>
            <w:rPr>
              <w:b/>
              <w:sz w:val="16"/>
              <w:szCs w:val="16"/>
            </w:rPr>
            <w:t>K1</w:t>
          </w:r>
          <w:bookmarkEnd w:id="16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ED0E15" w:rsidP="00D911C9">
          <w:pPr>
            <w:rPr>
              <w:b/>
              <w:sz w:val="16"/>
              <w:szCs w:val="16"/>
            </w:rPr>
          </w:pPr>
          <w:bookmarkStart w:id="17" w:name="identifier"/>
          <w:r>
            <w:rPr>
              <w:b/>
              <w:sz w:val="16"/>
              <w:szCs w:val="16"/>
            </w:rPr>
            <w:t>DSVT-S-392103</w:t>
          </w:r>
          <w:bookmarkEnd w:id="17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091" w:rsidRDefault="00D22091" w:rsidP="006110E2">
      <w:r>
        <w:separator/>
      </w:r>
    </w:p>
  </w:footnote>
  <w:footnote w:type="continuationSeparator" w:id="0">
    <w:p w:rsidR="00D22091" w:rsidRDefault="00D22091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ED0E15" w:rsidP="00C9569D">
          <w:pPr>
            <w:pStyle w:val="Etikett"/>
            <w:rPr>
              <w:sz w:val="18"/>
              <w:szCs w:val="18"/>
            </w:rPr>
          </w:pPr>
          <w:bookmarkStart w:id="0" w:name="title_Repeat1"/>
          <w:r>
            <w:rPr>
              <w:sz w:val="18"/>
              <w:szCs w:val="18"/>
            </w:rPr>
            <w:t>GBP (gastric bypass), postoperativt flytande kost</w:t>
          </w:r>
          <w:bookmarkEnd w:id="0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D0E15" w:rsidP="00ED665A">
          <w:pPr>
            <w:pStyle w:val="Etikett"/>
            <w:rPr>
              <w:b/>
              <w:sz w:val="18"/>
              <w:szCs w:val="18"/>
            </w:rPr>
          </w:pPr>
          <w:bookmarkStart w:id="1" w:name="Dokumenttyp_Repeat"/>
          <w:r>
            <w:rPr>
              <w:b/>
              <w:sz w:val="18"/>
              <w:szCs w:val="18"/>
            </w:rPr>
            <w:t>Riktlinje (rutin, PM)</w:t>
          </w:r>
          <w:bookmarkEnd w:id="1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2" w:name="validFrom_Repeat"/>
          <w:r w:rsidR="00ED0E15">
            <w:rPr>
              <w:sz w:val="16"/>
              <w:szCs w:val="16"/>
            </w:rPr>
            <w:t>2013-12-13</w:t>
          </w:r>
          <w:bookmarkEnd w:id="2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3" w:name="ShortValidToDate_Repeat"/>
          <w:r w:rsidR="00ED0E15">
            <w:rPr>
              <w:sz w:val="16"/>
              <w:szCs w:val="16"/>
            </w:rPr>
            <w:t>2015-01-31</w:t>
          </w:r>
          <w:bookmarkEnd w:id="3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D0E15" w:rsidP="00ED665A">
          <w:pPr>
            <w:rPr>
              <w:sz w:val="18"/>
              <w:szCs w:val="18"/>
            </w:rPr>
          </w:pPr>
          <w:bookmarkStart w:id="4" w:name="Verksamhetstyp_Repeat"/>
          <w:r>
            <w:rPr>
              <w:sz w:val="18"/>
              <w:szCs w:val="18"/>
            </w:rPr>
            <w:t>3.05.01 Kirurgi</w:t>
          </w:r>
          <w:bookmarkEnd w:id="4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D0E15" w:rsidP="00C9569D">
          <w:pPr>
            <w:rPr>
              <w:b/>
              <w:sz w:val="18"/>
              <w:szCs w:val="18"/>
            </w:rPr>
          </w:pPr>
          <w:bookmarkStart w:id="5" w:name="Establisher_Repeat"/>
          <w:r>
            <w:rPr>
              <w:b/>
              <w:sz w:val="18"/>
              <w:szCs w:val="18"/>
            </w:rPr>
            <w:t>Charlotte Edberg</w:t>
          </w:r>
          <w:bookmarkEnd w:id="5"/>
        </w:p>
      </w:tc>
    </w:tr>
  </w:tbl>
  <w:p w:rsidR="00D911C9" w:rsidRDefault="0007110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ED0E15" w:rsidP="00D911C9">
          <w:pPr>
            <w:pStyle w:val="Etikett"/>
            <w:rPr>
              <w:sz w:val="18"/>
              <w:szCs w:val="18"/>
            </w:rPr>
          </w:pPr>
          <w:bookmarkStart w:id="6" w:name="title"/>
          <w:r>
            <w:rPr>
              <w:sz w:val="18"/>
              <w:szCs w:val="18"/>
            </w:rPr>
            <w:t>GBP (gastric bypass), postoperativt flytande kost</w:t>
          </w:r>
          <w:bookmarkEnd w:id="6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D0E15" w:rsidP="00D911C9">
          <w:pPr>
            <w:pStyle w:val="Etikett"/>
            <w:rPr>
              <w:b/>
              <w:sz w:val="18"/>
              <w:szCs w:val="18"/>
            </w:rPr>
          </w:pPr>
          <w:bookmarkStart w:id="7" w:name="Dokumenttyp"/>
          <w:r>
            <w:rPr>
              <w:b/>
              <w:sz w:val="18"/>
              <w:szCs w:val="18"/>
            </w:rPr>
            <w:t>Riktlinje (rutin, PM)</w:t>
          </w:r>
          <w:bookmarkEnd w:id="7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8" w:name="validFrom"/>
          <w:r w:rsidR="00ED0E15">
            <w:rPr>
              <w:sz w:val="16"/>
              <w:szCs w:val="16"/>
            </w:rPr>
            <w:t>2013-12-13</w:t>
          </w:r>
          <w:bookmarkEnd w:id="8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9" w:name="ShortValidToDate"/>
          <w:r w:rsidR="00ED0E15">
            <w:rPr>
              <w:sz w:val="16"/>
              <w:szCs w:val="16"/>
            </w:rPr>
            <w:t>2015-01-31</w:t>
          </w:r>
          <w:bookmarkEnd w:id="9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D0E15" w:rsidP="00D911C9">
          <w:pPr>
            <w:rPr>
              <w:sz w:val="18"/>
              <w:szCs w:val="18"/>
            </w:rPr>
          </w:pPr>
          <w:bookmarkStart w:id="10" w:name="Verksamhetstyp"/>
          <w:r>
            <w:rPr>
              <w:sz w:val="18"/>
              <w:szCs w:val="18"/>
            </w:rPr>
            <w:t>3.05.01 Kirurgi</w:t>
          </w:r>
          <w:bookmarkEnd w:id="10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D0E15" w:rsidP="00D911C9">
          <w:pPr>
            <w:rPr>
              <w:b/>
              <w:sz w:val="18"/>
              <w:szCs w:val="18"/>
            </w:rPr>
          </w:pPr>
          <w:bookmarkStart w:id="11" w:name="Establisher"/>
          <w:r>
            <w:rPr>
              <w:b/>
              <w:sz w:val="18"/>
              <w:szCs w:val="18"/>
            </w:rPr>
            <w:t>Charlotte Edberg</w:t>
          </w:r>
          <w:bookmarkEnd w:id="11"/>
        </w:p>
      </w:tc>
    </w:tr>
  </w:tbl>
  <w:p w:rsidR="00D911C9" w:rsidRDefault="0007110F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9281B"/>
    <w:multiLevelType w:val="hybridMultilevel"/>
    <w:tmpl w:val="8654D8F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110F"/>
    <w:rsid w:val="0007782C"/>
    <w:rsid w:val="00152BC1"/>
    <w:rsid w:val="001737E1"/>
    <w:rsid w:val="00195111"/>
    <w:rsid w:val="001A00FB"/>
    <w:rsid w:val="001B61E5"/>
    <w:rsid w:val="002034AC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E600C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22091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0E15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1225</Characters>
  <Application>Microsoft Office Word</Application>
  <DocSecurity>8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2014-12-19T10:34:00Z</dcterms:created>
  <dcterms:modified xsi:type="dcterms:W3CDTF">2014-12-19T10:34:00Z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